
<file path=[Content_Types].xml><?xml version="1.0" encoding="utf-8"?>
<Types xmlns="http://schemas.openxmlformats.org/package/2006/content-types">
  <Default Extension="xml" ContentType="application/xml"/>
  <Default Extension="jpeg" ContentType="image/jpeg"/>
  <Default Extension="png" ContentType="image/png"/>
  <Default Extension="wdp" ContentType="image/vnd.ms-photo"/>
  <Default Extension="rels" ContentType="application/vnd.openxmlformats-package.relationships+xml"/>
  <Default Extension="wmf" ContentType="image/x-w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00F8BD4" w14:textId="3F740368" w:rsidR="00E87BC2" w:rsidRDefault="00E87BC2" w:rsidP="00E87BC2">
      <w:pPr>
        <w:jc w:val="center"/>
        <w:rPr>
          <w:b/>
          <w:bCs/>
          <w:sz w:val="30"/>
          <w:szCs w:val="30"/>
        </w:rPr>
      </w:pPr>
      <w:r>
        <w:rPr>
          <w:b/>
          <w:bCs/>
          <w:sz w:val="30"/>
          <w:szCs w:val="30"/>
        </w:rPr>
        <w:t xml:space="preserve">DYSLIPIDEMIA AND ANTILIPEMIC AGENTS </w:t>
      </w:r>
    </w:p>
    <w:p w14:paraId="0254BE91" w14:textId="081F6BB0" w:rsidR="00A0534E" w:rsidRDefault="00A0534E" w:rsidP="00E87BC2">
      <w:pPr>
        <w:jc w:val="center"/>
        <w:rPr>
          <w:b/>
          <w:bCs/>
        </w:rPr>
      </w:pPr>
      <w:r>
        <w:rPr>
          <w:b/>
          <w:bCs/>
        </w:rPr>
        <w:t>Hinds</w:t>
      </w:r>
    </w:p>
    <w:p w14:paraId="3872FC75" w14:textId="77777777" w:rsidR="00A0534E" w:rsidRPr="00A0534E" w:rsidRDefault="00A0534E" w:rsidP="00E87BC2">
      <w:pPr>
        <w:jc w:val="center"/>
        <w:rPr>
          <w:b/>
          <w:bCs/>
        </w:rPr>
      </w:pPr>
    </w:p>
    <w:p w14:paraId="0EE3A6D4" w14:textId="4E83BA0D" w:rsidR="00E87BC2" w:rsidRPr="00E87BC2" w:rsidRDefault="00E87BC2" w:rsidP="009B77F3">
      <w:pPr>
        <w:pStyle w:val="ListParagraph"/>
        <w:numPr>
          <w:ilvl w:val="0"/>
          <w:numId w:val="21"/>
        </w:numPr>
        <w:rPr>
          <w:b/>
          <w:bCs/>
          <w:i/>
        </w:rPr>
      </w:pPr>
      <w:r w:rsidRPr="00E87BC2">
        <w:rPr>
          <w:b/>
          <w:bCs/>
        </w:rPr>
        <w:t>QUESTIONS BEFORE CLASS</w:t>
      </w:r>
    </w:p>
    <w:p w14:paraId="191EFCCB" w14:textId="77777777" w:rsidR="00E87BC2" w:rsidRPr="00E87BC2" w:rsidRDefault="00E87BC2" w:rsidP="009B77F3">
      <w:pPr>
        <w:pStyle w:val="ListParagraph"/>
        <w:numPr>
          <w:ilvl w:val="1"/>
          <w:numId w:val="21"/>
        </w:numPr>
        <w:rPr>
          <w:bCs/>
          <w:i/>
        </w:rPr>
      </w:pPr>
      <w:r w:rsidRPr="00E87BC2">
        <w:rPr>
          <w:bCs/>
          <w:i/>
        </w:rPr>
        <w:t xml:space="preserve">Which lipoprotein contain Apo B100? LDL and VLDL </w:t>
      </w:r>
    </w:p>
    <w:p w14:paraId="54D4AF7E" w14:textId="77777777" w:rsidR="00E87BC2" w:rsidRPr="00E87BC2" w:rsidRDefault="00E87BC2" w:rsidP="009B77F3">
      <w:pPr>
        <w:pStyle w:val="ListParagraph"/>
        <w:numPr>
          <w:ilvl w:val="1"/>
          <w:numId w:val="21"/>
        </w:numPr>
        <w:rPr>
          <w:bCs/>
          <w:i/>
        </w:rPr>
      </w:pPr>
      <w:r w:rsidRPr="00E87BC2">
        <w:rPr>
          <w:bCs/>
          <w:i/>
        </w:rPr>
        <w:t>Which apolipoprotein is required to deliver triglycerides to adipose tissue?</w:t>
      </w:r>
    </w:p>
    <w:p w14:paraId="7E5D5401" w14:textId="77777777" w:rsidR="00E87BC2" w:rsidRPr="00E87BC2" w:rsidRDefault="00E87BC2" w:rsidP="009B77F3">
      <w:pPr>
        <w:pStyle w:val="ListParagraph"/>
        <w:numPr>
          <w:ilvl w:val="1"/>
          <w:numId w:val="21"/>
        </w:numPr>
        <w:rPr>
          <w:bCs/>
          <w:i/>
        </w:rPr>
      </w:pPr>
      <w:r w:rsidRPr="00E87BC2">
        <w:rPr>
          <w:bCs/>
          <w:i/>
        </w:rPr>
        <w:t>Which apolipoprotein is required for transport back to the liver?</w:t>
      </w:r>
    </w:p>
    <w:p w14:paraId="5D6CA565" w14:textId="77777777" w:rsidR="00E87BC2" w:rsidRPr="00E87BC2" w:rsidRDefault="00E87BC2" w:rsidP="009B77F3">
      <w:pPr>
        <w:pStyle w:val="ListParagraph"/>
        <w:numPr>
          <w:ilvl w:val="1"/>
          <w:numId w:val="21"/>
        </w:numPr>
        <w:rPr>
          <w:bCs/>
          <w:i/>
        </w:rPr>
      </w:pPr>
      <w:r w:rsidRPr="00E87BC2">
        <w:rPr>
          <w:bCs/>
          <w:i/>
        </w:rPr>
        <w:t xml:space="preserve">Know endogenous and exogenous pathways for lipid metabolism. </w:t>
      </w:r>
    </w:p>
    <w:p w14:paraId="2C11F76C" w14:textId="77777777" w:rsidR="00E87BC2" w:rsidRPr="00E87BC2" w:rsidRDefault="00E87BC2" w:rsidP="009B77F3">
      <w:pPr>
        <w:pStyle w:val="ListParagraph"/>
        <w:numPr>
          <w:ilvl w:val="1"/>
          <w:numId w:val="21"/>
        </w:numPr>
        <w:rPr>
          <w:bCs/>
          <w:i/>
        </w:rPr>
      </w:pPr>
      <w:r w:rsidRPr="00E87BC2">
        <w:rPr>
          <w:bCs/>
          <w:i/>
        </w:rPr>
        <w:t>What are the major targets of niacin, fibrates, and statins?</w:t>
      </w:r>
    </w:p>
    <w:p w14:paraId="484DBB02" w14:textId="77777777" w:rsidR="00E87BC2" w:rsidRPr="00E87BC2" w:rsidRDefault="00E87BC2" w:rsidP="009B77F3">
      <w:pPr>
        <w:pStyle w:val="ListParagraph"/>
        <w:numPr>
          <w:ilvl w:val="1"/>
          <w:numId w:val="21"/>
        </w:numPr>
        <w:rPr>
          <w:bCs/>
          <w:i/>
        </w:rPr>
      </w:pPr>
      <w:r w:rsidRPr="00E87BC2">
        <w:rPr>
          <w:bCs/>
          <w:i/>
        </w:rPr>
        <w:t>What is the major function of LPL?</w:t>
      </w:r>
    </w:p>
    <w:p w14:paraId="60B379E1" w14:textId="3E77380D" w:rsidR="00E87BC2" w:rsidRPr="00E87BC2" w:rsidRDefault="00E87BC2" w:rsidP="009B77F3">
      <w:pPr>
        <w:pStyle w:val="ListParagraph"/>
        <w:numPr>
          <w:ilvl w:val="1"/>
          <w:numId w:val="21"/>
        </w:numPr>
        <w:rPr>
          <w:bCs/>
          <w:i/>
        </w:rPr>
      </w:pPr>
      <w:r w:rsidRPr="00E87BC2">
        <w:rPr>
          <w:bCs/>
          <w:i/>
        </w:rPr>
        <w:t>Which combo of lipid lower drugs can cause gallstones?</w:t>
      </w:r>
    </w:p>
    <w:p w14:paraId="7129A2BB" w14:textId="77777777" w:rsidR="00E87BC2" w:rsidRPr="00E87BC2" w:rsidRDefault="00E87BC2" w:rsidP="009B77F3">
      <w:pPr>
        <w:pStyle w:val="ListParagraph"/>
        <w:numPr>
          <w:ilvl w:val="0"/>
          <w:numId w:val="21"/>
        </w:numPr>
        <w:rPr>
          <w:bCs/>
        </w:rPr>
      </w:pPr>
      <w:r w:rsidRPr="00E87BC2">
        <w:rPr>
          <w:bCs/>
        </w:rPr>
        <w:t>Dyslipidemia</w:t>
      </w:r>
    </w:p>
    <w:p w14:paraId="6554E0BC" w14:textId="77777777" w:rsidR="00E87BC2" w:rsidRPr="00E87BC2" w:rsidRDefault="00E87BC2" w:rsidP="009B77F3">
      <w:pPr>
        <w:pStyle w:val="ListParagraph"/>
        <w:numPr>
          <w:ilvl w:val="1"/>
          <w:numId w:val="21"/>
        </w:numPr>
        <w:rPr>
          <w:bCs/>
        </w:rPr>
      </w:pPr>
      <w:r w:rsidRPr="00E87BC2">
        <w:rPr>
          <w:bCs/>
        </w:rPr>
        <w:t>Abnormal amount of lipids in the blood</w:t>
      </w:r>
    </w:p>
    <w:p w14:paraId="043E6F6E" w14:textId="77777777" w:rsidR="00E87BC2" w:rsidRPr="00E87BC2" w:rsidRDefault="00E87BC2" w:rsidP="009B77F3">
      <w:pPr>
        <w:pStyle w:val="ListParagraph"/>
        <w:numPr>
          <w:ilvl w:val="1"/>
          <w:numId w:val="21"/>
        </w:numPr>
        <w:rPr>
          <w:bCs/>
        </w:rPr>
      </w:pPr>
      <w:r w:rsidRPr="00E87BC2">
        <w:rPr>
          <w:bCs/>
        </w:rPr>
        <w:t>Two primary forms of lipids in the blood</w:t>
      </w:r>
    </w:p>
    <w:p w14:paraId="6A458E59" w14:textId="77777777" w:rsidR="00E87BC2" w:rsidRPr="00E87BC2" w:rsidRDefault="00E87BC2" w:rsidP="009B77F3">
      <w:pPr>
        <w:pStyle w:val="ListParagraph"/>
        <w:numPr>
          <w:ilvl w:val="2"/>
          <w:numId w:val="21"/>
        </w:numPr>
        <w:rPr>
          <w:bCs/>
        </w:rPr>
      </w:pPr>
      <w:r w:rsidRPr="00E87BC2">
        <w:rPr>
          <w:bCs/>
        </w:rPr>
        <w:t>Triglycerides (TGs)</w:t>
      </w:r>
    </w:p>
    <w:p w14:paraId="0972DFCD" w14:textId="77777777" w:rsidR="00E87BC2" w:rsidRPr="00E87BC2" w:rsidRDefault="00E87BC2" w:rsidP="009B77F3">
      <w:pPr>
        <w:pStyle w:val="ListParagraph"/>
        <w:numPr>
          <w:ilvl w:val="2"/>
          <w:numId w:val="21"/>
        </w:numPr>
        <w:rPr>
          <w:bCs/>
        </w:rPr>
      </w:pPr>
      <w:r w:rsidRPr="00E87BC2">
        <w:rPr>
          <w:bCs/>
        </w:rPr>
        <w:t>Cholesterol</w:t>
      </w:r>
    </w:p>
    <w:p w14:paraId="17006B6E" w14:textId="77777777" w:rsidR="00E87BC2" w:rsidRPr="00E87BC2" w:rsidRDefault="00E87BC2" w:rsidP="009B77F3">
      <w:pPr>
        <w:pStyle w:val="ListParagraph"/>
        <w:numPr>
          <w:ilvl w:val="1"/>
          <w:numId w:val="21"/>
        </w:numPr>
        <w:rPr>
          <w:bCs/>
        </w:rPr>
      </w:pPr>
      <w:r w:rsidRPr="00E87BC2">
        <w:rPr>
          <w:bCs/>
        </w:rPr>
        <w:t>Water-insoluble fats that must be bound to apolipoproteins (specialized lipid-carrying proteins)</w:t>
      </w:r>
    </w:p>
    <w:p w14:paraId="06261808" w14:textId="77777777" w:rsidR="00E87BC2" w:rsidRPr="00E87BC2" w:rsidRDefault="00E87BC2" w:rsidP="009B77F3">
      <w:pPr>
        <w:pStyle w:val="ListParagraph"/>
        <w:numPr>
          <w:ilvl w:val="1"/>
          <w:numId w:val="21"/>
        </w:numPr>
        <w:rPr>
          <w:bCs/>
        </w:rPr>
      </w:pPr>
      <w:r w:rsidRPr="00E87BC2">
        <w:rPr>
          <w:bCs/>
        </w:rPr>
        <w:t>Lipoproteins are the combination of triglycerides or cholesterol with apolipoprotein</w:t>
      </w:r>
    </w:p>
    <w:p w14:paraId="7E749FCD" w14:textId="77777777" w:rsidR="00E87BC2" w:rsidRPr="00E87BC2" w:rsidRDefault="00E87BC2" w:rsidP="009B77F3">
      <w:pPr>
        <w:pStyle w:val="ListParagraph"/>
        <w:numPr>
          <w:ilvl w:val="0"/>
          <w:numId w:val="21"/>
        </w:numPr>
        <w:rPr>
          <w:bCs/>
        </w:rPr>
      </w:pPr>
      <w:r w:rsidRPr="00E87BC2">
        <w:rPr>
          <w:bCs/>
        </w:rPr>
        <w:t>Cholesterol</w:t>
      </w:r>
    </w:p>
    <w:p w14:paraId="5B2384D1" w14:textId="77777777" w:rsidR="00E87BC2" w:rsidRDefault="00E87BC2" w:rsidP="009B77F3">
      <w:pPr>
        <w:pStyle w:val="ListParagraph"/>
        <w:numPr>
          <w:ilvl w:val="1"/>
          <w:numId w:val="21"/>
        </w:numPr>
        <w:rPr>
          <w:bCs/>
        </w:rPr>
      </w:pPr>
      <w:r w:rsidRPr="00E87BC2">
        <w:rPr>
          <w:bCs/>
        </w:rPr>
        <w:t>Serves as a component of cellular and intracellular organelle membranes</w:t>
      </w:r>
    </w:p>
    <w:p w14:paraId="75B47947" w14:textId="63C9C2F8" w:rsidR="00E87BC2" w:rsidRPr="00E87BC2" w:rsidRDefault="00E87BC2" w:rsidP="009B77F3">
      <w:pPr>
        <w:pStyle w:val="ListParagraph"/>
        <w:numPr>
          <w:ilvl w:val="2"/>
          <w:numId w:val="21"/>
        </w:numPr>
        <w:rPr>
          <w:bCs/>
        </w:rPr>
      </w:pPr>
      <w:r w:rsidRPr="00E87BC2">
        <w:rPr>
          <w:bCs/>
        </w:rPr>
        <w:t>provides fluidity in the lipid bilayer</w:t>
      </w:r>
    </w:p>
    <w:p w14:paraId="7CAB1DD0" w14:textId="77777777" w:rsidR="00E87BC2" w:rsidRPr="00E87BC2" w:rsidRDefault="00E87BC2" w:rsidP="009B77F3">
      <w:pPr>
        <w:pStyle w:val="ListParagraph"/>
        <w:numPr>
          <w:ilvl w:val="1"/>
          <w:numId w:val="21"/>
        </w:numPr>
        <w:rPr>
          <w:bCs/>
        </w:rPr>
      </w:pPr>
      <w:r w:rsidRPr="00E87BC2">
        <w:rPr>
          <w:bCs/>
        </w:rPr>
        <w:t>Is involved in the synthesis of certain steroid hormones including estrogen, progesterone, testosterone, adrenal corticosteroids</w:t>
      </w:r>
    </w:p>
    <w:p w14:paraId="4BA3B73D" w14:textId="77777777" w:rsidR="00E87BC2" w:rsidRPr="00E87BC2" w:rsidRDefault="00E87BC2" w:rsidP="009B77F3">
      <w:pPr>
        <w:pStyle w:val="ListParagraph"/>
        <w:numPr>
          <w:ilvl w:val="1"/>
          <w:numId w:val="21"/>
        </w:numPr>
        <w:rPr>
          <w:bCs/>
        </w:rPr>
      </w:pPr>
      <w:r w:rsidRPr="00E87BC2">
        <w:rPr>
          <w:bCs/>
        </w:rPr>
        <w:t>Needed for the synthesis of bile salts which are needed for digestion and absorption of fats.</w:t>
      </w:r>
    </w:p>
    <w:p w14:paraId="62B9709B" w14:textId="77777777" w:rsidR="00E87BC2" w:rsidRPr="00E87BC2" w:rsidRDefault="00E87BC2" w:rsidP="009B77F3">
      <w:pPr>
        <w:pStyle w:val="ListParagraph"/>
        <w:numPr>
          <w:ilvl w:val="1"/>
          <w:numId w:val="21"/>
        </w:numPr>
        <w:rPr>
          <w:bCs/>
        </w:rPr>
      </w:pPr>
      <w:r w:rsidRPr="00E87BC2">
        <w:rPr>
          <w:bCs/>
        </w:rPr>
        <w:t>Is deposited in the stratum corneum of the skin to help ↓ evaporation of water and create impermeability to water soluble compounds (helps keep moisture in skin)</w:t>
      </w:r>
    </w:p>
    <w:p w14:paraId="512FC1F4" w14:textId="71C868F6" w:rsidR="00E87BC2" w:rsidRDefault="00E87BC2" w:rsidP="009B77F3">
      <w:pPr>
        <w:pStyle w:val="ListParagraph"/>
        <w:numPr>
          <w:ilvl w:val="1"/>
          <w:numId w:val="21"/>
        </w:numPr>
        <w:rPr>
          <w:bCs/>
        </w:rPr>
      </w:pPr>
      <w:r w:rsidRPr="00E87BC2">
        <w:rPr>
          <w:bCs/>
        </w:rPr>
        <w:t>Absorbed from the diet</w:t>
      </w:r>
      <w:r>
        <w:rPr>
          <w:bCs/>
        </w:rPr>
        <w:t xml:space="preserve"> (</w:t>
      </w:r>
      <w:r w:rsidRPr="00E87BC2">
        <w:rPr>
          <w:bCs/>
        </w:rPr>
        <w:t>eggs, lobster, shrimp, etc</w:t>
      </w:r>
      <w:r>
        <w:rPr>
          <w:bCs/>
        </w:rPr>
        <w:t>)</w:t>
      </w:r>
      <w:r w:rsidRPr="00E87BC2">
        <w:rPr>
          <w:bCs/>
        </w:rPr>
        <w:t xml:space="preserve">, as well as, synthesized in the liver from </w:t>
      </w:r>
      <w:r w:rsidRPr="00E87BC2">
        <w:rPr>
          <w:bCs/>
          <w:i/>
          <w:iCs/>
        </w:rPr>
        <w:t>saturated fats</w:t>
      </w:r>
      <w:r w:rsidRPr="00E87BC2">
        <w:rPr>
          <w:bCs/>
        </w:rPr>
        <w:t>.</w:t>
      </w:r>
    </w:p>
    <w:p w14:paraId="46B3DDD6" w14:textId="57085AAB" w:rsidR="00E87BC2" w:rsidRDefault="00E87BC2" w:rsidP="009B77F3">
      <w:pPr>
        <w:pStyle w:val="ListParagraph"/>
        <w:numPr>
          <w:ilvl w:val="2"/>
          <w:numId w:val="21"/>
        </w:numPr>
        <w:rPr>
          <w:bCs/>
        </w:rPr>
      </w:pPr>
      <w:r w:rsidRPr="00E87BC2">
        <w:rPr>
          <w:bCs/>
        </w:rPr>
        <w:t>saturated fats increase acetyl coA which is part of the first step in synthesis of cholesterol in the liver.</w:t>
      </w:r>
    </w:p>
    <w:p w14:paraId="1FF930EA" w14:textId="77777777" w:rsidR="00E87BC2" w:rsidRPr="00E87BC2" w:rsidRDefault="00E87BC2" w:rsidP="009B77F3">
      <w:pPr>
        <w:pStyle w:val="ListParagraph"/>
        <w:numPr>
          <w:ilvl w:val="1"/>
          <w:numId w:val="21"/>
        </w:numPr>
        <w:rPr>
          <w:bCs/>
        </w:rPr>
      </w:pPr>
      <w:r w:rsidRPr="00E87BC2">
        <w:rPr>
          <w:bCs/>
        </w:rPr>
        <w:t xml:space="preserve">HDL helps get rid of the LDL. </w:t>
      </w:r>
    </w:p>
    <w:p w14:paraId="7F21D527" w14:textId="35D63682" w:rsidR="00E87BC2" w:rsidRPr="00E87BC2" w:rsidRDefault="00E87BC2" w:rsidP="009B77F3">
      <w:pPr>
        <w:pStyle w:val="ListParagraph"/>
        <w:numPr>
          <w:ilvl w:val="1"/>
          <w:numId w:val="21"/>
        </w:numPr>
        <w:rPr>
          <w:bCs/>
        </w:rPr>
      </w:pPr>
      <w:r w:rsidRPr="00E87BC2">
        <w:rPr>
          <w:bCs/>
        </w:rPr>
        <w:t xml:space="preserve">HDL picks up cholesterol from tissues and LDL delivers it to the tissues.  </w:t>
      </w:r>
    </w:p>
    <w:p w14:paraId="4FFB3A1E" w14:textId="77777777" w:rsidR="00E87BC2" w:rsidRDefault="00E87BC2" w:rsidP="009B77F3">
      <w:pPr>
        <w:pStyle w:val="ListParagraph"/>
        <w:numPr>
          <w:ilvl w:val="0"/>
          <w:numId w:val="21"/>
        </w:numPr>
        <w:rPr>
          <w:bCs/>
        </w:rPr>
      </w:pPr>
      <w:r w:rsidRPr="00E87BC2">
        <w:rPr>
          <w:bCs/>
        </w:rPr>
        <w:t>Causes of Dyslipidemia</w:t>
      </w:r>
    </w:p>
    <w:p w14:paraId="568F321B" w14:textId="44916405" w:rsidR="00E87BC2" w:rsidRPr="00E87BC2" w:rsidRDefault="00E87BC2" w:rsidP="009B77F3">
      <w:pPr>
        <w:pStyle w:val="ListParagraph"/>
        <w:numPr>
          <w:ilvl w:val="1"/>
          <w:numId w:val="21"/>
        </w:numPr>
        <w:rPr>
          <w:bCs/>
        </w:rPr>
      </w:pPr>
      <w:r w:rsidRPr="00E87BC2">
        <w:rPr>
          <w:bCs/>
        </w:rPr>
        <w:t>When you exercise, your body produces catecholamines, growth hormone, glucagon, and for long enough glucocorticoids.You start breaking down the fat. When you break down that fat, HSL (hormone sensitive lipase) breaks it down. Catecholamines signal via PKA for HSL to break down perilipids to break down triglycerides into free fatty acids and glycerol into the serum. When that happens it's either taken up by muscle and oxidized (beta oxidation AKA fatty acid oxidation is burning of the fat to use it for ATP) or it goes to the liver where you get amino acids from working out and nonhexogsubstrates which can be made to make glucose (gluconeogenesis) .</w:t>
      </w:r>
    </w:p>
    <w:p w14:paraId="73F181F6" w14:textId="00888284" w:rsidR="00E87BC2" w:rsidRDefault="00E87BC2" w:rsidP="009B77F3">
      <w:pPr>
        <w:pStyle w:val="ListParagraph"/>
        <w:numPr>
          <w:ilvl w:val="1"/>
          <w:numId w:val="21"/>
        </w:numPr>
        <w:rPr>
          <w:bCs/>
        </w:rPr>
      </w:pPr>
      <w:r w:rsidRPr="00E87BC2">
        <w:rPr>
          <w:bCs/>
        </w:rPr>
        <w:t>Abnormal lipid levels are most commonly caused by eating a diet that is </w:t>
      </w:r>
      <w:hyperlink r:id="rId9" w:history="1">
        <w:r w:rsidRPr="00E87BC2">
          <w:rPr>
            <w:rStyle w:val="Hyperlink"/>
            <w:bCs/>
          </w:rPr>
          <w:t>high in fat</w:t>
        </w:r>
      </w:hyperlink>
      <w:r>
        <w:rPr>
          <w:bCs/>
        </w:rPr>
        <w:t xml:space="preserve"> (</w:t>
      </w:r>
      <w:r w:rsidRPr="00E87BC2">
        <w:rPr>
          <w:bCs/>
        </w:rPr>
        <w:t>MOSTLY SATURATED FATS (NO DOUBLE BONDS)</w:t>
      </w:r>
    </w:p>
    <w:p w14:paraId="3B3889AE" w14:textId="3164418E" w:rsidR="00E87BC2" w:rsidRPr="00E87BC2" w:rsidRDefault="00E87BC2" w:rsidP="009B77F3">
      <w:pPr>
        <w:pStyle w:val="ListParagraph"/>
        <w:numPr>
          <w:ilvl w:val="2"/>
          <w:numId w:val="21"/>
        </w:numPr>
        <w:rPr>
          <w:bCs/>
        </w:rPr>
      </w:pPr>
      <w:r w:rsidRPr="00E87BC2">
        <w:rPr>
          <w:bCs/>
        </w:rPr>
        <w:t xml:space="preserve">Your body breaks down the fat using hormone sensitive lipase (HSL). The catecholamines can signal through PKA to HSL to break down perilipans? to release TG's, free FA, and glycerol into the serum. When that happens its either taken up by muscles for beta-oxidation/fatty acid oxidation (burning of fat to make ATP) or those things can go back to the liver.  </w:t>
      </w:r>
    </w:p>
    <w:p w14:paraId="1313BE3E" w14:textId="77777777" w:rsidR="00E87BC2" w:rsidRPr="00E87BC2" w:rsidRDefault="00E87BC2" w:rsidP="009B77F3">
      <w:pPr>
        <w:pStyle w:val="ListParagraph"/>
        <w:numPr>
          <w:ilvl w:val="1"/>
          <w:numId w:val="21"/>
        </w:numPr>
        <w:rPr>
          <w:bCs/>
        </w:rPr>
      </w:pPr>
      <w:r w:rsidRPr="00E87BC2">
        <w:rPr>
          <w:bCs/>
        </w:rPr>
        <w:t>Risk factors:</w:t>
      </w:r>
    </w:p>
    <w:p w14:paraId="77761E5F" w14:textId="77777777" w:rsidR="00E87BC2" w:rsidRPr="00E87BC2" w:rsidRDefault="00E87BC2" w:rsidP="009B77F3">
      <w:pPr>
        <w:pStyle w:val="ListParagraph"/>
        <w:numPr>
          <w:ilvl w:val="2"/>
          <w:numId w:val="21"/>
        </w:numPr>
        <w:rPr>
          <w:bCs/>
        </w:rPr>
      </w:pPr>
      <w:r w:rsidRPr="00E87BC2">
        <w:rPr>
          <w:bCs/>
        </w:rPr>
        <w:t>Being overweight</w:t>
      </w:r>
    </w:p>
    <w:p w14:paraId="09781827" w14:textId="77777777" w:rsidR="00E87BC2" w:rsidRDefault="00E87BC2" w:rsidP="009B77F3">
      <w:pPr>
        <w:pStyle w:val="ListParagraph"/>
        <w:numPr>
          <w:ilvl w:val="2"/>
          <w:numId w:val="21"/>
        </w:numPr>
        <w:rPr>
          <w:bCs/>
        </w:rPr>
      </w:pPr>
      <w:r w:rsidRPr="00E87BC2">
        <w:rPr>
          <w:bCs/>
        </w:rPr>
        <w:t>Heavy alcohol use</w:t>
      </w:r>
    </w:p>
    <w:p w14:paraId="4E8276C8" w14:textId="571E6A83" w:rsidR="00E87BC2" w:rsidRPr="00E87BC2" w:rsidRDefault="00E87BC2" w:rsidP="009B77F3">
      <w:pPr>
        <w:pStyle w:val="ListParagraph"/>
        <w:numPr>
          <w:ilvl w:val="3"/>
          <w:numId w:val="21"/>
        </w:numPr>
        <w:rPr>
          <w:bCs/>
        </w:rPr>
      </w:pPr>
      <w:r w:rsidRPr="00E87BC2">
        <w:rPr>
          <w:bCs/>
        </w:rPr>
        <w:t>b/c increases oxidative stress on the liver.</w:t>
      </w:r>
    </w:p>
    <w:p w14:paraId="5F434A89" w14:textId="77777777" w:rsidR="00E87BC2" w:rsidRDefault="00E87BC2" w:rsidP="009B77F3">
      <w:pPr>
        <w:pStyle w:val="ListParagraph"/>
        <w:numPr>
          <w:ilvl w:val="2"/>
          <w:numId w:val="21"/>
        </w:numPr>
        <w:rPr>
          <w:bCs/>
        </w:rPr>
      </w:pPr>
      <w:r w:rsidRPr="00E87BC2">
        <w:rPr>
          <w:bCs/>
        </w:rPr>
        <w:t>Lack of exercise and sedentary lifestyle</w:t>
      </w:r>
    </w:p>
    <w:p w14:paraId="3943B727" w14:textId="3130DDF0" w:rsidR="00E87BC2" w:rsidRPr="00E87BC2" w:rsidRDefault="00E87BC2" w:rsidP="009B77F3">
      <w:pPr>
        <w:pStyle w:val="ListParagraph"/>
        <w:numPr>
          <w:ilvl w:val="3"/>
          <w:numId w:val="21"/>
        </w:numPr>
        <w:rPr>
          <w:bCs/>
        </w:rPr>
      </w:pPr>
      <w:r w:rsidRPr="00E87BC2">
        <w:rPr>
          <w:bCs/>
        </w:rPr>
        <w:t>Gluconeogenesis--producing new sugars.</w:t>
      </w:r>
    </w:p>
    <w:p w14:paraId="338F56B7" w14:textId="77777777" w:rsidR="00E87BC2" w:rsidRPr="00E87BC2" w:rsidRDefault="00E87BC2" w:rsidP="009B77F3">
      <w:pPr>
        <w:pStyle w:val="ListParagraph"/>
        <w:numPr>
          <w:ilvl w:val="1"/>
          <w:numId w:val="21"/>
        </w:numPr>
        <w:rPr>
          <w:bCs/>
        </w:rPr>
      </w:pPr>
      <w:r w:rsidRPr="00E87BC2">
        <w:rPr>
          <w:bCs/>
        </w:rPr>
        <w:t>Other factors:</w:t>
      </w:r>
    </w:p>
    <w:p w14:paraId="1CFE885E" w14:textId="77777777" w:rsidR="00E87BC2" w:rsidRDefault="00E87BC2" w:rsidP="009B77F3">
      <w:pPr>
        <w:pStyle w:val="ListParagraph"/>
        <w:numPr>
          <w:ilvl w:val="2"/>
          <w:numId w:val="21"/>
        </w:numPr>
        <w:rPr>
          <w:bCs/>
        </w:rPr>
      </w:pPr>
      <w:r w:rsidRPr="00E87BC2">
        <w:rPr>
          <w:bCs/>
        </w:rPr>
        <w:t>Diabetes (type II mellitus)</w:t>
      </w:r>
    </w:p>
    <w:p w14:paraId="50565037" w14:textId="100335BD" w:rsidR="00E87BC2" w:rsidRPr="00E87BC2" w:rsidRDefault="00E87BC2" w:rsidP="009B77F3">
      <w:pPr>
        <w:pStyle w:val="ListParagraph"/>
        <w:numPr>
          <w:ilvl w:val="3"/>
          <w:numId w:val="21"/>
        </w:numPr>
        <w:rPr>
          <w:bCs/>
        </w:rPr>
      </w:pPr>
      <w:r w:rsidRPr="00E87BC2">
        <w:rPr>
          <w:bCs/>
        </w:rPr>
        <w:t>insulin resistant state (problem with insulin receptors)</w:t>
      </w:r>
    </w:p>
    <w:p w14:paraId="6BC2487A" w14:textId="039F0AD5" w:rsidR="00E87BC2" w:rsidRPr="00E87BC2" w:rsidRDefault="00E87BC2" w:rsidP="009B77F3">
      <w:pPr>
        <w:pStyle w:val="ListParagraph"/>
        <w:numPr>
          <w:ilvl w:val="2"/>
          <w:numId w:val="21"/>
        </w:numPr>
        <w:rPr>
          <w:bCs/>
        </w:rPr>
      </w:pPr>
      <w:r w:rsidRPr="00E87BC2">
        <w:rPr>
          <w:bCs/>
        </w:rPr>
        <w:t>Polycystic ovary syndrome (PCOS)</w:t>
      </w:r>
      <w:r>
        <w:rPr>
          <w:bCs/>
        </w:rPr>
        <w:t>--</w:t>
      </w:r>
      <w:r w:rsidRPr="00E87BC2">
        <w:t xml:space="preserve"> </w:t>
      </w:r>
      <w:r w:rsidRPr="00E87BC2">
        <w:rPr>
          <w:bCs/>
        </w:rPr>
        <w:t>can also lead to insulin resistance as well</w:t>
      </w:r>
    </w:p>
    <w:p w14:paraId="1763515B" w14:textId="77777777" w:rsidR="00E87BC2" w:rsidRPr="00E87BC2" w:rsidRDefault="00E87BC2" w:rsidP="009B77F3">
      <w:pPr>
        <w:pStyle w:val="ListParagraph"/>
        <w:numPr>
          <w:ilvl w:val="2"/>
          <w:numId w:val="21"/>
        </w:numPr>
        <w:rPr>
          <w:bCs/>
        </w:rPr>
      </w:pPr>
      <w:r w:rsidRPr="00E87BC2">
        <w:rPr>
          <w:bCs/>
        </w:rPr>
        <w:t>Kidney disease</w:t>
      </w:r>
    </w:p>
    <w:p w14:paraId="131E0AC8" w14:textId="77777777" w:rsidR="00E87BC2" w:rsidRDefault="00E87BC2" w:rsidP="009B77F3">
      <w:pPr>
        <w:pStyle w:val="ListParagraph"/>
        <w:numPr>
          <w:ilvl w:val="2"/>
          <w:numId w:val="21"/>
        </w:numPr>
        <w:rPr>
          <w:bCs/>
        </w:rPr>
      </w:pPr>
      <w:r w:rsidRPr="00E87BC2">
        <w:rPr>
          <w:bCs/>
        </w:rPr>
        <w:lastRenderedPageBreak/>
        <w:t>Underactive thyroid gland </w:t>
      </w:r>
    </w:p>
    <w:p w14:paraId="7C8BA170" w14:textId="029046CB" w:rsidR="00E87BC2" w:rsidRPr="00E87BC2" w:rsidRDefault="00E87BC2" w:rsidP="009B77F3">
      <w:pPr>
        <w:pStyle w:val="ListParagraph"/>
        <w:numPr>
          <w:ilvl w:val="2"/>
          <w:numId w:val="21"/>
        </w:numPr>
        <w:rPr>
          <w:bCs/>
        </w:rPr>
      </w:pPr>
      <w:r w:rsidRPr="00E87BC2">
        <w:rPr>
          <w:bCs/>
        </w:rPr>
        <w:t>Pregnancy</w:t>
      </w:r>
    </w:p>
    <w:p w14:paraId="13BD33C3" w14:textId="77777777" w:rsidR="00E87BC2" w:rsidRDefault="00E87BC2" w:rsidP="009B77F3">
      <w:pPr>
        <w:pStyle w:val="ListParagraph"/>
        <w:numPr>
          <w:ilvl w:val="0"/>
          <w:numId w:val="21"/>
        </w:numPr>
        <w:rPr>
          <w:bCs/>
        </w:rPr>
      </w:pPr>
      <w:r w:rsidRPr="00E87BC2">
        <w:rPr>
          <w:bCs/>
        </w:rPr>
        <w:t>Lipid Metabolism</w:t>
      </w:r>
    </w:p>
    <w:p w14:paraId="73F88CB2" w14:textId="65EEB45F" w:rsidR="00E87BC2" w:rsidRDefault="00E87BC2" w:rsidP="009B77F3">
      <w:pPr>
        <w:pStyle w:val="ListParagraph"/>
        <w:numPr>
          <w:ilvl w:val="1"/>
          <w:numId w:val="21"/>
        </w:numPr>
        <w:rPr>
          <w:bCs/>
        </w:rPr>
      </w:pPr>
      <w:r>
        <w:rPr>
          <w:bCs/>
        </w:rPr>
        <w:t>Chylomicrons—Are Huge</w:t>
      </w:r>
    </w:p>
    <w:p w14:paraId="0C19971E" w14:textId="09BDE00B" w:rsidR="00E87BC2" w:rsidRPr="00E87BC2" w:rsidRDefault="00E87BC2" w:rsidP="009B77F3">
      <w:pPr>
        <w:pStyle w:val="ListParagraph"/>
        <w:numPr>
          <w:ilvl w:val="1"/>
          <w:numId w:val="21"/>
        </w:numPr>
        <w:rPr>
          <w:bCs/>
        </w:rPr>
      </w:pPr>
      <w:r w:rsidRPr="00E87BC2">
        <w:rPr>
          <w:bCs/>
        </w:rPr>
        <w:t>IF THE EXOGENOUS PATHWAY IS ON THE ENDOGENOUS IF OFF AND VICE VERSA</w:t>
      </w:r>
    </w:p>
    <w:p w14:paraId="5C776CDF" w14:textId="186A0089" w:rsidR="00E87BC2" w:rsidRPr="00E87BC2" w:rsidRDefault="00E87BC2" w:rsidP="009B77F3">
      <w:pPr>
        <w:pStyle w:val="ListParagraph"/>
        <w:numPr>
          <w:ilvl w:val="1"/>
          <w:numId w:val="21"/>
        </w:numPr>
        <w:rPr>
          <w:bCs/>
        </w:rPr>
      </w:pPr>
      <w:r w:rsidRPr="00E87BC2">
        <w:rPr>
          <w:bCs/>
        </w:rPr>
        <w:t>Exogenous pathway</w:t>
      </w:r>
      <w:r>
        <w:rPr>
          <w:bCs/>
        </w:rPr>
        <w:t>--</w:t>
      </w:r>
      <w:r w:rsidRPr="00E87BC2">
        <w:t xml:space="preserve"> </w:t>
      </w:r>
      <w:r w:rsidRPr="00E87BC2">
        <w:rPr>
          <w:bCs/>
        </w:rPr>
        <w:t>cholesterol from food</w:t>
      </w:r>
    </w:p>
    <w:p w14:paraId="6C988738" w14:textId="06443AA6" w:rsidR="00E87BC2" w:rsidRPr="00E87BC2" w:rsidRDefault="00E87BC2" w:rsidP="009B77F3">
      <w:pPr>
        <w:pStyle w:val="ListParagraph"/>
        <w:numPr>
          <w:ilvl w:val="2"/>
          <w:numId w:val="21"/>
        </w:numPr>
        <w:rPr>
          <w:bCs/>
        </w:rPr>
      </w:pPr>
      <w:r w:rsidRPr="00E87BC2">
        <w:rPr>
          <w:bCs/>
        </w:rPr>
        <w:t>Intestinal mucosal cells convert dietary fatty acids to triacylglycerols and package them, along with dietary cholesterol, into lipoproteins called chylomicrons. Lipids are delivered to tissues via the diet.</w:t>
      </w:r>
    </w:p>
    <w:p w14:paraId="328851E0" w14:textId="1A63B5DC" w:rsidR="00E87BC2" w:rsidRPr="00E87BC2" w:rsidRDefault="00E87BC2" w:rsidP="009B77F3">
      <w:pPr>
        <w:pStyle w:val="ListParagraph"/>
        <w:numPr>
          <w:ilvl w:val="1"/>
          <w:numId w:val="21"/>
        </w:numPr>
        <w:rPr>
          <w:bCs/>
        </w:rPr>
      </w:pPr>
      <w:r w:rsidRPr="00E87BC2">
        <w:rPr>
          <w:bCs/>
        </w:rPr>
        <w:t>Endogenous pathway</w:t>
      </w:r>
      <w:r>
        <w:rPr>
          <w:bCs/>
        </w:rPr>
        <w:t>--</w:t>
      </w:r>
      <w:r w:rsidRPr="00E87BC2">
        <w:t xml:space="preserve"> </w:t>
      </w:r>
      <w:r w:rsidRPr="00E87BC2">
        <w:rPr>
          <w:bCs/>
        </w:rPr>
        <w:t>cholesterol synthesis from liver</w:t>
      </w:r>
    </w:p>
    <w:p w14:paraId="32B9D2D2" w14:textId="77777777" w:rsidR="00E87BC2" w:rsidRPr="00E87BC2" w:rsidRDefault="00E87BC2" w:rsidP="009B77F3">
      <w:pPr>
        <w:pStyle w:val="ListParagraph"/>
        <w:numPr>
          <w:ilvl w:val="2"/>
          <w:numId w:val="21"/>
        </w:numPr>
        <w:rPr>
          <w:bCs/>
        </w:rPr>
      </w:pPr>
      <w:r w:rsidRPr="00E87BC2">
        <w:rPr>
          <w:bCs/>
        </w:rPr>
        <w:t xml:space="preserve">Very low density lipoproteins (VLDL), intermediate density lipoproteins (IDL), and low density lipoproteins (LDL) are synthesized by the liver to transport triacylglycerols and cholesterol from the liver to the peripheral tissues. </w:t>
      </w:r>
    </w:p>
    <w:p w14:paraId="1DD990F7" w14:textId="77777777" w:rsidR="00E87BC2" w:rsidRDefault="00E87BC2" w:rsidP="009B77F3">
      <w:pPr>
        <w:pStyle w:val="ListParagraph"/>
        <w:numPr>
          <w:ilvl w:val="0"/>
          <w:numId w:val="21"/>
        </w:numPr>
        <w:rPr>
          <w:bCs/>
        </w:rPr>
      </w:pPr>
      <w:r w:rsidRPr="00E87BC2">
        <w:rPr>
          <w:bCs/>
        </w:rPr>
        <w:t xml:space="preserve">Absorption of Lipids </w:t>
      </w:r>
    </w:p>
    <w:p w14:paraId="444B5B3B" w14:textId="19F7B975" w:rsidR="00E87BC2" w:rsidRPr="00E87BC2" w:rsidRDefault="00E87BC2" w:rsidP="009B77F3">
      <w:pPr>
        <w:pStyle w:val="ListParagraph"/>
        <w:numPr>
          <w:ilvl w:val="1"/>
          <w:numId w:val="21"/>
        </w:numPr>
        <w:rPr>
          <w:bCs/>
        </w:rPr>
      </w:pPr>
      <w:r>
        <w:rPr>
          <w:bCs/>
        </w:rPr>
        <w:t>EXOGENOUS PATHWAY</w:t>
      </w:r>
    </w:p>
    <w:p w14:paraId="3E9B22EE" w14:textId="77777777" w:rsidR="00E87BC2" w:rsidRPr="00E87BC2" w:rsidRDefault="00E87BC2" w:rsidP="009B77F3">
      <w:pPr>
        <w:pStyle w:val="ListParagraph"/>
        <w:numPr>
          <w:ilvl w:val="2"/>
          <w:numId w:val="21"/>
        </w:numPr>
        <w:rPr>
          <w:bCs/>
        </w:rPr>
      </w:pPr>
      <w:r w:rsidRPr="00E87BC2">
        <w:rPr>
          <w:bCs/>
        </w:rPr>
        <w:t xml:space="preserve">Absorption of TGs and cholesterol from diet get packaged into chylomicrons and secreted into blood. </w:t>
      </w:r>
    </w:p>
    <w:p w14:paraId="6097DE13" w14:textId="77777777" w:rsidR="00E87BC2" w:rsidRPr="00E87BC2" w:rsidRDefault="00E87BC2" w:rsidP="009B77F3">
      <w:pPr>
        <w:pStyle w:val="ListParagraph"/>
        <w:numPr>
          <w:ilvl w:val="2"/>
          <w:numId w:val="21"/>
        </w:numPr>
        <w:rPr>
          <w:bCs/>
        </w:rPr>
      </w:pPr>
      <w:r w:rsidRPr="00E87BC2">
        <w:rPr>
          <w:bCs/>
        </w:rPr>
        <w:t>Chylomicrons deliver dietary triacylglycerols to muscle and adipose tissue and dietary cholesterol to the liver. </w:t>
      </w:r>
    </w:p>
    <w:p w14:paraId="3D2F6208" w14:textId="77777777" w:rsidR="00E87BC2" w:rsidRPr="00E87BC2" w:rsidRDefault="00E87BC2" w:rsidP="009B77F3">
      <w:pPr>
        <w:pStyle w:val="ListParagraph"/>
        <w:numPr>
          <w:ilvl w:val="2"/>
          <w:numId w:val="21"/>
        </w:numPr>
        <w:rPr>
          <w:bCs/>
        </w:rPr>
      </w:pPr>
      <w:r w:rsidRPr="00E87BC2">
        <w:rPr>
          <w:bCs/>
        </w:rPr>
        <w:t>After a fatty meal, the blood is full of chylomicrons, which makes it appear milky.</w:t>
      </w:r>
    </w:p>
    <w:p w14:paraId="5DD0B2A8" w14:textId="77777777" w:rsidR="00E87BC2" w:rsidRDefault="00E87BC2" w:rsidP="009B77F3">
      <w:pPr>
        <w:pStyle w:val="ListParagraph"/>
        <w:numPr>
          <w:ilvl w:val="2"/>
          <w:numId w:val="21"/>
        </w:numPr>
        <w:rPr>
          <w:bCs/>
        </w:rPr>
      </w:pPr>
      <w:r w:rsidRPr="00E87BC2">
        <w:rPr>
          <w:bCs/>
        </w:rPr>
        <w:t xml:space="preserve">The word "chylomicron" is made up of "chylo-", milky + "micron", small. = small milky (globules). </w:t>
      </w:r>
    </w:p>
    <w:p w14:paraId="7E4474A3" w14:textId="1CBCD951" w:rsidR="00E87BC2" w:rsidRDefault="00E87BC2" w:rsidP="009B77F3">
      <w:pPr>
        <w:pStyle w:val="ListParagraph"/>
        <w:numPr>
          <w:ilvl w:val="2"/>
          <w:numId w:val="21"/>
        </w:numPr>
        <w:rPr>
          <w:bCs/>
        </w:rPr>
      </w:pPr>
      <w:r>
        <w:rPr>
          <w:bCs/>
          <w:noProof/>
          <w:lang w:eastAsia="en-US"/>
        </w:rPr>
        <w:drawing>
          <wp:inline distT="0" distB="0" distL="0" distR="0" wp14:anchorId="3DF076EF" wp14:editId="0937AEC8">
            <wp:extent cx="1481087" cy="920571"/>
            <wp:effectExtent l="0" t="0" r="0" b="0"/>
            <wp:docPr id="13" name="Picture 13" descr="Macintosh HD:Users:elisafuray:Desktop:Screen Shot 2013-04-04 at 12.07.4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safuray:Desktop:Screen Shot 2013-04-04 at 12.07.45 PM.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81087" cy="920571"/>
                    </a:xfrm>
                    <a:prstGeom prst="rect">
                      <a:avLst/>
                    </a:prstGeom>
                    <a:noFill/>
                    <a:ln>
                      <a:noFill/>
                    </a:ln>
                  </pic:spPr>
                </pic:pic>
              </a:graphicData>
            </a:graphic>
          </wp:inline>
        </w:drawing>
      </w:r>
    </w:p>
    <w:p w14:paraId="76C420FD" w14:textId="224707AC" w:rsidR="00E87BC2" w:rsidRDefault="00E87BC2" w:rsidP="009B77F3">
      <w:pPr>
        <w:pStyle w:val="ListParagraph"/>
        <w:numPr>
          <w:ilvl w:val="3"/>
          <w:numId w:val="21"/>
        </w:numPr>
        <w:rPr>
          <w:bCs/>
        </w:rPr>
      </w:pPr>
      <w:r>
        <w:rPr>
          <w:bCs/>
        </w:rPr>
        <w:t xml:space="preserve">Non-lipemic: </w:t>
      </w:r>
      <w:r w:rsidRPr="00E87BC2">
        <w:rPr>
          <w:bCs/>
        </w:rPr>
        <w:t>if your hungry this is what your serum would look like</w:t>
      </w:r>
    </w:p>
    <w:p w14:paraId="45EAEB2C" w14:textId="0784CA93" w:rsidR="00E87BC2" w:rsidRPr="00E87BC2" w:rsidRDefault="00E87BC2" w:rsidP="009B77F3">
      <w:pPr>
        <w:pStyle w:val="ListParagraph"/>
        <w:numPr>
          <w:ilvl w:val="3"/>
          <w:numId w:val="21"/>
        </w:numPr>
        <w:rPr>
          <w:bCs/>
        </w:rPr>
      </w:pPr>
      <w:r>
        <w:rPr>
          <w:bCs/>
        </w:rPr>
        <w:t xml:space="preserve">Lipemic: </w:t>
      </w:r>
      <w:r w:rsidRPr="00E87BC2">
        <w:rPr>
          <w:bCs/>
        </w:rPr>
        <w:t>after a meal this is what you serum looks like b/c it is full of chylomicrons</w:t>
      </w:r>
    </w:p>
    <w:p w14:paraId="2A62CA7F" w14:textId="77777777" w:rsidR="00E87BC2" w:rsidRDefault="00E87BC2" w:rsidP="009B77F3">
      <w:pPr>
        <w:pStyle w:val="ListParagraph"/>
        <w:numPr>
          <w:ilvl w:val="0"/>
          <w:numId w:val="21"/>
        </w:numPr>
        <w:rPr>
          <w:bCs/>
        </w:rPr>
      </w:pPr>
      <w:r w:rsidRPr="00E87BC2">
        <w:rPr>
          <w:bCs/>
        </w:rPr>
        <w:t>Lipoprotein Metabolism</w:t>
      </w:r>
    </w:p>
    <w:p w14:paraId="4F927ADF" w14:textId="7BCC2A83" w:rsidR="00E87BC2" w:rsidRDefault="00E87BC2" w:rsidP="009B77F3">
      <w:pPr>
        <w:pStyle w:val="ListParagraph"/>
        <w:numPr>
          <w:ilvl w:val="1"/>
          <w:numId w:val="21"/>
        </w:numPr>
        <w:rPr>
          <w:bCs/>
        </w:rPr>
      </w:pPr>
      <w:r>
        <w:rPr>
          <w:bCs/>
        </w:rPr>
        <w:t xml:space="preserve">Exogenous Pathway </w:t>
      </w:r>
    </w:p>
    <w:p w14:paraId="41808DC9" w14:textId="15618ECF" w:rsidR="00E87BC2" w:rsidRDefault="00F14C83" w:rsidP="009B77F3">
      <w:pPr>
        <w:pStyle w:val="ListParagraph"/>
        <w:numPr>
          <w:ilvl w:val="2"/>
          <w:numId w:val="21"/>
        </w:numPr>
        <w:rPr>
          <w:bCs/>
        </w:rPr>
      </w:pPr>
      <w:r>
        <w:rPr>
          <w:bCs/>
          <w:noProof/>
          <w:lang w:eastAsia="en-US"/>
        </w:rPr>
        <w:drawing>
          <wp:inline distT="0" distB="0" distL="0" distR="0" wp14:anchorId="1878F866" wp14:editId="3859D96F">
            <wp:extent cx="4633004" cy="2681839"/>
            <wp:effectExtent l="0" t="0" r="0" b="10795"/>
            <wp:docPr id="14" name="Picture 14" descr="Macintosh HD:Users:elisafuray:Desktop:Screen Shot 2013-04-04 at 12.12.2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lisafuray:Desktop:Screen Shot 2013-04-04 at 12.12.21 P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33004" cy="2681839"/>
                    </a:xfrm>
                    <a:prstGeom prst="rect">
                      <a:avLst/>
                    </a:prstGeom>
                    <a:noFill/>
                    <a:ln>
                      <a:noFill/>
                    </a:ln>
                  </pic:spPr>
                </pic:pic>
              </a:graphicData>
            </a:graphic>
          </wp:inline>
        </w:drawing>
      </w:r>
    </w:p>
    <w:p w14:paraId="392DDEAB" w14:textId="632566C5" w:rsidR="000672C0" w:rsidRDefault="000672C0" w:rsidP="009B77F3">
      <w:pPr>
        <w:pStyle w:val="ListParagraph"/>
        <w:numPr>
          <w:ilvl w:val="2"/>
          <w:numId w:val="21"/>
        </w:numPr>
        <w:rPr>
          <w:bCs/>
        </w:rPr>
      </w:pPr>
      <w:r w:rsidRPr="00F14C83">
        <w:rPr>
          <w:bCs/>
          <w:noProof/>
          <w:lang w:eastAsia="en-US"/>
        </w:rPr>
        <w:drawing>
          <wp:anchor distT="0" distB="0" distL="114300" distR="114300" simplePos="0" relativeHeight="251684864" behindDoc="0" locked="0" layoutInCell="1" allowOverlap="1" wp14:anchorId="138081D8" wp14:editId="53607AF1">
            <wp:simplePos x="0" y="0"/>
            <wp:positionH relativeFrom="column">
              <wp:posOffset>4873625</wp:posOffset>
            </wp:positionH>
            <wp:positionV relativeFrom="paragraph">
              <wp:posOffset>332105</wp:posOffset>
            </wp:positionV>
            <wp:extent cx="1993900" cy="1371600"/>
            <wp:effectExtent l="0" t="0" r="12700" b="0"/>
            <wp:wrapSquare wrapText="bothSides"/>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7" name="Picture 4"/>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93900" cy="137160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E87BC2" w:rsidRPr="00E87BC2">
        <w:rPr>
          <w:bCs/>
        </w:rPr>
        <w:t>Small intestines absorbs the lipids and then they are packaged w/ apolipoprotein B-48 into nascant chylomicrons. They then go into the lymph --&gt; liver to deliver TG and cholesterol. This schematic is not entirely correct it doesnt always go to the liver first.</w:t>
      </w:r>
      <w:r w:rsidRPr="000672C0">
        <w:rPr>
          <w:bCs/>
        </w:rPr>
        <w:t xml:space="preserve"> </w:t>
      </w:r>
    </w:p>
    <w:p w14:paraId="10E005F5" w14:textId="2FC4207C" w:rsidR="000672C0" w:rsidRDefault="000672C0" w:rsidP="009B77F3">
      <w:pPr>
        <w:pStyle w:val="ListParagraph"/>
        <w:numPr>
          <w:ilvl w:val="2"/>
          <w:numId w:val="21"/>
        </w:numPr>
        <w:rPr>
          <w:bCs/>
        </w:rPr>
      </w:pPr>
      <w:r>
        <w:rPr>
          <w:bCs/>
        </w:rPr>
        <w:t>Remnant chylomicron--</w:t>
      </w:r>
      <w:r w:rsidRPr="00F14C83">
        <w:t xml:space="preserve"> </w:t>
      </w:r>
      <w:r w:rsidRPr="00F14C83">
        <w:rPr>
          <w:bCs/>
        </w:rPr>
        <w:t>w/ APO E</w:t>
      </w:r>
    </w:p>
    <w:p w14:paraId="0AE7636C" w14:textId="71BC62C0" w:rsidR="000672C0" w:rsidRDefault="000672C0" w:rsidP="009B77F3">
      <w:pPr>
        <w:pStyle w:val="ListParagraph"/>
        <w:numPr>
          <w:ilvl w:val="3"/>
          <w:numId w:val="21"/>
        </w:numPr>
        <w:rPr>
          <w:bCs/>
        </w:rPr>
      </w:pPr>
      <w:r>
        <w:rPr>
          <w:bCs/>
        </w:rPr>
        <w:t>can be reabs back into the liver</w:t>
      </w:r>
    </w:p>
    <w:p w14:paraId="340FA511" w14:textId="69DDD86F" w:rsidR="000672C0" w:rsidRPr="000672C0" w:rsidRDefault="000672C0" w:rsidP="009B77F3">
      <w:pPr>
        <w:pStyle w:val="ListParagraph"/>
        <w:numPr>
          <w:ilvl w:val="2"/>
          <w:numId w:val="21"/>
        </w:numPr>
        <w:rPr>
          <w:bCs/>
        </w:rPr>
      </w:pPr>
      <w:r w:rsidRPr="000672C0">
        <w:rPr>
          <w:bCs/>
        </w:rPr>
        <w:t>Apo C-II is on the surface of the chylomicron</w:t>
      </w:r>
    </w:p>
    <w:p w14:paraId="689D6920" w14:textId="654DF71B" w:rsidR="000672C0" w:rsidRPr="000672C0" w:rsidRDefault="000672C0" w:rsidP="009B77F3">
      <w:pPr>
        <w:pStyle w:val="ListParagraph"/>
        <w:numPr>
          <w:ilvl w:val="2"/>
          <w:numId w:val="21"/>
        </w:numPr>
        <w:rPr>
          <w:bCs/>
        </w:rPr>
      </w:pPr>
      <w:r w:rsidRPr="00E87BC2">
        <w:rPr>
          <w:bCs/>
        </w:rPr>
        <w:t>LPL is</w:t>
      </w:r>
      <w:r>
        <w:rPr>
          <w:bCs/>
        </w:rPr>
        <w:t xml:space="preserve"> on the surface of the adipocyte</w:t>
      </w:r>
      <w:r w:rsidRPr="000672C0">
        <w:rPr>
          <w:bCs/>
        </w:rPr>
        <w:t xml:space="preserve"> </w:t>
      </w:r>
    </w:p>
    <w:p w14:paraId="7D2B2564" w14:textId="63BD75DF" w:rsidR="000672C0" w:rsidRDefault="000672C0" w:rsidP="009B77F3">
      <w:pPr>
        <w:pStyle w:val="ListParagraph"/>
        <w:numPr>
          <w:ilvl w:val="1"/>
          <w:numId w:val="21"/>
        </w:numPr>
        <w:rPr>
          <w:bCs/>
        </w:rPr>
      </w:pPr>
      <w:r>
        <w:rPr>
          <w:bCs/>
        </w:rPr>
        <w:t>EXOGENOUS PATHWAY--</w:t>
      </w:r>
      <w:r w:rsidRPr="000672C0">
        <w:rPr>
          <w:bCs/>
        </w:rPr>
        <w:t>liver makes cholesterol</w:t>
      </w:r>
    </w:p>
    <w:p w14:paraId="453DDDC8" w14:textId="6F3204A2" w:rsidR="000672C0" w:rsidRDefault="000672C0" w:rsidP="009B77F3">
      <w:pPr>
        <w:pStyle w:val="ListParagraph"/>
        <w:numPr>
          <w:ilvl w:val="2"/>
          <w:numId w:val="21"/>
        </w:numPr>
        <w:rPr>
          <w:bCs/>
        </w:rPr>
      </w:pPr>
      <w:r w:rsidRPr="000672C0">
        <w:rPr>
          <w:bCs/>
        </w:rPr>
        <w:t>The signaling from the body to the peripheral tissues. If the</w:t>
      </w:r>
      <w:r>
        <w:rPr>
          <w:bCs/>
        </w:rPr>
        <w:t xml:space="preserve"> </w:t>
      </w:r>
      <w:r w:rsidRPr="000672C0">
        <w:rPr>
          <w:bCs/>
        </w:rPr>
        <w:t>exogenous pathway is turned on, the endogenous pathway</w:t>
      </w:r>
      <w:r>
        <w:rPr>
          <w:bCs/>
        </w:rPr>
        <w:t xml:space="preserve"> </w:t>
      </w:r>
      <w:r w:rsidRPr="000672C0">
        <w:rPr>
          <w:bCs/>
        </w:rPr>
        <w:t>is turned off. But the exogenous pathway is always on.</w:t>
      </w:r>
    </w:p>
    <w:p w14:paraId="6CE8A21A" w14:textId="2F3C6010" w:rsidR="000672C0" w:rsidRDefault="000672C0" w:rsidP="009B77F3">
      <w:pPr>
        <w:pStyle w:val="ListParagraph"/>
        <w:numPr>
          <w:ilvl w:val="2"/>
          <w:numId w:val="21"/>
        </w:numPr>
        <w:rPr>
          <w:bCs/>
        </w:rPr>
      </w:pPr>
      <w:r>
        <w:rPr>
          <w:bCs/>
        </w:rPr>
        <w:t>VDLD has lots of TG’s</w:t>
      </w:r>
    </w:p>
    <w:p w14:paraId="3BFE8B8C" w14:textId="11FF42F0" w:rsidR="000672C0" w:rsidRDefault="000672C0" w:rsidP="009B77F3">
      <w:pPr>
        <w:pStyle w:val="ListParagraph"/>
        <w:numPr>
          <w:ilvl w:val="2"/>
          <w:numId w:val="21"/>
        </w:numPr>
        <w:rPr>
          <w:bCs/>
        </w:rPr>
      </w:pPr>
      <w:r>
        <w:rPr>
          <w:bCs/>
        </w:rPr>
        <w:t>Fat cells store TG’s (get it from VLDLs)</w:t>
      </w:r>
    </w:p>
    <w:p w14:paraId="78DB5956" w14:textId="62205CD0" w:rsidR="000672C0" w:rsidRDefault="000672C0" w:rsidP="009B77F3">
      <w:pPr>
        <w:pStyle w:val="ListParagraph"/>
        <w:numPr>
          <w:ilvl w:val="2"/>
          <w:numId w:val="21"/>
        </w:numPr>
        <w:rPr>
          <w:bCs/>
        </w:rPr>
      </w:pPr>
      <w:r>
        <w:rPr>
          <w:bCs/>
        </w:rPr>
        <w:t>Muscle cells burn TG (gets rid of more TG’s from IDL)</w:t>
      </w:r>
    </w:p>
    <w:p w14:paraId="1BE959A2" w14:textId="161877DC" w:rsidR="000672C0" w:rsidRDefault="000672C0" w:rsidP="009B77F3">
      <w:pPr>
        <w:pStyle w:val="ListParagraph"/>
        <w:numPr>
          <w:ilvl w:val="2"/>
          <w:numId w:val="21"/>
        </w:numPr>
        <w:rPr>
          <w:bCs/>
        </w:rPr>
      </w:pPr>
      <w:r>
        <w:rPr>
          <w:bCs/>
        </w:rPr>
        <w:t>LDL molecule (lots of cholesterol)</w:t>
      </w:r>
    </w:p>
    <w:p w14:paraId="431B2229" w14:textId="43BAE0A1" w:rsidR="000672C0" w:rsidRDefault="000672C0" w:rsidP="009B77F3">
      <w:pPr>
        <w:pStyle w:val="ListParagraph"/>
        <w:numPr>
          <w:ilvl w:val="0"/>
          <w:numId w:val="21"/>
        </w:numPr>
        <w:rPr>
          <w:bCs/>
        </w:rPr>
      </w:pPr>
      <w:r w:rsidRPr="00F14C83">
        <w:rPr>
          <w:bCs/>
          <w:noProof/>
          <w:lang w:eastAsia="en-US"/>
        </w:rPr>
        <w:drawing>
          <wp:anchor distT="0" distB="0" distL="114300" distR="114300" simplePos="0" relativeHeight="251685888" behindDoc="0" locked="0" layoutInCell="1" allowOverlap="1" wp14:anchorId="57ACBE52" wp14:editId="1A069C51">
            <wp:simplePos x="0" y="0"/>
            <wp:positionH relativeFrom="column">
              <wp:posOffset>4457700</wp:posOffset>
            </wp:positionH>
            <wp:positionV relativeFrom="paragraph">
              <wp:posOffset>51435</wp:posOffset>
            </wp:positionV>
            <wp:extent cx="2393315" cy="2118995"/>
            <wp:effectExtent l="0" t="0" r="0" b="0"/>
            <wp:wrapSquare wrapText="bothSides"/>
            <wp:docPr id="12291" name="Picture 2" descr="C:\Users\thinds\Dropbox\Antibiotic Lectures\Antilipemic Drugs\metabolism of lipoproteins of hepatic orig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 name="Picture 2" descr="C:\Users\thinds\Dropbox\Antibiotic Lectures\Antilipemic Drugs\metabolism of lipoproteins of hepatic origin.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93315" cy="2118995"/>
                    </a:xfrm>
                    <a:prstGeom prst="rect">
                      <a:avLst/>
                    </a:prstGeom>
                    <a:noFill/>
                    <a:ln>
                      <a:noFill/>
                    </a:ln>
                    <a:extLst/>
                  </pic:spPr>
                </pic:pic>
              </a:graphicData>
            </a:graphic>
            <wp14:sizeRelH relativeFrom="page">
              <wp14:pctWidth>0</wp14:pctWidth>
            </wp14:sizeRelH>
            <wp14:sizeRelV relativeFrom="page">
              <wp14:pctHeight>0</wp14:pctHeight>
            </wp14:sizeRelV>
          </wp:anchor>
        </w:drawing>
      </w:r>
      <w:r>
        <w:rPr>
          <w:bCs/>
        </w:rPr>
        <w:t>EXOGENOUS PATHWAY—</w:t>
      </w:r>
    </w:p>
    <w:p w14:paraId="5857AF6F" w14:textId="75D6862D" w:rsidR="000672C0" w:rsidRPr="000672C0" w:rsidRDefault="000672C0" w:rsidP="009B77F3">
      <w:pPr>
        <w:pStyle w:val="ListParagraph"/>
        <w:numPr>
          <w:ilvl w:val="1"/>
          <w:numId w:val="21"/>
        </w:numPr>
        <w:rPr>
          <w:bCs/>
        </w:rPr>
      </w:pPr>
      <w:r w:rsidRPr="000672C0">
        <w:rPr>
          <w:bCs/>
        </w:rPr>
        <w:t>B100 is important for secretion of VLDL from the hepatocyte</w:t>
      </w:r>
    </w:p>
    <w:p w14:paraId="4ED88768" w14:textId="63CF913F" w:rsidR="000672C0" w:rsidRPr="000672C0" w:rsidRDefault="000672C0" w:rsidP="009B77F3">
      <w:pPr>
        <w:widowControl w:val="0"/>
        <w:numPr>
          <w:ilvl w:val="1"/>
          <w:numId w:val="21"/>
        </w:numPr>
        <w:tabs>
          <w:tab w:val="left" w:pos="220"/>
          <w:tab w:val="left" w:pos="720"/>
        </w:tabs>
        <w:autoSpaceDE w:val="0"/>
        <w:autoSpaceDN w:val="0"/>
        <w:adjustRightInd w:val="0"/>
        <w:contextualSpacing/>
        <w:rPr>
          <w:rFonts w:ascii="Calibri" w:hAnsi="Calibri" w:cs="Times"/>
        </w:rPr>
      </w:pPr>
      <w:r w:rsidRPr="000672C0">
        <w:rPr>
          <w:rFonts w:ascii="Calibri" w:hAnsi="Calibri" w:cs="Arial"/>
        </w:rPr>
        <w:t xml:space="preserve">Liver synthesizes cholesterol via the </w:t>
      </w:r>
      <w:r w:rsidRPr="000672C0">
        <w:rPr>
          <w:rFonts w:ascii="Calibri" w:hAnsi="Calibri" w:cs="Arial"/>
          <w:color w:val="0000FF"/>
        </w:rPr>
        <w:t xml:space="preserve">HMG- CoA reductase pathway </w:t>
      </w:r>
    </w:p>
    <w:p w14:paraId="68090D4D" w14:textId="77777777" w:rsidR="00E87BC2" w:rsidRPr="000672C0" w:rsidRDefault="00E87BC2" w:rsidP="009B77F3">
      <w:pPr>
        <w:pStyle w:val="ListParagraph"/>
        <w:numPr>
          <w:ilvl w:val="1"/>
          <w:numId w:val="21"/>
        </w:numPr>
        <w:rPr>
          <w:rFonts w:ascii="Calibri" w:hAnsi="Calibri"/>
          <w:bCs/>
        </w:rPr>
      </w:pPr>
      <w:r w:rsidRPr="000672C0">
        <w:rPr>
          <w:rFonts w:ascii="Calibri" w:hAnsi="Calibri"/>
          <w:bCs/>
        </w:rPr>
        <w:t>Then packages TGs and cholesterol into lipoproteins</w:t>
      </w:r>
    </w:p>
    <w:p w14:paraId="3E5025F4" w14:textId="77777777" w:rsidR="00E87BC2" w:rsidRDefault="00E87BC2" w:rsidP="009B77F3">
      <w:pPr>
        <w:pStyle w:val="ListParagraph"/>
        <w:numPr>
          <w:ilvl w:val="1"/>
          <w:numId w:val="21"/>
        </w:numPr>
        <w:rPr>
          <w:rFonts w:ascii="Calibri" w:hAnsi="Calibri"/>
          <w:bCs/>
        </w:rPr>
      </w:pPr>
      <w:r w:rsidRPr="000672C0">
        <w:rPr>
          <w:rFonts w:ascii="Calibri" w:hAnsi="Calibri"/>
          <w:bCs/>
        </w:rPr>
        <w:t xml:space="preserve">Lipoproteins are then secreted into blood.  </w:t>
      </w:r>
    </w:p>
    <w:p w14:paraId="516DA230" w14:textId="75F3F695" w:rsidR="000672C0" w:rsidRDefault="000672C0" w:rsidP="009B77F3">
      <w:pPr>
        <w:pStyle w:val="ListParagraph"/>
        <w:numPr>
          <w:ilvl w:val="1"/>
          <w:numId w:val="21"/>
        </w:numPr>
        <w:rPr>
          <w:rFonts w:ascii="Calibri" w:hAnsi="Calibri"/>
          <w:bCs/>
        </w:rPr>
      </w:pPr>
      <w:r>
        <w:rPr>
          <w:rFonts w:ascii="Calibri" w:hAnsi="Calibri"/>
          <w:bCs/>
        </w:rPr>
        <w:t xml:space="preserve">HMG-CoA Reductase pathway </w:t>
      </w:r>
    </w:p>
    <w:p w14:paraId="3C333CF1" w14:textId="3C818F92" w:rsidR="000672C0" w:rsidRDefault="000672C0" w:rsidP="009B77F3">
      <w:pPr>
        <w:pStyle w:val="ListParagraph"/>
        <w:numPr>
          <w:ilvl w:val="2"/>
          <w:numId w:val="21"/>
        </w:numPr>
        <w:rPr>
          <w:bCs/>
        </w:rPr>
      </w:pPr>
      <w:r w:rsidRPr="00F14C83">
        <w:rPr>
          <w:bCs/>
          <w:noProof/>
          <w:lang w:eastAsia="en-US"/>
        </w:rPr>
        <w:drawing>
          <wp:inline distT="0" distB="0" distL="0" distR="0" wp14:anchorId="43EF3CE3" wp14:editId="4BFFB492">
            <wp:extent cx="1023887" cy="698572"/>
            <wp:effectExtent l="0" t="0" r="0" b="0"/>
            <wp:docPr id="12292" name="Picture 5" descr="C:\Users\thinds\Dropbox\Antibiotic Lectures\Antilipemic Drugs\Statins HMG Co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5" descr="C:\Users\thinds\Dropbox\Antibiotic Lectures\Antilipemic Drugs\Statins HMG CoA.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23887" cy="698572"/>
                    </a:xfrm>
                    <a:prstGeom prst="rect">
                      <a:avLst/>
                    </a:prstGeom>
                    <a:noFill/>
                    <a:ln>
                      <a:noFill/>
                    </a:ln>
                    <a:extLst/>
                  </pic:spPr>
                </pic:pic>
              </a:graphicData>
            </a:graphic>
          </wp:inline>
        </w:drawing>
      </w:r>
    </w:p>
    <w:p w14:paraId="05763D83" w14:textId="0742409B" w:rsidR="000672C0" w:rsidRPr="00684B53" w:rsidRDefault="000672C0" w:rsidP="009B77F3">
      <w:pPr>
        <w:pStyle w:val="ListParagraph"/>
        <w:numPr>
          <w:ilvl w:val="3"/>
          <w:numId w:val="21"/>
        </w:numPr>
        <w:rPr>
          <w:bCs/>
        </w:rPr>
      </w:pPr>
      <w:r w:rsidRPr="000672C0">
        <w:rPr>
          <w:bCs/>
        </w:rPr>
        <w:t>Class of drugs that inhibit</w:t>
      </w:r>
      <w:r>
        <w:rPr>
          <w:bCs/>
        </w:rPr>
        <w:t xml:space="preserve"> HMG-CoA Reductase </w:t>
      </w:r>
      <w:r w:rsidRPr="000672C0">
        <w:rPr>
          <w:bCs/>
        </w:rPr>
        <w:t>are the STATINS</w:t>
      </w:r>
    </w:p>
    <w:p w14:paraId="23CCD975" w14:textId="57D2C04C" w:rsidR="00E87BC2" w:rsidRPr="000672C0" w:rsidRDefault="000672C0" w:rsidP="000672C0">
      <w:pPr>
        <w:rPr>
          <w:b/>
          <w:bCs/>
        </w:rPr>
      </w:pPr>
      <w:r w:rsidRPr="000672C0">
        <w:rPr>
          <w:b/>
          <w:bCs/>
        </w:rPr>
        <w:t>LIPOPROTEINS</w:t>
      </w:r>
    </w:p>
    <w:p w14:paraId="04BF32DA" w14:textId="77777777" w:rsidR="00E87BC2" w:rsidRPr="00E87BC2" w:rsidRDefault="00E87BC2" w:rsidP="009B77F3">
      <w:pPr>
        <w:pStyle w:val="ListParagraph"/>
        <w:numPr>
          <w:ilvl w:val="0"/>
          <w:numId w:val="21"/>
        </w:numPr>
        <w:rPr>
          <w:bCs/>
        </w:rPr>
      </w:pPr>
      <w:r w:rsidRPr="00E87BC2">
        <w:rPr>
          <w:bCs/>
        </w:rPr>
        <w:t>Serve as carriers for transporting lipids (cholesterol and triglycerides) in the blood.</w:t>
      </w:r>
    </w:p>
    <w:p w14:paraId="360E8467" w14:textId="77777777" w:rsidR="00E87BC2" w:rsidRPr="00E87BC2" w:rsidRDefault="00E87BC2" w:rsidP="009B77F3">
      <w:pPr>
        <w:pStyle w:val="ListParagraph"/>
        <w:numPr>
          <w:ilvl w:val="0"/>
          <w:numId w:val="21"/>
        </w:numPr>
        <w:rPr>
          <w:bCs/>
        </w:rPr>
      </w:pPr>
      <w:r w:rsidRPr="00E87BC2">
        <w:rPr>
          <w:bCs/>
          <w:u w:val="single"/>
        </w:rPr>
        <w:t>Apolipoproteins</w:t>
      </w:r>
    </w:p>
    <w:p w14:paraId="65FA2787" w14:textId="77777777" w:rsidR="00E87BC2" w:rsidRDefault="00E87BC2" w:rsidP="009B77F3">
      <w:pPr>
        <w:pStyle w:val="ListParagraph"/>
        <w:numPr>
          <w:ilvl w:val="1"/>
          <w:numId w:val="21"/>
        </w:numPr>
        <w:rPr>
          <w:bCs/>
        </w:rPr>
      </w:pPr>
      <w:r w:rsidRPr="00E87BC2">
        <w:rPr>
          <w:bCs/>
        </w:rPr>
        <w:t>Embedded in the lipoprotein shell</w:t>
      </w:r>
    </w:p>
    <w:p w14:paraId="5BC50D52" w14:textId="583C0D75" w:rsidR="000672C0" w:rsidRPr="000672C0" w:rsidRDefault="000672C0" w:rsidP="009B77F3">
      <w:pPr>
        <w:pStyle w:val="ListParagraph"/>
        <w:numPr>
          <w:ilvl w:val="2"/>
          <w:numId w:val="21"/>
        </w:numPr>
        <w:rPr>
          <w:bCs/>
        </w:rPr>
      </w:pPr>
      <w:r w:rsidRPr="00F14C83">
        <w:rPr>
          <w:bCs/>
          <w:noProof/>
          <w:lang w:eastAsia="en-US"/>
        </w:rPr>
        <w:drawing>
          <wp:anchor distT="0" distB="0" distL="114300" distR="114300" simplePos="0" relativeHeight="251686912" behindDoc="0" locked="0" layoutInCell="1" allowOverlap="1" wp14:anchorId="07DE323A" wp14:editId="12DD20AA">
            <wp:simplePos x="0" y="0"/>
            <wp:positionH relativeFrom="column">
              <wp:posOffset>5600700</wp:posOffset>
            </wp:positionH>
            <wp:positionV relativeFrom="paragraph">
              <wp:posOffset>92710</wp:posOffset>
            </wp:positionV>
            <wp:extent cx="1311910" cy="834390"/>
            <wp:effectExtent l="0" t="0" r="8890" b="3810"/>
            <wp:wrapSquare wrapText="bothSides"/>
            <wp:docPr id="133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6" name="Picture 3"/>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11910" cy="83439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0672C0">
        <w:rPr>
          <w:bCs/>
        </w:rPr>
        <w:t>work as signaling molecules to bind to surfaces</w:t>
      </w:r>
      <w:r>
        <w:rPr>
          <w:bCs/>
        </w:rPr>
        <w:t xml:space="preserve"> </w:t>
      </w:r>
      <w:r w:rsidRPr="000672C0">
        <w:rPr>
          <w:bCs/>
        </w:rPr>
        <w:t>of tissues to deliver their goods.</w:t>
      </w:r>
    </w:p>
    <w:p w14:paraId="48CB4427" w14:textId="1F17343F" w:rsidR="00E87BC2" w:rsidRPr="00E87BC2" w:rsidRDefault="00E87BC2" w:rsidP="009B77F3">
      <w:pPr>
        <w:pStyle w:val="ListParagraph"/>
        <w:numPr>
          <w:ilvl w:val="0"/>
          <w:numId w:val="21"/>
        </w:numPr>
        <w:rPr>
          <w:bCs/>
        </w:rPr>
      </w:pPr>
      <w:r w:rsidRPr="00E87BC2">
        <w:rPr>
          <w:bCs/>
          <w:u w:val="single"/>
        </w:rPr>
        <w:t>Three functions</w:t>
      </w:r>
    </w:p>
    <w:p w14:paraId="39026B67" w14:textId="30BC1BB1" w:rsidR="00E87BC2" w:rsidRPr="00E87BC2" w:rsidRDefault="00E87BC2" w:rsidP="009B77F3">
      <w:pPr>
        <w:pStyle w:val="ListParagraph"/>
        <w:numPr>
          <w:ilvl w:val="1"/>
          <w:numId w:val="21"/>
        </w:numPr>
        <w:rPr>
          <w:bCs/>
        </w:rPr>
      </w:pPr>
      <w:r w:rsidRPr="00E87BC2">
        <w:rPr>
          <w:bCs/>
        </w:rPr>
        <w:t>Serve as recognition sites for cell-surface receptors; allowing cells to bind and ingest the lipoprotein.</w:t>
      </w:r>
    </w:p>
    <w:p w14:paraId="2CDF2317" w14:textId="08B65E82" w:rsidR="00E87BC2" w:rsidRPr="00E87BC2" w:rsidRDefault="00E87BC2" w:rsidP="009B77F3">
      <w:pPr>
        <w:pStyle w:val="ListParagraph"/>
        <w:numPr>
          <w:ilvl w:val="1"/>
          <w:numId w:val="21"/>
        </w:numPr>
        <w:rPr>
          <w:bCs/>
        </w:rPr>
      </w:pPr>
      <w:r w:rsidRPr="00E87BC2">
        <w:rPr>
          <w:bCs/>
        </w:rPr>
        <w:t>Activate enzymes that will metabolize the lipoprotein</w:t>
      </w:r>
    </w:p>
    <w:p w14:paraId="0751E693" w14:textId="3D5AC957" w:rsidR="00E87BC2" w:rsidRDefault="00E87BC2" w:rsidP="009B77F3">
      <w:pPr>
        <w:pStyle w:val="ListParagraph"/>
        <w:numPr>
          <w:ilvl w:val="1"/>
          <w:numId w:val="21"/>
        </w:numPr>
        <w:rPr>
          <w:bCs/>
        </w:rPr>
      </w:pPr>
      <w:r w:rsidRPr="00E87BC2">
        <w:rPr>
          <w:bCs/>
        </w:rPr>
        <w:t>Increase structural stability of the lipoprotein</w:t>
      </w:r>
    </w:p>
    <w:p w14:paraId="32DBAD3C" w14:textId="0E1E03AA" w:rsidR="000672C0" w:rsidRPr="00E87BC2" w:rsidRDefault="000672C0" w:rsidP="009B77F3">
      <w:pPr>
        <w:pStyle w:val="ListParagraph"/>
        <w:numPr>
          <w:ilvl w:val="1"/>
          <w:numId w:val="21"/>
        </w:numPr>
        <w:rPr>
          <w:bCs/>
        </w:rPr>
      </w:pPr>
    </w:p>
    <w:p w14:paraId="70D0F6E5" w14:textId="77777777" w:rsidR="00E87BC2" w:rsidRPr="00E87BC2" w:rsidRDefault="00E87BC2" w:rsidP="009B77F3">
      <w:pPr>
        <w:pStyle w:val="ListParagraph"/>
        <w:numPr>
          <w:ilvl w:val="0"/>
          <w:numId w:val="21"/>
        </w:numPr>
        <w:rPr>
          <w:bCs/>
        </w:rPr>
      </w:pPr>
      <w:r w:rsidRPr="00E87BC2">
        <w:rPr>
          <w:bCs/>
          <w:u w:val="single"/>
        </w:rPr>
        <w:t>Apolipoproteins</w:t>
      </w:r>
    </w:p>
    <w:p w14:paraId="1B9CAE33" w14:textId="77777777" w:rsidR="00E87BC2" w:rsidRPr="00E87BC2" w:rsidRDefault="00E87BC2" w:rsidP="009B77F3">
      <w:pPr>
        <w:pStyle w:val="ListParagraph"/>
        <w:numPr>
          <w:ilvl w:val="1"/>
          <w:numId w:val="21"/>
        </w:numPr>
        <w:rPr>
          <w:bCs/>
        </w:rPr>
      </w:pPr>
      <w:r w:rsidRPr="00E87BC2">
        <w:rPr>
          <w:bCs/>
        </w:rPr>
        <w:t xml:space="preserve">All lipoproteins that deliver lipids </w:t>
      </w:r>
      <w:r w:rsidRPr="00E87BC2">
        <w:rPr>
          <w:bCs/>
          <w:i/>
          <w:iCs/>
        </w:rPr>
        <w:t>to peripheral tissues</w:t>
      </w:r>
      <w:r w:rsidRPr="00E87BC2">
        <w:rPr>
          <w:bCs/>
        </w:rPr>
        <w:t xml:space="preserve"> (nonhepatic tissues) contain apolipoprotein B-100 (apoB-100) (Ex: VLDL, LDL)</w:t>
      </w:r>
    </w:p>
    <w:p w14:paraId="3306DE24" w14:textId="77777777" w:rsidR="000672C0" w:rsidRPr="000672C0" w:rsidRDefault="00E87BC2" w:rsidP="009B77F3">
      <w:pPr>
        <w:pStyle w:val="ListParagraph"/>
        <w:numPr>
          <w:ilvl w:val="1"/>
          <w:numId w:val="21"/>
        </w:numPr>
        <w:rPr>
          <w:bCs/>
        </w:rPr>
      </w:pPr>
      <w:r w:rsidRPr="00E87BC2">
        <w:rPr>
          <w:bCs/>
        </w:rPr>
        <w:t xml:space="preserve">All lipoproteins that transport lipids from peripheral tissues </w:t>
      </w:r>
      <w:r w:rsidRPr="00E87BC2">
        <w:rPr>
          <w:bCs/>
          <w:i/>
          <w:iCs/>
        </w:rPr>
        <w:t>back to the liver</w:t>
      </w:r>
      <w:r w:rsidRPr="00E87BC2">
        <w:rPr>
          <w:bCs/>
        </w:rPr>
        <w:t xml:space="preserve"> contain apolipoprotein A-I (apoA-I) (Ex: HDL)</w:t>
      </w:r>
      <w:r w:rsidR="000672C0" w:rsidRPr="000672C0">
        <w:t xml:space="preserve"> </w:t>
      </w:r>
    </w:p>
    <w:p w14:paraId="64D38981" w14:textId="2984ECA3" w:rsidR="00E87BC2" w:rsidRPr="00E87BC2" w:rsidRDefault="000672C0" w:rsidP="009B77F3">
      <w:pPr>
        <w:pStyle w:val="ListParagraph"/>
        <w:numPr>
          <w:ilvl w:val="2"/>
          <w:numId w:val="21"/>
        </w:numPr>
        <w:rPr>
          <w:bCs/>
        </w:rPr>
      </w:pPr>
      <w:r w:rsidRPr="000672C0">
        <w:rPr>
          <w:bCs/>
        </w:rPr>
        <w:t>this is delivery not recycling (apo E is important in recycling)</w:t>
      </w:r>
    </w:p>
    <w:p w14:paraId="4F03F738" w14:textId="77777777" w:rsidR="00E87BC2" w:rsidRPr="00E87BC2" w:rsidRDefault="00E87BC2" w:rsidP="009B77F3">
      <w:pPr>
        <w:pStyle w:val="ListParagraph"/>
        <w:numPr>
          <w:ilvl w:val="0"/>
          <w:numId w:val="21"/>
        </w:numPr>
        <w:rPr>
          <w:bCs/>
        </w:rPr>
      </w:pPr>
      <w:r w:rsidRPr="00E87BC2">
        <w:rPr>
          <w:bCs/>
          <w:u w:val="single"/>
        </w:rPr>
        <w:t>VLDL (very low density lipoprotein)</w:t>
      </w:r>
    </w:p>
    <w:p w14:paraId="662FFD74" w14:textId="5A5BDC86" w:rsidR="00E87BC2" w:rsidRDefault="000672C0" w:rsidP="009B77F3">
      <w:pPr>
        <w:pStyle w:val="ListParagraph"/>
        <w:numPr>
          <w:ilvl w:val="1"/>
          <w:numId w:val="21"/>
        </w:numPr>
        <w:rPr>
          <w:bCs/>
        </w:rPr>
      </w:pPr>
      <w:r w:rsidRPr="00F14C83">
        <w:rPr>
          <w:bCs/>
          <w:noProof/>
          <w:lang w:eastAsia="en-US"/>
        </w:rPr>
        <w:drawing>
          <wp:anchor distT="0" distB="0" distL="114300" distR="114300" simplePos="0" relativeHeight="251687936" behindDoc="0" locked="0" layoutInCell="1" allowOverlap="1" wp14:anchorId="495F6214" wp14:editId="1511EB25">
            <wp:simplePos x="0" y="0"/>
            <wp:positionH relativeFrom="column">
              <wp:posOffset>4457700</wp:posOffset>
            </wp:positionH>
            <wp:positionV relativeFrom="paragraph">
              <wp:posOffset>55245</wp:posOffset>
            </wp:positionV>
            <wp:extent cx="1085215" cy="667385"/>
            <wp:effectExtent l="0" t="0" r="6985" b="0"/>
            <wp:wrapSquare wrapText="bothSides"/>
            <wp:docPr id="153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4" name="Picture 4"/>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85215" cy="66738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E87BC2" w:rsidRPr="00E87BC2">
        <w:rPr>
          <w:bCs/>
        </w:rPr>
        <w:t>Produced in liver and secreted</w:t>
      </w:r>
      <w:r>
        <w:rPr>
          <w:bCs/>
        </w:rPr>
        <w:t xml:space="preserve"> </w:t>
      </w:r>
      <w:r w:rsidRPr="000672C0">
        <w:rPr>
          <w:bCs/>
        </w:rPr>
        <w:t>(endogenous pathway)</w:t>
      </w:r>
    </w:p>
    <w:p w14:paraId="423E7EE7" w14:textId="2FB306F1" w:rsidR="000672C0" w:rsidRPr="00E87BC2" w:rsidRDefault="000672C0" w:rsidP="009B77F3">
      <w:pPr>
        <w:pStyle w:val="ListParagraph"/>
        <w:numPr>
          <w:ilvl w:val="2"/>
          <w:numId w:val="21"/>
        </w:numPr>
        <w:rPr>
          <w:bCs/>
        </w:rPr>
      </w:pPr>
      <w:r w:rsidRPr="000672C0">
        <w:rPr>
          <w:bCs/>
        </w:rPr>
        <w:t>must have apo B100</w:t>
      </w:r>
    </w:p>
    <w:p w14:paraId="5A1B2A60" w14:textId="43A4AD15" w:rsidR="00E87BC2" w:rsidRPr="00E87BC2" w:rsidRDefault="00E87BC2" w:rsidP="009B77F3">
      <w:pPr>
        <w:pStyle w:val="ListParagraph"/>
        <w:numPr>
          <w:ilvl w:val="1"/>
          <w:numId w:val="21"/>
        </w:numPr>
        <w:rPr>
          <w:bCs/>
        </w:rPr>
      </w:pPr>
      <w:r w:rsidRPr="00E87BC2">
        <w:rPr>
          <w:bCs/>
        </w:rPr>
        <w:t xml:space="preserve">Contain </w:t>
      </w:r>
      <w:r w:rsidRPr="00E87BC2">
        <w:rPr>
          <w:bCs/>
          <w:i/>
          <w:iCs/>
        </w:rPr>
        <w:t>triglycerides (TGs)</w:t>
      </w:r>
      <w:r w:rsidRPr="00E87BC2">
        <w:rPr>
          <w:bCs/>
        </w:rPr>
        <w:t xml:space="preserve"> and some cholesterol</w:t>
      </w:r>
    </w:p>
    <w:p w14:paraId="5F35798B" w14:textId="77777777" w:rsidR="00E87BC2" w:rsidRPr="00E87BC2" w:rsidRDefault="00E87BC2" w:rsidP="009B77F3">
      <w:pPr>
        <w:pStyle w:val="ListParagraph"/>
        <w:numPr>
          <w:ilvl w:val="1"/>
          <w:numId w:val="21"/>
        </w:numPr>
        <w:rPr>
          <w:bCs/>
        </w:rPr>
      </w:pPr>
      <w:r w:rsidRPr="00E87BC2">
        <w:rPr>
          <w:bCs/>
        </w:rPr>
        <w:t>Account for nearly all TGs in the blood</w:t>
      </w:r>
    </w:p>
    <w:p w14:paraId="2184AD14" w14:textId="77777777" w:rsidR="00E87BC2" w:rsidRPr="00E87BC2" w:rsidRDefault="00E87BC2" w:rsidP="009B77F3">
      <w:pPr>
        <w:pStyle w:val="ListParagraph"/>
        <w:numPr>
          <w:ilvl w:val="1"/>
          <w:numId w:val="21"/>
        </w:numPr>
        <w:rPr>
          <w:bCs/>
        </w:rPr>
      </w:pPr>
      <w:r w:rsidRPr="00E87BC2">
        <w:rPr>
          <w:bCs/>
        </w:rPr>
        <w:t>Contain apoB-100</w:t>
      </w:r>
    </w:p>
    <w:p w14:paraId="79F09B19" w14:textId="77777777" w:rsidR="00E87BC2" w:rsidRDefault="00E87BC2" w:rsidP="009B77F3">
      <w:pPr>
        <w:pStyle w:val="ListParagraph"/>
        <w:numPr>
          <w:ilvl w:val="1"/>
          <w:numId w:val="21"/>
        </w:numPr>
        <w:rPr>
          <w:bCs/>
        </w:rPr>
      </w:pPr>
      <w:r w:rsidRPr="00E87BC2">
        <w:rPr>
          <w:bCs/>
        </w:rPr>
        <w:t xml:space="preserve">Deliver triglycerides from the liver to adipose tissues and muscles.  </w:t>
      </w:r>
    </w:p>
    <w:p w14:paraId="6B76EFB8" w14:textId="2CD6BF98" w:rsidR="000672C0" w:rsidRPr="00E87BC2" w:rsidRDefault="000672C0" w:rsidP="009B77F3">
      <w:pPr>
        <w:pStyle w:val="ListParagraph"/>
        <w:numPr>
          <w:ilvl w:val="1"/>
          <w:numId w:val="21"/>
        </w:numPr>
        <w:rPr>
          <w:bCs/>
        </w:rPr>
      </w:pPr>
    </w:p>
    <w:p w14:paraId="1E7B0F30" w14:textId="77777777" w:rsidR="00E87BC2" w:rsidRPr="00E87BC2" w:rsidRDefault="00E87BC2" w:rsidP="009B77F3">
      <w:pPr>
        <w:pStyle w:val="ListParagraph"/>
        <w:numPr>
          <w:ilvl w:val="1"/>
          <w:numId w:val="21"/>
        </w:numPr>
        <w:rPr>
          <w:bCs/>
        </w:rPr>
      </w:pPr>
      <w:r w:rsidRPr="00E87BC2">
        <w:rPr>
          <w:bCs/>
        </w:rPr>
        <w:t xml:space="preserve">Remnants of hydrolysis are IDL (intermediate density lipoproteins), which can be transported to liver or </w:t>
      </w:r>
      <w:r w:rsidRPr="00E87BC2">
        <w:rPr>
          <w:bCs/>
          <w:i/>
          <w:iCs/>
        </w:rPr>
        <w:t>converted to LDL</w:t>
      </w:r>
    </w:p>
    <w:p w14:paraId="5EC57FBF" w14:textId="77777777" w:rsidR="00E87BC2" w:rsidRPr="00E87BC2" w:rsidRDefault="00E87BC2" w:rsidP="009B77F3">
      <w:pPr>
        <w:pStyle w:val="ListParagraph"/>
        <w:numPr>
          <w:ilvl w:val="0"/>
          <w:numId w:val="21"/>
        </w:numPr>
        <w:rPr>
          <w:bCs/>
        </w:rPr>
      </w:pPr>
      <w:r w:rsidRPr="00E87BC2">
        <w:rPr>
          <w:bCs/>
          <w:u w:val="single"/>
        </w:rPr>
        <w:t>LDL (low density lipoprotein)</w:t>
      </w:r>
    </w:p>
    <w:p w14:paraId="59C2B780" w14:textId="77777777" w:rsidR="00E87BC2" w:rsidRPr="00E87BC2" w:rsidRDefault="00E87BC2" w:rsidP="009B77F3">
      <w:pPr>
        <w:pStyle w:val="ListParagraph"/>
        <w:numPr>
          <w:ilvl w:val="1"/>
          <w:numId w:val="21"/>
        </w:numPr>
        <w:rPr>
          <w:bCs/>
        </w:rPr>
      </w:pPr>
      <w:r w:rsidRPr="00E87BC2">
        <w:rPr>
          <w:bCs/>
        </w:rPr>
        <w:t>“Bad cholesterol”</w:t>
      </w:r>
    </w:p>
    <w:p w14:paraId="1E067FAC" w14:textId="77777777" w:rsidR="00E87BC2" w:rsidRPr="00E87BC2" w:rsidRDefault="00E87BC2" w:rsidP="009B77F3">
      <w:pPr>
        <w:pStyle w:val="ListParagraph"/>
        <w:numPr>
          <w:ilvl w:val="1"/>
          <w:numId w:val="21"/>
        </w:numPr>
        <w:rPr>
          <w:bCs/>
        </w:rPr>
      </w:pPr>
      <w:r w:rsidRPr="00E87BC2">
        <w:rPr>
          <w:bCs/>
        </w:rPr>
        <w:t>Contain cholesterol</w:t>
      </w:r>
    </w:p>
    <w:p w14:paraId="7A5C989C" w14:textId="77777777" w:rsidR="00E87BC2" w:rsidRPr="00E87BC2" w:rsidRDefault="00E87BC2" w:rsidP="009B77F3">
      <w:pPr>
        <w:pStyle w:val="ListParagraph"/>
        <w:numPr>
          <w:ilvl w:val="1"/>
          <w:numId w:val="21"/>
        </w:numPr>
        <w:rPr>
          <w:bCs/>
        </w:rPr>
      </w:pPr>
      <w:r w:rsidRPr="00E87BC2">
        <w:rPr>
          <w:bCs/>
        </w:rPr>
        <w:t>Account for 60-70% of cholesterol in the blood</w:t>
      </w:r>
    </w:p>
    <w:p w14:paraId="4D57A28A" w14:textId="77777777" w:rsidR="00E87BC2" w:rsidRPr="00E87BC2" w:rsidRDefault="00E87BC2" w:rsidP="009B77F3">
      <w:pPr>
        <w:pStyle w:val="ListParagraph"/>
        <w:numPr>
          <w:ilvl w:val="1"/>
          <w:numId w:val="21"/>
        </w:numPr>
        <w:rPr>
          <w:bCs/>
        </w:rPr>
      </w:pPr>
      <w:r w:rsidRPr="00E87BC2">
        <w:rPr>
          <w:bCs/>
        </w:rPr>
        <w:t>Contains apoB-100</w:t>
      </w:r>
    </w:p>
    <w:p w14:paraId="36036A5D" w14:textId="77777777" w:rsidR="00E87BC2" w:rsidRPr="00E87BC2" w:rsidRDefault="00E87BC2" w:rsidP="009B77F3">
      <w:pPr>
        <w:pStyle w:val="ListParagraph"/>
        <w:numPr>
          <w:ilvl w:val="1"/>
          <w:numId w:val="21"/>
        </w:numPr>
        <w:rPr>
          <w:bCs/>
        </w:rPr>
      </w:pPr>
      <w:r w:rsidRPr="00E87BC2">
        <w:rPr>
          <w:bCs/>
        </w:rPr>
        <w:t>Delivers cholesterol to peripheral tissues</w:t>
      </w:r>
    </w:p>
    <w:p w14:paraId="3C1450A5" w14:textId="77777777" w:rsidR="00E87BC2" w:rsidRPr="00E87BC2" w:rsidRDefault="00E87BC2" w:rsidP="009B77F3">
      <w:pPr>
        <w:pStyle w:val="ListParagraph"/>
        <w:numPr>
          <w:ilvl w:val="1"/>
          <w:numId w:val="21"/>
        </w:numPr>
        <w:rPr>
          <w:bCs/>
        </w:rPr>
      </w:pPr>
      <w:r w:rsidRPr="00E87BC2">
        <w:rPr>
          <w:bCs/>
        </w:rPr>
        <w:t>Formed from IDL, the remnants of VLDL</w:t>
      </w:r>
    </w:p>
    <w:p w14:paraId="7266A221" w14:textId="77777777" w:rsidR="00E87BC2" w:rsidRPr="00E87BC2" w:rsidRDefault="00E87BC2" w:rsidP="009B77F3">
      <w:pPr>
        <w:pStyle w:val="ListParagraph"/>
        <w:numPr>
          <w:ilvl w:val="1"/>
          <w:numId w:val="21"/>
        </w:numPr>
        <w:rPr>
          <w:bCs/>
        </w:rPr>
      </w:pPr>
      <w:r w:rsidRPr="00E87BC2">
        <w:rPr>
          <w:bCs/>
          <w:i/>
          <w:iCs/>
        </w:rPr>
        <w:t>Makes the greatest contribution to coronary atherosclerosis</w:t>
      </w:r>
    </w:p>
    <w:p w14:paraId="6666C42C" w14:textId="77777777" w:rsidR="00E87BC2" w:rsidRDefault="00E87BC2" w:rsidP="009B77F3">
      <w:pPr>
        <w:pStyle w:val="ListParagraph"/>
        <w:numPr>
          <w:ilvl w:val="2"/>
          <w:numId w:val="21"/>
        </w:numPr>
        <w:rPr>
          <w:bCs/>
        </w:rPr>
      </w:pPr>
      <w:r w:rsidRPr="00E87BC2">
        <w:rPr>
          <w:bCs/>
          <w:i/>
          <w:iCs/>
        </w:rPr>
        <w:t>Oxidized</w:t>
      </w:r>
      <w:r w:rsidRPr="00E87BC2">
        <w:rPr>
          <w:bCs/>
        </w:rPr>
        <w:t xml:space="preserve"> LDL contributes to atherosclerotic plaque</w:t>
      </w:r>
    </w:p>
    <w:p w14:paraId="4197EABF" w14:textId="5EFCF38D" w:rsidR="000672C0" w:rsidRPr="00E87BC2" w:rsidRDefault="000672C0" w:rsidP="009B77F3">
      <w:pPr>
        <w:pStyle w:val="ListParagraph"/>
        <w:numPr>
          <w:ilvl w:val="2"/>
          <w:numId w:val="21"/>
        </w:numPr>
        <w:rPr>
          <w:bCs/>
        </w:rPr>
      </w:pPr>
      <w:r w:rsidRPr="000672C0">
        <w:rPr>
          <w:bCs/>
        </w:rPr>
        <w:t>form oxidized cholesterols= oxysterols which combine to liver X receptor in the endothelial cells which contribute to plaque formation and forms "foam cells"</w:t>
      </w:r>
    </w:p>
    <w:p w14:paraId="0F80B350" w14:textId="77777777" w:rsidR="00E87BC2" w:rsidRPr="00E87BC2" w:rsidRDefault="00E87BC2" w:rsidP="009B77F3">
      <w:pPr>
        <w:pStyle w:val="ListParagraph"/>
        <w:numPr>
          <w:ilvl w:val="1"/>
          <w:numId w:val="21"/>
        </w:numPr>
        <w:rPr>
          <w:bCs/>
        </w:rPr>
      </w:pPr>
      <w:r w:rsidRPr="00E87BC2">
        <w:rPr>
          <w:bCs/>
        </w:rPr>
        <w:t>Removed from plasma via endocytosis by liver converting it to bile acids excreted in GI</w:t>
      </w:r>
    </w:p>
    <w:p w14:paraId="5D32FADC" w14:textId="77777777" w:rsidR="00E87BC2" w:rsidRPr="00E87BC2" w:rsidRDefault="00E87BC2" w:rsidP="009B77F3">
      <w:pPr>
        <w:pStyle w:val="ListParagraph"/>
        <w:numPr>
          <w:ilvl w:val="0"/>
          <w:numId w:val="21"/>
        </w:numPr>
        <w:rPr>
          <w:bCs/>
        </w:rPr>
      </w:pPr>
      <w:r w:rsidRPr="00E87BC2">
        <w:rPr>
          <w:bCs/>
          <w:u w:val="single"/>
        </w:rPr>
        <w:t>HDL (high density lipoprotein)</w:t>
      </w:r>
    </w:p>
    <w:p w14:paraId="07CEB539" w14:textId="77777777" w:rsidR="00E87BC2" w:rsidRDefault="00E87BC2" w:rsidP="009B77F3">
      <w:pPr>
        <w:pStyle w:val="ListParagraph"/>
        <w:numPr>
          <w:ilvl w:val="1"/>
          <w:numId w:val="21"/>
        </w:numPr>
        <w:rPr>
          <w:bCs/>
        </w:rPr>
      </w:pPr>
      <w:r w:rsidRPr="00E87BC2">
        <w:rPr>
          <w:bCs/>
        </w:rPr>
        <w:t>“Good cholesterol”</w:t>
      </w:r>
    </w:p>
    <w:p w14:paraId="400AAEBF" w14:textId="030DB63B" w:rsidR="007F29E6" w:rsidRPr="00E87BC2" w:rsidRDefault="007F29E6" w:rsidP="009B77F3">
      <w:pPr>
        <w:pStyle w:val="ListParagraph"/>
        <w:numPr>
          <w:ilvl w:val="2"/>
          <w:numId w:val="21"/>
        </w:numPr>
        <w:rPr>
          <w:bCs/>
        </w:rPr>
      </w:pPr>
      <w:r>
        <w:rPr>
          <w:bCs/>
          <w:noProof/>
          <w:lang w:eastAsia="en-US"/>
        </w:rPr>
        <w:drawing>
          <wp:anchor distT="0" distB="0" distL="114300" distR="114300" simplePos="0" relativeHeight="251688960" behindDoc="0" locked="0" layoutInCell="1" allowOverlap="1" wp14:anchorId="506F6529" wp14:editId="4014BA12">
            <wp:simplePos x="0" y="0"/>
            <wp:positionH relativeFrom="column">
              <wp:posOffset>4343400</wp:posOffset>
            </wp:positionH>
            <wp:positionV relativeFrom="paragraph">
              <wp:posOffset>12700</wp:posOffset>
            </wp:positionV>
            <wp:extent cx="1133475" cy="667385"/>
            <wp:effectExtent l="0" t="0" r="9525" b="0"/>
            <wp:wrapSquare wrapText="bothSides"/>
            <wp:docPr id="15" name="Picture 15" descr="Macintosh HD:Users:elisafuray:Desktop:Screen Shot 2013-04-04 at 12.14.0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elisafuray:Desktop:Screen Shot 2013-04-04 at 12.14.08 P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33475" cy="6673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29E6">
        <w:rPr>
          <w:bCs/>
        </w:rPr>
        <w:t>normal levels are at about 200 if your 30-40 y/o</w:t>
      </w:r>
    </w:p>
    <w:p w14:paraId="200B0362" w14:textId="77777777" w:rsidR="00E87BC2" w:rsidRPr="00E87BC2" w:rsidRDefault="00E87BC2" w:rsidP="009B77F3">
      <w:pPr>
        <w:pStyle w:val="ListParagraph"/>
        <w:numPr>
          <w:ilvl w:val="1"/>
          <w:numId w:val="21"/>
        </w:numPr>
        <w:rPr>
          <w:bCs/>
        </w:rPr>
      </w:pPr>
      <w:r w:rsidRPr="00E87BC2">
        <w:rPr>
          <w:bCs/>
        </w:rPr>
        <w:t>Contain cholesterol</w:t>
      </w:r>
    </w:p>
    <w:p w14:paraId="618D7881" w14:textId="77777777" w:rsidR="00E87BC2" w:rsidRPr="00E87BC2" w:rsidRDefault="00E87BC2" w:rsidP="009B77F3">
      <w:pPr>
        <w:pStyle w:val="ListParagraph"/>
        <w:numPr>
          <w:ilvl w:val="1"/>
          <w:numId w:val="21"/>
        </w:numPr>
        <w:rPr>
          <w:bCs/>
        </w:rPr>
      </w:pPr>
      <w:r w:rsidRPr="00E87BC2">
        <w:rPr>
          <w:bCs/>
        </w:rPr>
        <w:t>Account for 20-30% of cholesterol in the blood</w:t>
      </w:r>
    </w:p>
    <w:p w14:paraId="0B54C5A8" w14:textId="77777777" w:rsidR="00E87BC2" w:rsidRPr="00E87BC2" w:rsidRDefault="00E87BC2" w:rsidP="009B77F3">
      <w:pPr>
        <w:pStyle w:val="ListParagraph"/>
        <w:numPr>
          <w:ilvl w:val="1"/>
          <w:numId w:val="21"/>
        </w:numPr>
        <w:rPr>
          <w:bCs/>
        </w:rPr>
      </w:pPr>
      <w:r w:rsidRPr="00E87BC2">
        <w:rPr>
          <w:bCs/>
        </w:rPr>
        <w:t>Some contain ApoA-I and ApoA-II</w:t>
      </w:r>
    </w:p>
    <w:p w14:paraId="4E2F7ADF" w14:textId="77777777" w:rsidR="00E87BC2" w:rsidRDefault="00E87BC2" w:rsidP="009B77F3">
      <w:pPr>
        <w:pStyle w:val="ListParagraph"/>
        <w:numPr>
          <w:ilvl w:val="1"/>
          <w:numId w:val="21"/>
        </w:numPr>
        <w:rPr>
          <w:bCs/>
        </w:rPr>
      </w:pPr>
      <w:r w:rsidRPr="00E87BC2">
        <w:rPr>
          <w:bCs/>
        </w:rPr>
        <w:t>ApoA-I is cardioprotective</w:t>
      </w:r>
    </w:p>
    <w:p w14:paraId="210EE56A" w14:textId="01A38127" w:rsidR="007F29E6" w:rsidRPr="00E87BC2" w:rsidRDefault="007F29E6" w:rsidP="009B77F3">
      <w:pPr>
        <w:pStyle w:val="ListParagraph"/>
        <w:numPr>
          <w:ilvl w:val="2"/>
          <w:numId w:val="21"/>
        </w:numPr>
        <w:rPr>
          <w:bCs/>
        </w:rPr>
      </w:pPr>
      <w:r w:rsidRPr="007F29E6">
        <w:rPr>
          <w:bCs/>
        </w:rPr>
        <w:t>b/c ApoA-1 is important for transport of cholesterol/HDL from peripheral tissue (muscle and adipose) back to the liver so it promotes cholesterol removal--&gt; anti-atherogenic</w:t>
      </w:r>
    </w:p>
    <w:p w14:paraId="0E89A9BC" w14:textId="77777777" w:rsidR="00E87BC2" w:rsidRPr="00E87BC2" w:rsidRDefault="00E87BC2" w:rsidP="009B77F3">
      <w:pPr>
        <w:pStyle w:val="ListParagraph"/>
        <w:numPr>
          <w:ilvl w:val="1"/>
          <w:numId w:val="21"/>
        </w:numPr>
        <w:rPr>
          <w:bCs/>
        </w:rPr>
      </w:pPr>
      <w:r w:rsidRPr="00E87BC2">
        <w:rPr>
          <w:bCs/>
        </w:rPr>
        <w:t xml:space="preserve">Transports cholesterol from the peripheral tissues back to the liver – </w:t>
      </w:r>
      <w:r w:rsidRPr="00E87BC2">
        <w:rPr>
          <w:bCs/>
          <w:i/>
          <w:iCs/>
        </w:rPr>
        <w:t>promotes cholesterol removal</w:t>
      </w:r>
    </w:p>
    <w:p w14:paraId="5350BBF7" w14:textId="344CC105" w:rsidR="007F29E6" w:rsidRPr="007F29E6" w:rsidRDefault="00684B53" w:rsidP="009B77F3">
      <w:pPr>
        <w:pStyle w:val="ListParagraph"/>
        <w:numPr>
          <w:ilvl w:val="1"/>
          <w:numId w:val="21"/>
        </w:numPr>
        <w:rPr>
          <w:bCs/>
        </w:rPr>
      </w:pPr>
      <w:r w:rsidRPr="00F14C83">
        <w:rPr>
          <w:bCs/>
          <w:noProof/>
          <w:lang w:eastAsia="en-US"/>
        </w:rPr>
        <w:drawing>
          <wp:anchor distT="0" distB="0" distL="114300" distR="114300" simplePos="0" relativeHeight="251689984" behindDoc="0" locked="0" layoutInCell="1" allowOverlap="1" wp14:anchorId="03170EDF" wp14:editId="2E6D529E">
            <wp:simplePos x="0" y="0"/>
            <wp:positionH relativeFrom="column">
              <wp:posOffset>4114800</wp:posOffset>
            </wp:positionH>
            <wp:positionV relativeFrom="paragraph">
              <wp:posOffset>135890</wp:posOffset>
            </wp:positionV>
            <wp:extent cx="2614295" cy="1717675"/>
            <wp:effectExtent l="0" t="0" r="1905" b="9525"/>
            <wp:wrapSquare wrapText="bothSides"/>
            <wp:docPr id="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pic:cNvPicPr>
                  </pic:nvPicPr>
                  <pic:blipFill>
                    <a:blip r:embed="rId18">
                      <a:extLst>
                        <a:ext uri="{28A0092B-C50C-407E-A947-70E740481C1C}">
                          <a14:useLocalDpi xmlns:a14="http://schemas.microsoft.com/office/drawing/2010/main" val="0"/>
                        </a:ext>
                      </a:extLst>
                    </a:blip>
                    <a:srcRect l="9950" t="14702" r="2985" b="9004"/>
                    <a:stretch>
                      <a:fillRect/>
                    </a:stretch>
                  </pic:blipFill>
                  <pic:spPr bwMode="auto">
                    <a:xfrm>
                      <a:off x="0" y="0"/>
                      <a:ext cx="2614295" cy="171767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E87BC2" w:rsidRPr="00E87BC2">
        <w:rPr>
          <w:bCs/>
        </w:rPr>
        <w:t>Anti-atherogenic</w:t>
      </w:r>
    </w:p>
    <w:p w14:paraId="30312C7C" w14:textId="77777777" w:rsidR="00E87BC2" w:rsidRPr="00E87BC2" w:rsidRDefault="00E87BC2" w:rsidP="009B77F3">
      <w:pPr>
        <w:pStyle w:val="ListParagraph"/>
        <w:numPr>
          <w:ilvl w:val="0"/>
          <w:numId w:val="21"/>
        </w:numPr>
        <w:rPr>
          <w:bCs/>
        </w:rPr>
      </w:pPr>
      <w:r w:rsidRPr="00E87BC2">
        <w:rPr>
          <w:bCs/>
        </w:rPr>
        <w:t>Intravascular VLDL Metabolism</w:t>
      </w:r>
    </w:p>
    <w:p w14:paraId="698470F4" w14:textId="4313BDDF" w:rsidR="00E87BC2" w:rsidRPr="00E87BC2" w:rsidRDefault="00E87BC2" w:rsidP="009B77F3">
      <w:pPr>
        <w:numPr>
          <w:ilvl w:val="1"/>
          <w:numId w:val="21"/>
        </w:numPr>
        <w:rPr>
          <w:bCs/>
        </w:rPr>
      </w:pPr>
      <w:r w:rsidRPr="00E87BC2">
        <w:rPr>
          <w:bCs/>
        </w:rPr>
        <w:t>Triacylglycerol and cholesterol are assembled with a</w:t>
      </w:r>
      <w:r w:rsidR="00684B53">
        <w:rPr>
          <w:bCs/>
        </w:rPr>
        <w:t>poB-100 to form VLDL particles (</w:t>
      </w:r>
      <w:r w:rsidR="00684B53" w:rsidRPr="00684B53">
        <w:rPr>
          <w:bCs/>
        </w:rPr>
        <w:t>large fluffy molecules</w:t>
      </w:r>
      <w:r w:rsidR="00684B53">
        <w:rPr>
          <w:bCs/>
        </w:rPr>
        <w:t>)</w:t>
      </w:r>
    </w:p>
    <w:p w14:paraId="18EE2DAA" w14:textId="77777777" w:rsidR="00E87BC2" w:rsidRDefault="00E87BC2" w:rsidP="009B77F3">
      <w:pPr>
        <w:numPr>
          <w:ilvl w:val="1"/>
          <w:numId w:val="21"/>
        </w:numPr>
        <w:rPr>
          <w:bCs/>
        </w:rPr>
      </w:pPr>
      <w:r w:rsidRPr="00E87BC2">
        <w:rPr>
          <w:bCs/>
        </w:rPr>
        <w:t>Nascent VLDL particles are released into the bloodstream via a process that depends upon apoB-100.</w:t>
      </w:r>
    </w:p>
    <w:p w14:paraId="3A2733B4" w14:textId="77777777" w:rsidR="00684B53" w:rsidRDefault="00684B53" w:rsidP="009B77F3">
      <w:pPr>
        <w:numPr>
          <w:ilvl w:val="1"/>
          <w:numId w:val="21"/>
        </w:numPr>
        <w:rPr>
          <w:bCs/>
        </w:rPr>
      </w:pPr>
      <w:r w:rsidRPr="00684B53">
        <w:rPr>
          <w:bCs/>
        </w:rPr>
        <w:t>HDL donates apoC-II and apoE to develop the ‘mature’ VLDL</w:t>
      </w:r>
    </w:p>
    <w:p w14:paraId="1FA626EC" w14:textId="77777777" w:rsidR="00684B53" w:rsidRPr="00684B53" w:rsidRDefault="00684B53" w:rsidP="009B77F3">
      <w:pPr>
        <w:numPr>
          <w:ilvl w:val="2"/>
          <w:numId w:val="21"/>
        </w:numPr>
        <w:rPr>
          <w:bCs/>
        </w:rPr>
      </w:pPr>
      <w:r w:rsidRPr="00684B53">
        <w:rPr>
          <w:bCs/>
        </w:rPr>
        <w:t>HDL donated:</w:t>
      </w:r>
    </w:p>
    <w:p w14:paraId="442FDCE3" w14:textId="73F8D9A9" w:rsidR="00684B53" w:rsidRPr="00684B53" w:rsidRDefault="00684B53" w:rsidP="009B77F3">
      <w:pPr>
        <w:numPr>
          <w:ilvl w:val="3"/>
          <w:numId w:val="21"/>
        </w:numPr>
        <w:rPr>
          <w:bCs/>
        </w:rPr>
      </w:pPr>
      <w:r w:rsidRPr="00684B53">
        <w:rPr>
          <w:bCs/>
        </w:rPr>
        <w:t>apo C II and apo C III</w:t>
      </w:r>
    </w:p>
    <w:p w14:paraId="4C1BF941" w14:textId="2CC31185" w:rsidR="00684B53" w:rsidRPr="00684B53" w:rsidRDefault="00684B53" w:rsidP="009B77F3">
      <w:pPr>
        <w:numPr>
          <w:ilvl w:val="3"/>
          <w:numId w:val="21"/>
        </w:numPr>
        <w:rPr>
          <w:bCs/>
        </w:rPr>
      </w:pPr>
      <w:r w:rsidRPr="00684B53">
        <w:rPr>
          <w:bCs/>
        </w:rPr>
        <w:t xml:space="preserve">apo E  </w:t>
      </w:r>
    </w:p>
    <w:p w14:paraId="0CF75F2E" w14:textId="77777777" w:rsidR="00684B53" w:rsidRPr="00684B53" w:rsidRDefault="00684B53" w:rsidP="009B77F3">
      <w:pPr>
        <w:numPr>
          <w:ilvl w:val="1"/>
          <w:numId w:val="21"/>
        </w:numPr>
        <w:rPr>
          <w:bCs/>
        </w:rPr>
      </w:pPr>
      <w:r w:rsidRPr="00684B53">
        <w:rPr>
          <w:bCs/>
        </w:rPr>
        <w:t>VLDL requires apoC-II to bind to adipocytes</w:t>
      </w:r>
    </w:p>
    <w:p w14:paraId="090B1293" w14:textId="728B2D6A" w:rsidR="00684B53" w:rsidRDefault="00684B53" w:rsidP="009B77F3">
      <w:pPr>
        <w:numPr>
          <w:ilvl w:val="1"/>
          <w:numId w:val="21"/>
        </w:numPr>
        <w:rPr>
          <w:bCs/>
        </w:rPr>
      </w:pPr>
      <w:r w:rsidRPr="00684B53">
        <w:rPr>
          <w:bCs/>
        </w:rPr>
        <w:t>Upon binding lipoprotein lipase (LPL</w:t>
      </w:r>
      <w:r>
        <w:rPr>
          <w:bCs/>
        </w:rPr>
        <w:t>-</w:t>
      </w:r>
      <w:r w:rsidRPr="00684B53">
        <w:rPr>
          <w:bCs/>
        </w:rPr>
        <w:t xml:space="preserve">on adipose molecules) </w:t>
      </w:r>
      <w:r>
        <w:rPr>
          <w:bCs/>
        </w:rPr>
        <w:t xml:space="preserve">releases TGs in </w:t>
      </w:r>
      <w:r w:rsidRPr="00684B53">
        <w:rPr>
          <w:bCs/>
        </w:rPr>
        <w:t>adipose and muscle tissues</w:t>
      </w:r>
    </w:p>
    <w:p w14:paraId="489E088B" w14:textId="200BFD0F" w:rsidR="00684B53" w:rsidRPr="00684B53" w:rsidRDefault="00684B53" w:rsidP="009B77F3">
      <w:pPr>
        <w:numPr>
          <w:ilvl w:val="2"/>
          <w:numId w:val="21"/>
        </w:numPr>
        <w:rPr>
          <w:bCs/>
        </w:rPr>
      </w:pPr>
      <w:r w:rsidRPr="00684B53">
        <w:rPr>
          <w:bCs/>
        </w:rPr>
        <w:t>exercise increases LPL and HDL</w:t>
      </w:r>
    </w:p>
    <w:p w14:paraId="08D440FC" w14:textId="05AFAA00" w:rsidR="00684B53" w:rsidRPr="00684B53" w:rsidRDefault="00684B53" w:rsidP="009B77F3">
      <w:pPr>
        <w:numPr>
          <w:ilvl w:val="1"/>
          <w:numId w:val="21"/>
        </w:numPr>
        <w:rPr>
          <w:bCs/>
        </w:rPr>
      </w:pPr>
      <w:r w:rsidRPr="00684B53">
        <w:rPr>
          <w:bCs/>
        </w:rPr>
        <w:t>VLDL is hydrolyzed to LDL and VLDL remnant</w:t>
      </w:r>
      <w:r>
        <w:rPr>
          <w:bCs/>
        </w:rPr>
        <w:t xml:space="preserve"> (has apoE on</w:t>
      </w:r>
      <w:r w:rsidRPr="00684B53">
        <w:rPr>
          <w:bCs/>
        </w:rPr>
        <w:t xml:space="preserve"> it</w:t>
      </w:r>
      <w:r>
        <w:rPr>
          <w:bCs/>
        </w:rPr>
        <w:t>)</w:t>
      </w:r>
    </w:p>
    <w:p w14:paraId="1A69D82E" w14:textId="77777777" w:rsidR="00684B53" w:rsidRDefault="00684B53" w:rsidP="009B77F3">
      <w:pPr>
        <w:pStyle w:val="ListParagraph"/>
        <w:numPr>
          <w:ilvl w:val="1"/>
          <w:numId w:val="21"/>
        </w:numPr>
        <w:rPr>
          <w:bCs/>
        </w:rPr>
      </w:pPr>
      <w:r w:rsidRPr="00684B53">
        <w:rPr>
          <w:bCs/>
        </w:rPr>
        <w:t xml:space="preserve">The presence of apoE allows the recycling back into liver </w:t>
      </w:r>
    </w:p>
    <w:p w14:paraId="4AD1CC39" w14:textId="69972B89" w:rsidR="00684B53" w:rsidRPr="00E87BC2" w:rsidRDefault="00684B53" w:rsidP="009B77F3">
      <w:pPr>
        <w:pStyle w:val="ListParagraph"/>
        <w:numPr>
          <w:ilvl w:val="1"/>
          <w:numId w:val="21"/>
        </w:numPr>
        <w:rPr>
          <w:bCs/>
        </w:rPr>
      </w:pPr>
      <w:r w:rsidRPr="00E87BC2">
        <w:rPr>
          <w:bCs/>
        </w:rPr>
        <w:t xml:space="preserve">HDL have essentially the opposite function of LDL: They remove cholesterol from the tissues. </w:t>
      </w:r>
    </w:p>
    <w:p w14:paraId="6D947860" w14:textId="77777777" w:rsidR="00684B53" w:rsidRPr="00E87BC2" w:rsidRDefault="00684B53" w:rsidP="009B77F3">
      <w:pPr>
        <w:pStyle w:val="ListParagraph"/>
        <w:numPr>
          <w:ilvl w:val="1"/>
          <w:numId w:val="21"/>
        </w:numPr>
        <w:rPr>
          <w:bCs/>
        </w:rPr>
      </w:pPr>
      <w:r w:rsidRPr="00E87BC2">
        <w:rPr>
          <w:bCs/>
        </w:rPr>
        <w:t>HDL functions as cholesterol scavenger</w:t>
      </w:r>
    </w:p>
    <w:p w14:paraId="2884EB60" w14:textId="5CB63216" w:rsidR="00684B53" w:rsidRPr="00684B53" w:rsidRDefault="00E87BC2" w:rsidP="009B77F3">
      <w:pPr>
        <w:pStyle w:val="ListParagraph"/>
        <w:numPr>
          <w:ilvl w:val="1"/>
          <w:numId w:val="21"/>
        </w:numPr>
        <w:rPr>
          <w:bCs/>
        </w:rPr>
      </w:pPr>
      <w:r w:rsidRPr="00E87BC2">
        <w:rPr>
          <w:bCs/>
        </w:rPr>
        <w:t>Intravascular VLDL Metabolism</w:t>
      </w:r>
    </w:p>
    <w:p w14:paraId="7B502DF2" w14:textId="77777777" w:rsidR="00684B53" w:rsidRDefault="00684B53" w:rsidP="00684B53">
      <w:pPr>
        <w:rPr>
          <w:b/>
          <w:bCs/>
        </w:rPr>
      </w:pPr>
    </w:p>
    <w:p w14:paraId="54AC4E68" w14:textId="0B3B4198" w:rsidR="00684B53" w:rsidRPr="00684B53" w:rsidRDefault="00684B53" w:rsidP="00684B53">
      <w:pPr>
        <w:rPr>
          <w:b/>
          <w:bCs/>
        </w:rPr>
      </w:pPr>
      <w:r>
        <w:rPr>
          <w:b/>
          <w:bCs/>
        </w:rPr>
        <w:t>TREATMENT OF HYPERLIPIDEMIA</w:t>
      </w:r>
    </w:p>
    <w:p w14:paraId="7D16C893" w14:textId="77777777" w:rsidR="00E87BC2" w:rsidRPr="00E87BC2" w:rsidRDefault="00E87BC2" w:rsidP="009B77F3">
      <w:pPr>
        <w:pStyle w:val="ListParagraph"/>
        <w:numPr>
          <w:ilvl w:val="0"/>
          <w:numId w:val="21"/>
        </w:numPr>
        <w:rPr>
          <w:bCs/>
        </w:rPr>
      </w:pPr>
      <w:r w:rsidRPr="00E87BC2">
        <w:rPr>
          <w:bCs/>
        </w:rPr>
        <w:t>1</w:t>
      </w:r>
      <w:r w:rsidRPr="00E87BC2">
        <w:rPr>
          <w:bCs/>
          <w:vertAlign w:val="superscript"/>
        </w:rPr>
        <w:t>st</w:t>
      </w:r>
      <w:r w:rsidRPr="00E87BC2">
        <w:rPr>
          <w:bCs/>
        </w:rPr>
        <w:t xml:space="preserve"> line Treatment of hyperlipidemia</w:t>
      </w:r>
    </w:p>
    <w:p w14:paraId="6E19B4EC" w14:textId="77777777" w:rsidR="00E87BC2" w:rsidRPr="00E87BC2" w:rsidRDefault="00E87BC2" w:rsidP="009B77F3">
      <w:pPr>
        <w:pStyle w:val="ListParagraph"/>
        <w:numPr>
          <w:ilvl w:val="1"/>
          <w:numId w:val="21"/>
        </w:numPr>
        <w:rPr>
          <w:bCs/>
        </w:rPr>
      </w:pPr>
      <w:r w:rsidRPr="00E87BC2">
        <w:rPr>
          <w:bCs/>
        </w:rPr>
        <w:t xml:space="preserve">Non-Pharmacological Therapy </w:t>
      </w:r>
    </w:p>
    <w:p w14:paraId="6B3EB5F2" w14:textId="19671C12" w:rsidR="00E87BC2" w:rsidRPr="00E87BC2" w:rsidRDefault="00E87BC2" w:rsidP="009B77F3">
      <w:pPr>
        <w:pStyle w:val="ListParagraph"/>
        <w:numPr>
          <w:ilvl w:val="2"/>
          <w:numId w:val="21"/>
        </w:numPr>
        <w:rPr>
          <w:bCs/>
        </w:rPr>
      </w:pPr>
      <w:r w:rsidRPr="00E87BC2">
        <w:rPr>
          <w:bCs/>
          <w:u w:val="single"/>
        </w:rPr>
        <w:t>Diet modification</w:t>
      </w:r>
    </w:p>
    <w:p w14:paraId="5FD6FAA0" w14:textId="77777777" w:rsidR="00E87BC2" w:rsidRPr="00E87BC2" w:rsidRDefault="00E87BC2" w:rsidP="009B77F3">
      <w:pPr>
        <w:pStyle w:val="ListParagraph"/>
        <w:numPr>
          <w:ilvl w:val="3"/>
          <w:numId w:val="21"/>
        </w:numPr>
        <w:rPr>
          <w:bCs/>
        </w:rPr>
      </w:pPr>
      <w:r w:rsidRPr="00E87BC2">
        <w:rPr>
          <w:bCs/>
        </w:rPr>
        <w:t>Decrease intake of total fat (especially saturated fat)</w:t>
      </w:r>
    </w:p>
    <w:p w14:paraId="5559B3C0" w14:textId="77777777" w:rsidR="00E87BC2" w:rsidRDefault="00E87BC2" w:rsidP="009B77F3">
      <w:pPr>
        <w:pStyle w:val="ListParagraph"/>
        <w:numPr>
          <w:ilvl w:val="3"/>
          <w:numId w:val="21"/>
        </w:numPr>
        <w:rPr>
          <w:bCs/>
        </w:rPr>
      </w:pPr>
      <w:r w:rsidRPr="00E87BC2">
        <w:rPr>
          <w:bCs/>
        </w:rPr>
        <w:t>Increase fiber intake</w:t>
      </w:r>
    </w:p>
    <w:p w14:paraId="2A7ADB8D" w14:textId="72673528" w:rsidR="00684B53" w:rsidRPr="00E87BC2" w:rsidRDefault="00684B53" w:rsidP="009B77F3">
      <w:pPr>
        <w:pStyle w:val="ListParagraph"/>
        <w:numPr>
          <w:ilvl w:val="4"/>
          <w:numId w:val="21"/>
        </w:numPr>
        <w:rPr>
          <w:bCs/>
        </w:rPr>
      </w:pPr>
      <w:r w:rsidRPr="00684B53">
        <w:rPr>
          <w:bCs/>
        </w:rPr>
        <w:t>pushes the fat out of the body</w:t>
      </w:r>
    </w:p>
    <w:p w14:paraId="6D51AE9B" w14:textId="2EBE1A26" w:rsidR="00E87BC2" w:rsidRDefault="00E87BC2" w:rsidP="009B77F3">
      <w:pPr>
        <w:pStyle w:val="ListParagraph"/>
        <w:numPr>
          <w:ilvl w:val="3"/>
          <w:numId w:val="21"/>
        </w:numPr>
        <w:rPr>
          <w:bCs/>
        </w:rPr>
      </w:pPr>
      <w:r w:rsidRPr="00E87BC2">
        <w:rPr>
          <w:bCs/>
        </w:rPr>
        <w:t>Increase Omega-3-fatty acids (found in fish</w:t>
      </w:r>
      <w:r w:rsidR="00684B53">
        <w:rPr>
          <w:bCs/>
        </w:rPr>
        <w:t xml:space="preserve"> </w:t>
      </w:r>
      <w:r w:rsidR="00684B53" w:rsidRPr="00684B53">
        <w:rPr>
          <w:bCs/>
        </w:rPr>
        <w:t>and in nuts</w:t>
      </w:r>
      <w:r w:rsidRPr="00E87BC2">
        <w:rPr>
          <w:bCs/>
        </w:rPr>
        <w:t>)</w:t>
      </w:r>
      <w:r w:rsidR="00684B53" w:rsidRPr="00684B53">
        <w:t xml:space="preserve"> </w:t>
      </w:r>
      <w:r w:rsidR="00684B53" w:rsidRPr="00684B53">
        <w:rPr>
          <w:bCs/>
        </w:rPr>
        <w:t>and omega 6</w:t>
      </w:r>
    </w:p>
    <w:p w14:paraId="52CA6298" w14:textId="4CCDE19A" w:rsidR="00684B53" w:rsidRPr="00E87BC2" w:rsidRDefault="00684B53" w:rsidP="009B77F3">
      <w:pPr>
        <w:pStyle w:val="ListParagraph"/>
        <w:numPr>
          <w:ilvl w:val="4"/>
          <w:numId w:val="21"/>
        </w:numPr>
        <w:rPr>
          <w:bCs/>
        </w:rPr>
      </w:pPr>
      <w:r w:rsidRPr="00684B53">
        <w:rPr>
          <w:bCs/>
        </w:rPr>
        <w:t>oleic acid- helps you oxidize fats of the heart</w:t>
      </w:r>
    </w:p>
    <w:p w14:paraId="71A452B0" w14:textId="77777777" w:rsidR="00E87BC2" w:rsidRDefault="00E87BC2" w:rsidP="009B77F3">
      <w:pPr>
        <w:pStyle w:val="ListParagraph"/>
        <w:numPr>
          <w:ilvl w:val="3"/>
          <w:numId w:val="21"/>
        </w:numPr>
        <w:rPr>
          <w:bCs/>
        </w:rPr>
      </w:pPr>
      <w:r w:rsidRPr="00E87BC2">
        <w:rPr>
          <w:bCs/>
        </w:rPr>
        <w:t>↑ fruits and vegetables (antioxidants)</w:t>
      </w:r>
    </w:p>
    <w:p w14:paraId="236E7AD3" w14:textId="76FC0E16" w:rsidR="00684B53" w:rsidRPr="00E87BC2" w:rsidRDefault="00684B53" w:rsidP="009B77F3">
      <w:pPr>
        <w:pStyle w:val="ListParagraph"/>
        <w:numPr>
          <w:ilvl w:val="4"/>
          <w:numId w:val="21"/>
        </w:numPr>
        <w:rPr>
          <w:bCs/>
        </w:rPr>
      </w:pPr>
      <w:r w:rsidRPr="00684B53">
        <w:rPr>
          <w:bCs/>
        </w:rPr>
        <w:t>green tea and chocolates inhibits LXR</w:t>
      </w:r>
    </w:p>
    <w:p w14:paraId="480516CF" w14:textId="77777777" w:rsidR="00E87BC2" w:rsidRPr="00E87BC2" w:rsidRDefault="00E87BC2" w:rsidP="009B77F3">
      <w:pPr>
        <w:pStyle w:val="ListParagraph"/>
        <w:numPr>
          <w:ilvl w:val="3"/>
          <w:numId w:val="21"/>
        </w:numPr>
        <w:rPr>
          <w:bCs/>
        </w:rPr>
      </w:pPr>
      <w:r w:rsidRPr="00E87BC2">
        <w:rPr>
          <w:bCs/>
        </w:rPr>
        <w:t>↓ simple sugars (sucrose)</w:t>
      </w:r>
    </w:p>
    <w:p w14:paraId="0648DA32" w14:textId="358DBFAA" w:rsidR="00E87BC2" w:rsidRDefault="00E87BC2" w:rsidP="009B77F3">
      <w:pPr>
        <w:pStyle w:val="ListParagraph"/>
        <w:numPr>
          <w:ilvl w:val="2"/>
          <w:numId w:val="21"/>
        </w:numPr>
        <w:rPr>
          <w:bCs/>
        </w:rPr>
      </w:pPr>
      <w:r w:rsidRPr="00E87BC2">
        <w:rPr>
          <w:bCs/>
        </w:rPr>
        <w:t>Exercise (will ↑ HDL levels)</w:t>
      </w:r>
    </w:p>
    <w:p w14:paraId="4FBE6753" w14:textId="3BE1E486" w:rsidR="00684B53" w:rsidRPr="00E87BC2" w:rsidRDefault="00684B53" w:rsidP="009B77F3">
      <w:pPr>
        <w:pStyle w:val="ListParagraph"/>
        <w:numPr>
          <w:ilvl w:val="3"/>
          <w:numId w:val="21"/>
        </w:numPr>
        <w:rPr>
          <w:bCs/>
        </w:rPr>
      </w:pPr>
      <w:r w:rsidRPr="00684B53">
        <w:rPr>
          <w:bCs/>
        </w:rPr>
        <w:t>also increases HSL and LPL</w:t>
      </w:r>
    </w:p>
    <w:p w14:paraId="33E75F38" w14:textId="6B6CEC1F" w:rsidR="00E87BC2" w:rsidRPr="00E87BC2" w:rsidRDefault="00E87BC2" w:rsidP="009B77F3">
      <w:pPr>
        <w:pStyle w:val="ListParagraph"/>
        <w:numPr>
          <w:ilvl w:val="2"/>
          <w:numId w:val="21"/>
        </w:numPr>
        <w:rPr>
          <w:bCs/>
        </w:rPr>
      </w:pPr>
      <w:r w:rsidRPr="00E87BC2">
        <w:rPr>
          <w:bCs/>
        </w:rPr>
        <w:t>Reduce risk factors if possible</w:t>
      </w:r>
      <w:r w:rsidR="00684B53">
        <w:rPr>
          <w:bCs/>
        </w:rPr>
        <w:t>--</w:t>
      </w:r>
      <w:r w:rsidR="00684B53" w:rsidRPr="00684B53">
        <w:rPr>
          <w:bCs/>
        </w:rPr>
        <w:t>excess alcohol, etc.</w:t>
      </w:r>
    </w:p>
    <w:p w14:paraId="2E255667" w14:textId="77777777" w:rsidR="00684B53" w:rsidRDefault="00E87BC2" w:rsidP="009B77F3">
      <w:pPr>
        <w:pStyle w:val="ListParagraph"/>
        <w:numPr>
          <w:ilvl w:val="0"/>
          <w:numId w:val="21"/>
        </w:numPr>
        <w:rPr>
          <w:bCs/>
        </w:rPr>
      </w:pPr>
      <w:r w:rsidRPr="00E87BC2">
        <w:rPr>
          <w:bCs/>
        </w:rPr>
        <w:t>What are antilipemic agents?</w:t>
      </w:r>
    </w:p>
    <w:p w14:paraId="43BB1AF1" w14:textId="69708442" w:rsidR="00684B53" w:rsidRPr="00684B53" w:rsidRDefault="00684B53" w:rsidP="009B77F3">
      <w:pPr>
        <w:pStyle w:val="ListParagraph"/>
        <w:numPr>
          <w:ilvl w:val="1"/>
          <w:numId w:val="21"/>
        </w:numPr>
        <w:rPr>
          <w:bCs/>
        </w:rPr>
      </w:pPr>
      <w:r w:rsidRPr="00684B53">
        <w:rPr>
          <w:bCs/>
        </w:rPr>
        <w:t>Cholesterol Absorption Inhibitor</w:t>
      </w:r>
    </w:p>
    <w:p w14:paraId="7C05656A" w14:textId="2BBCA2D3" w:rsidR="00684B53" w:rsidRPr="00684B53" w:rsidRDefault="00684B53" w:rsidP="009B77F3">
      <w:pPr>
        <w:pStyle w:val="ListParagraph"/>
        <w:numPr>
          <w:ilvl w:val="1"/>
          <w:numId w:val="21"/>
        </w:numPr>
        <w:rPr>
          <w:bCs/>
        </w:rPr>
      </w:pPr>
      <w:r w:rsidRPr="00684B53">
        <w:rPr>
          <w:bCs/>
        </w:rPr>
        <w:t>Niacin (nicotinic acid)</w:t>
      </w:r>
      <w:r>
        <w:rPr>
          <w:bCs/>
        </w:rPr>
        <w:t>--</w:t>
      </w:r>
      <w:r w:rsidRPr="00684B53">
        <w:t xml:space="preserve"> </w:t>
      </w:r>
      <w:r w:rsidRPr="00684B53">
        <w:rPr>
          <w:bCs/>
        </w:rPr>
        <w:t>a vitamin</w:t>
      </w:r>
    </w:p>
    <w:p w14:paraId="761099DA" w14:textId="77777777" w:rsidR="00684B53" w:rsidRPr="00684B53" w:rsidRDefault="00684B53" w:rsidP="009B77F3">
      <w:pPr>
        <w:pStyle w:val="ListParagraph"/>
        <w:numPr>
          <w:ilvl w:val="1"/>
          <w:numId w:val="21"/>
        </w:numPr>
        <w:rPr>
          <w:bCs/>
        </w:rPr>
      </w:pPr>
      <w:r w:rsidRPr="00684B53">
        <w:rPr>
          <w:bCs/>
        </w:rPr>
        <w:t>Fibrates (fibric acid)</w:t>
      </w:r>
    </w:p>
    <w:p w14:paraId="75EB3442" w14:textId="32759EF9" w:rsidR="00684B53" w:rsidRPr="00684B53" w:rsidRDefault="00684B53" w:rsidP="009B77F3">
      <w:pPr>
        <w:pStyle w:val="ListParagraph"/>
        <w:numPr>
          <w:ilvl w:val="1"/>
          <w:numId w:val="21"/>
        </w:numPr>
        <w:rPr>
          <w:bCs/>
        </w:rPr>
      </w:pPr>
      <w:r>
        <w:rPr>
          <w:bCs/>
        </w:rPr>
        <w:t>HMG CoA Reductase inhibitors --STATINS</w:t>
      </w:r>
      <w:r w:rsidRPr="00684B53">
        <w:rPr>
          <w:bCs/>
        </w:rPr>
        <w:t xml:space="preserve">    </w:t>
      </w:r>
    </w:p>
    <w:p w14:paraId="5B40AFC0" w14:textId="77777777" w:rsidR="00684B53" w:rsidRDefault="00684B53" w:rsidP="009B77F3">
      <w:pPr>
        <w:pStyle w:val="ListParagraph"/>
        <w:numPr>
          <w:ilvl w:val="1"/>
          <w:numId w:val="21"/>
        </w:numPr>
        <w:rPr>
          <w:bCs/>
        </w:rPr>
      </w:pPr>
      <w:r w:rsidRPr="00684B53">
        <w:rPr>
          <w:bCs/>
        </w:rPr>
        <w:t>Bile Acid Resins</w:t>
      </w:r>
    </w:p>
    <w:p w14:paraId="65607CE3" w14:textId="03DBFB1B" w:rsidR="00684B53" w:rsidRPr="00684B53" w:rsidRDefault="00684B53" w:rsidP="009B77F3">
      <w:pPr>
        <w:pStyle w:val="ListParagraph"/>
        <w:numPr>
          <w:ilvl w:val="2"/>
          <w:numId w:val="21"/>
        </w:numPr>
        <w:rPr>
          <w:bCs/>
        </w:rPr>
      </w:pPr>
      <w:r>
        <w:rPr>
          <w:bCs/>
        </w:rPr>
        <w:t>B</w:t>
      </w:r>
      <w:r w:rsidRPr="00684B53">
        <w:rPr>
          <w:bCs/>
        </w:rPr>
        <w:t>ile acids bind to fats to absorb them into your intestines.</w:t>
      </w:r>
      <w:r>
        <w:rPr>
          <w:bCs/>
        </w:rPr>
        <w:t xml:space="preserve"> S</w:t>
      </w:r>
      <w:r w:rsidRPr="00684B53">
        <w:rPr>
          <w:bCs/>
        </w:rPr>
        <w:t>ome of these actually can increase your VLDL from liver and triglycerides</w:t>
      </w:r>
    </w:p>
    <w:p w14:paraId="724BAC26" w14:textId="11D5D0B9" w:rsidR="00684B53" w:rsidRPr="00684B53" w:rsidRDefault="00684B53" w:rsidP="009B77F3">
      <w:pPr>
        <w:pStyle w:val="ListParagraph"/>
        <w:numPr>
          <w:ilvl w:val="0"/>
          <w:numId w:val="21"/>
        </w:numPr>
        <w:rPr>
          <w:b/>
          <w:bCs/>
        </w:rPr>
      </w:pPr>
      <w:r w:rsidRPr="00684B53">
        <w:rPr>
          <w:b/>
          <w:bCs/>
        </w:rPr>
        <w:t>CHOLESTEROL ABSORPTION INHIBITOR</w:t>
      </w:r>
    </w:p>
    <w:p w14:paraId="2D1FD1D7" w14:textId="77777777" w:rsidR="00E87BC2" w:rsidRPr="00E87BC2" w:rsidRDefault="00E87BC2" w:rsidP="009B77F3">
      <w:pPr>
        <w:pStyle w:val="ListParagraph"/>
        <w:numPr>
          <w:ilvl w:val="1"/>
          <w:numId w:val="21"/>
        </w:numPr>
        <w:rPr>
          <w:bCs/>
        </w:rPr>
      </w:pPr>
      <w:r w:rsidRPr="00E87BC2">
        <w:rPr>
          <w:bCs/>
          <w:u w:val="single"/>
        </w:rPr>
        <w:t>Ezetimibe (Zetia)</w:t>
      </w:r>
    </w:p>
    <w:p w14:paraId="38C200D2" w14:textId="77777777" w:rsidR="00E87BC2" w:rsidRPr="00E87BC2" w:rsidRDefault="00E87BC2" w:rsidP="009B77F3">
      <w:pPr>
        <w:pStyle w:val="ListParagraph"/>
        <w:numPr>
          <w:ilvl w:val="2"/>
          <w:numId w:val="21"/>
        </w:numPr>
        <w:rPr>
          <w:bCs/>
        </w:rPr>
      </w:pPr>
      <w:r w:rsidRPr="00E87BC2">
        <w:rPr>
          <w:bCs/>
        </w:rPr>
        <w:t>Inhibits absorption of cholesterol and related sterols from the small intestine</w:t>
      </w:r>
    </w:p>
    <w:p w14:paraId="05A6385B" w14:textId="77777777" w:rsidR="00E87BC2" w:rsidRDefault="00E87BC2" w:rsidP="009B77F3">
      <w:pPr>
        <w:pStyle w:val="ListParagraph"/>
        <w:numPr>
          <w:ilvl w:val="2"/>
          <w:numId w:val="21"/>
        </w:numPr>
        <w:rPr>
          <w:bCs/>
        </w:rPr>
      </w:pPr>
      <w:r w:rsidRPr="00E87BC2">
        <w:rPr>
          <w:bCs/>
        </w:rPr>
        <w:t xml:space="preserve">MOA: Targets a critical mediator of cholesterol absorption, the Niemann-Pick C1-Like 1 (NPC1L1) protein on the GI tract epithelial cells as well as in hepatocytes. </w:t>
      </w:r>
    </w:p>
    <w:p w14:paraId="59BBD04C" w14:textId="65D3BA7E" w:rsidR="00684B53" w:rsidRPr="00E87BC2" w:rsidRDefault="00684B53" w:rsidP="009B77F3">
      <w:pPr>
        <w:pStyle w:val="ListParagraph"/>
        <w:numPr>
          <w:ilvl w:val="3"/>
          <w:numId w:val="21"/>
        </w:numPr>
        <w:rPr>
          <w:bCs/>
        </w:rPr>
      </w:pPr>
      <w:r>
        <w:rPr>
          <w:bCs/>
        </w:rPr>
        <w:t xml:space="preserve">NPC1L1 is </w:t>
      </w:r>
      <w:r w:rsidRPr="00684B53">
        <w:rPr>
          <w:bCs/>
        </w:rPr>
        <w:t>on the surface of the GIT</w:t>
      </w:r>
    </w:p>
    <w:p w14:paraId="54CCBA26" w14:textId="77777777" w:rsidR="00E87BC2" w:rsidRPr="00E87BC2" w:rsidRDefault="00E87BC2" w:rsidP="009B77F3">
      <w:pPr>
        <w:pStyle w:val="ListParagraph"/>
        <w:numPr>
          <w:ilvl w:val="2"/>
          <w:numId w:val="21"/>
        </w:numPr>
        <w:rPr>
          <w:bCs/>
        </w:rPr>
      </w:pPr>
      <w:r w:rsidRPr="00E87BC2">
        <w:rPr>
          <w:bCs/>
        </w:rPr>
        <w:t>In addition to this direct effect, decreased cholesterol absorption leads to an upregulation of LDL-receptors on the surface of cells and an increased LDL-cholesterol uptake into cells, thus decreasing levels of LDL in the blood plasma</w:t>
      </w:r>
    </w:p>
    <w:p w14:paraId="4D0E1B65" w14:textId="77777777" w:rsidR="00E87BC2" w:rsidRDefault="00E87BC2" w:rsidP="009B77F3">
      <w:pPr>
        <w:pStyle w:val="ListParagraph"/>
        <w:numPr>
          <w:ilvl w:val="2"/>
          <w:numId w:val="21"/>
        </w:numPr>
        <w:rPr>
          <w:bCs/>
        </w:rPr>
      </w:pPr>
      <w:r w:rsidRPr="00E87BC2">
        <w:rPr>
          <w:bCs/>
        </w:rPr>
        <w:t>Administered alone or in combination with an HMG-CoA reductase inhibitor (statin)</w:t>
      </w:r>
    </w:p>
    <w:p w14:paraId="3A9F50C9" w14:textId="301BAD75" w:rsidR="00684B53" w:rsidRPr="00E87BC2" w:rsidRDefault="00684B53" w:rsidP="009B77F3">
      <w:pPr>
        <w:pStyle w:val="ListParagraph"/>
        <w:numPr>
          <w:ilvl w:val="3"/>
          <w:numId w:val="21"/>
        </w:numPr>
        <w:rPr>
          <w:bCs/>
        </w:rPr>
      </w:pPr>
      <w:r w:rsidRPr="00684B53">
        <w:rPr>
          <w:bCs/>
        </w:rPr>
        <w:t>Patient has normal triglycerides and HDL but HIGH LDL. What would you give them? THIS! (Get rid of their LDLs!)</w:t>
      </w:r>
    </w:p>
    <w:p w14:paraId="313DD87F" w14:textId="05D86588" w:rsidR="00E87BC2" w:rsidRDefault="00684B53" w:rsidP="009B77F3">
      <w:pPr>
        <w:pStyle w:val="ListParagraph"/>
        <w:numPr>
          <w:ilvl w:val="0"/>
          <w:numId w:val="21"/>
        </w:numPr>
        <w:rPr>
          <w:b/>
          <w:bCs/>
        </w:rPr>
      </w:pPr>
      <w:r w:rsidRPr="00684B53">
        <w:rPr>
          <w:b/>
          <w:bCs/>
        </w:rPr>
        <w:t>NIACIN (NICOTINIC ACID)</w:t>
      </w:r>
    </w:p>
    <w:p w14:paraId="30DA2A1C" w14:textId="0CC68243" w:rsidR="00684B53" w:rsidRDefault="00684B53" w:rsidP="009B77F3">
      <w:pPr>
        <w:pStyle w:val="ListParagraph"/>
        <w:numPr>
          <w:ilvl w:val="1"/>
          <w:numId w:val="21"/>
        </w:numPr>
        <w:rPr>
          <w:bCs/>
        </w:rPr>
      </w:pPr>
      <w:r w:rsidRPr="00684B53">
        <w:rPr>
          <w:bCs/>
        </w:rPr>
        <w:t>Among the oldest antilipemic drugs, favorably affecting virtually all lipid parameters.</w:t>
      </w:r>
    </w:p>
    <w:p w14:paraId="0C51209B" w14:textId="77777777" w:rsidR="00684B53" w:rsidRPr="00684B53" w:rsidRDefault="00684B53" w:rsidP="009B77F3">
      <w:pPr>
        <w:pStyle w:val="ListParagraph"/>
        <w:numPr>
          <w:ilvl w:val="1"/>
          <w:numId w:val="21"/>
        </w:numPr>
        <w:rPr>
          <w:bCs/>
        </w:rPr>
      </w:pPr>
      <w:r w:rsidRPr="00684B53">
        <w:rPr>
          <w:bCs/>
        </w:rPr>
        <w:t>Vitamin B</w:t>
      </w:r>
      <w:r w:rsidRPr="00684B53">
        <w:rPr>
          <w:bCs/>
          <w:vertAlign w:val="subscript"/>
        </w:rPr>
        <w:t>3</w:t>
      </w:r>
      <w:r w:rsidRPr="00684B53">
        <w:rPr>
          <w:bCs/>
        </w:rPr>
        <w:t>: Nicotinic acid but not its amide form</w:t>
      </w:r>
    </w:p>
    <w:p w14:paraId="39451C45" w14:textId="77777777" w:rsidR="00684B53" w:rsidRDefault="00684B53" w:rsidP="009B77F3">
      <w:pPr>
        <w:pStyle w:val="ListParagraph"/>
        <w:numPr>
          <w:ilvl w:val="1"/>
          <w:numId w:val="21"/>
        </w:numPr>
        <w:rPr>
          <w:bCs/>
        </w:rPr>
      </w:pPr>
      <w:r w:rsidRPr="00684B53">
        <w:rPr>
          <w:bCs/>
        </w:rPr>
        <w:t>Reduces VLDL, LDL, and increases HDL</w:t>
      </w:r>
    </w:p>
    <w:p w14:paraId="4BC8EC41" w14:textId="74344504" w:rsidR="002E5CAB" w:rsidRPr="002E5CAB" w:rsidRDefault="002E5CAB" w:rsidP="009B77F3">
      <w:pPr>
        <w:pStyle w:val="ListParagraph"/>
        <w:numPr>
          <w:ilvl w:val="2"/>
          <w:numId w:val="21"/>
        </w:numPr>
        <w:rPr>
          <w:bCs/>
        </w:rPr>
      </w:pPr>
      <w:r w:rsidRPr="002E5CAB">
        <w:rPr>
          <w:bCs/>
        </w:rPr>
        <w:t>reduces both bad ones</w:t>
      </w:r>
      <w:r>
        <w:rPr>
          <w:bCs/>
        </w:rPr>
        <w:t xml:space="preserve"> &amp; </w:t>
      </w:r>
      <w:r w:rsidRPr="002E5CAB">
        <w:rPr>
          <w:bCs/>
        </w:rPr>
        <w:t>increases the good one!</w:t>
      </w:r>
    </w:p>
    <w:p w14:paraId="39E3221C" w14:textId="2B5A48D4" w:rsidR="00684B53" w:rsidRDefault="00684B53" w:rsidP="009B77F3">
      <w:pPr>
        <w:pStyle w:val="ListParagraph"/>
        <w:numPr>
          <w:ilvl w:val="1"/>
          <w:numId w:val="21"/>
        </w:numPr>
        <w:rPr>
          <w:bCs/>
        </w:rPr>
      </w:pPr>
      <w:r w:rsidRPr="00684B53">
        <w:rPr>
          <w:bCs/>
        </w:rPr>
        <w:t>HSL, as its name indicates, is sensitive to certain hormones. It is stimulated by catecholamines, glucagon, and growth hormone.</w:t>
      </w:r>
    </w:p>
    <w:p w14:paraId="42BF2117" w14:textId="7F7EE045" w:rsidR="002E5CAB" w:rsidRPr="00684B53" w:rsidRDefault="002E5CAB" w:rsidP="009B77F3">
      <w:pPr>
        <w:pStyle w:val="ListParagraph"/>
        <w:numPr>
          <w:ilvl w:val="2"/>
          <w:numId w:val="21"/>
        </w:numPr>
        <w:rPr>
          <w:bCs/>
        </w:rPr>
      </w:pPr>
      <w:r w:rsidRPr="002E5CAB">
        <w:rPr>
          <w:bCs/>
        </w:rPr>
        <w:t>exercise also increases HSL activity and also glucocorticoids if you work out long enough</w:t>
      </w:r>
    </w:p>
    <w:p w14:paraId="59A0500E" w14:textId="630D26AF" w:rsidR="00684B53" w:rsidRPr="00684B53" w:rsidRDefault="00684B53" w:rsidP="009B77F3">
      <w:pPr>
        <w:pStyle w:val="ListParagraph"/>
        <w:numPr>
          <w:ilvl w:val="1"/>
          <w:numId w:val="21"/>
        </w:numPr>
        <w:rPr>
          <w:bCs/>
        </w:rPr>
      </w:pPr>
      <w:r w:rsidRPr="00684B53">
        <w:rPr>
          <w:bCs/>
        </w:rPr>
        <w:t xml:space="preserve">Blocking HSL activity by niacin inhibits adipocytes from releasing FFA </w:t>
      </w:r>
      <w:r w:rsidR="002E5CAB">
        <w:rPr>
          <w:bCs/>
        </w:rPr>
        <w:t>(</w:t>
      </w:r>
      <w:r w:rsidR="002E5CAB" w:rsidRPr="002E5CAB">
        <w:rPr>
          <w:bCs/>
        </w:rPr>
        <w:t xml:space="preserve">thus reducing TG's </w:t>
      </w:r>
      <w:r w:rsidR="002E5CAB">
        <w:rPr>
          <w:bCs/>
        </w:rPr>
        <w:t xml:space="preserve">) </w:t>
      </w:r>
      <w:r w:rsidRPr="00684B53">
        <w:rPr>
          <w:bCs/>
        </w:rPr>
        <w:t>and glycerol into the blood, thus reducing triglyceride levels.</w:t>
      </w:r>
    </w:p>
    <w:p w14:paraId="762C18A7" w14:textId="77777777" w:rsidR="00684B53" w:rsidRPr="00684B53" w:rsidRDefault="00684B53" w:rsidP="009B77F3">
      <w:pPr>
        <w:pStyle w:val="ListParagraph"/>
        <w:numPr>
          <w:ilvl w:val="1"/>
          <w:numId w:val="21"/>
        </w:numPr>
        <w:rPr>
          <w:bCs/>
        </w:rPr>
      </w:pPr>
      <w:r w:rsidRPr="00684B53">
        <w:rPr>
          <w:bCs/>
        </w:rPr>
        <w:t xml:space="preserve">Exercise increases HSL activity - releasing FFA and glycerol into blood to produce sugars from liver (gluconeogenesis). </w:t>
      </w:r>
    </w:p>
    <w:p w14:paraId="14BAAA45" w14:textId="77777777" w:rsidR="00684B53" w:rsidRPr="00684B53" w:rsidRDefault="00684B53" w:rsidP="009B77F3">
      <w:pPr>
        <w:pStyle w:val="ListParagraph"/>
        <w:numPr>
          <w:ilvl w:val="1"/>
          <w:numId w:val="21"/>
        </w:numPr>
        <w:rPr>
          <w:bCs/>
        </w:rPr>
      </w:pPr>
      <w:r w:rsidRPr="00684B53">
        <w:rPr>
          <w:bCs/>
        </w:rPr>
        <w:t>By inhibiting HSL in adipose tissue using niacin, triglycerides in adipocytes are not released in high amounts even during exercise.</w:t>
      </w:r>
    </w:p>
    <w:p w14:paraId="5822C63F" w14:textId="77777777" w:rsidR="00684B53" w:rsidRDefault="00684B53" w:rsidP="009B77F3">
      <w:pPr>
        <w:pStyle w:val="ListParagraph"/>
        <w:numPr>
          <w:ilvl w:val="1"/>
          <w:numId w:val="21"/>
        </w:numPr>
        <w:rPr>
          <w:bCs/>
        </w:rPr>
      </w:pPr>
      <w:r w:rsidRPr="00684B53">
        <w:rPr>
          <w:bCs/>
        </w:rPr>
        <w:t xml:space="preserve">This leads to a </w:t>
      </w:r>
      <w:r w:rsidRPr="00684B53">
        <w:rPr>
          <w:bCs/>
          <w:i/>
          <w:iCs/>
        </w:rPr>
        <w:t>significant</w:t>
      </w:r>
      <w:r w:rsidRPr="00684B53">
        <w:rPr>
          <w:bCs/>
        </w:rPr>
        <w:t xml:space="preserve"> decrease in fatty acid oxidation during exercise, which may affect endurance performance.</w:t>
      </w:r>
    </w:p>
    <w:p w14:paraId="1E94B6BA" w14:textId="183D0E53" w:rsidR="002E5CAB" w:rsidRDefault="002E5CAB" w:rsidP="009B77F3">
      <w:pPr>
        <w:pStyle w:val="ListParagraph"/>
        <w:numPr>
          <w:ilvl w:val="1"/>
          <w:numId w:val="21"/>
        </w:numPr>
        <w:rPr>
          <w:bCs/>
        </w:rPr>
      </w:pPr>
      <w:r w:rsidRPr="002E5CAB">
        <w:rPr>
          <w:bCs/>
        </w:rPr>
        <w:t>If you take too much B3, it might affect your performance. Cuz you need that fatty acid oxidation to produce ATP. You won't release as many triglycerides if you need them.</w:t>
      </w:r>
    </w:p>
    <w:p w14:paraId="7FA06020" w14:textId="470F8F53" w:rsidR="005C2881" w:rsidRPr="005C2881" w:rsidRDefault="007E5106" w:rsidP="005C2881">
      <w:pPr>
        <w:rPr>
          <w:bCs/>
        </w:rPr>
      </w:pPr>
      <w:r>
        <w:rPr>
          <w:rFonts w:asciiTheme="minorHAnsi" w:hAnsiTheme="minorHAnsi" w:cstheme="minorBidi"/>
          <w:noProof/>
          <w:sz w:val="24"/>
          <w:szCs w:val="24"/>
          <w:lang w:eastAsia="en-US"/>
        </w:rPr>
        <mc:AlternateContent>
          <mc:Choice Requires="wps">
            <w:drawing>
              <wp:anchor distT="0" distB="0" distL="114300" distR="114300" simplePos="0" relativeHeight="251692032" behindDoc="0" locked="0" layoutInCell="1" allowOverlap="1" wp14:anchorId="2C10333D" wp14:editId="7A71773E">
                <wp:simplePos x="0" y="0"/>
                <wp:positionH relativeFrom="column">
                  <wp:posOffset>5943600</wp:posOffset>
                </wp:positionH>
                <wp:positionV relativeFrom="paragraph">
                  <wp:posOffset>255905</wp:posOffset>
                </wp:positionV>
                <wp:extent cx="914400" cy="571500"/>
                <wp:effectExtent l="0" t="0" r="0" b="12700"/>
                <wp:wrapNone/>
                <wp:docPr id="30" name="Text Box 30"/>
                <wp:cNvGraphicFramePr/>
                <a:graphic xmlns:a="http://schemas.openxmlformats.org/drawingml/2006/main">
                  <a:graphicData uri="http://schemas.microsoft.com/office/word/2010/wordprocessingShape">
                    <wps:wsp>
                      <wps:cNvSpPr txBox="1"/>
                      <wps:spPr>
                        <a:xfrm>
                          <a:off x="0" y="0"/>
                          <a:ext cx="9144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AD61B96" w14:textId="77777777" w:rsidR="00C66AF8" w:rsidRDefault="00C66AF8" w:rsidP="007E5106">
                            <w:r>
                              <w:rPr>
                                <w:bCs/>
                                <w:noProof/>
                                <w:lang w:eastAsia="en-US"/>
                              </w:rPr>
                              <w:drawing>
                                <wp:inline distT="0" distB="0" distL="0" distR="0" wp14:anchorId="02ED461A" wp14:editId="63A7099E">
                                  <wp:extent cx="731520" cy="456229"/>
                                  <wp:effectExtent l="0" t="0" r="5080" b="1270"/>
                                  <wp:docPr id="31" name="Picture 31" descr="Macintosh HD:Users:elisafuray:Desktop:Screen Shot 2013-04-04 at 12.58.5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elisafuray:Desktop:Screen Shot 2013-04-04 at 12.58.53 PM.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31520" cy="45622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30" o:spid="_x0000_s1026" type="#_x0000_t202" style="position:absolute;margin-left:468pt;margin-top:20.15pt;width:1in;height:4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" filled="f" stroked="f">
                <v:textbox>
                  <w:txbxContent>
                    <w:p w14:paraId="7AD61B96" w14:textId="77777777" w:rsidR="0071667A" w:rsidRDefault="0071667A" w:rsidP="007E5106">
                      <w:r>
                        <w:rPr>
                          <w:bCs/>
                          <w:noProof/>
                          <w:lang w:eastAsia="en-US"/>
                        </w:rPr>
                        <w:drawing>
                          <wp:inline distT="0" distB="0" distL="0" distR="0" wp14:anchorId="02ED461A" wp14:editId="63A7099E">
                            <wp:extent cx="731520" cy="456229"/>
                            <wp:effectExtent l="0" t="0" r="5080" b="1270"/>
                            <wp:docPr id="31" name="Picture 31" descr="Macintosh HD:Users:elisafuray:Desktop:Screen Shot 2013-04-04 at 12.58.5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elisafuray:Desktop:Screen Shot 2013-04-04 at 12.58.53 PM.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31520" cy="456229"/>
                                    </a:xfrm>
                                    <a:prstGeom prst="rect">
                                      <a:avLst/>
                                    </a:prstGeom>
                                    <a:noFill/>
                                    <a:ln>
                                      <a:noFill/>
                                    </a:ln>
                                  </pic:spPr>
                                </pic:pic>
                              </a:graphicData>
                            </a:graphic>
                          </wp:inline>
                        </w:drawing>
                      </w:r>
                    </w:p>
                  </w:txbxContent>
                </v:textbox>
              </v:shape>
            </w:pict>
          </mc:Fallback>
        </mc:AlternateContent>
      </w:r>
      <w:r w:rsidR="005C2881" w:rsidRPr="00F14C83">
        <w:rPr>
          <w:rFonts w:asciiTheme="minorHAnsi" w:hAnsiTheme="minorHAnsi" w:cstheme="minorBidi"/>
          <w:noProof/>
          <w:sz w:val="24"/>
          <w:szCs w:val="24"/>
          <w:lang w:eastAsia="en-US"/>
        </w:rPr>
        <w:drawing>
          <wp:inline distT="0" distB="0" distL="0" distR="0" wp14:anchorId="52AFFD3E" wp14:editId="6589EBAB">
            <wp:extent cx="1823987" cy="829938"/>
            <wp:effectExtent l="0" t="0" r="5080" b="8890"/>
            <wp:docPr id="26627" name="Picture 4" descr="F:\ExPharm\Pics\Fig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7" name="Picture 4" descr="F:\ExPharm\Pics\Fig10-1-3.JPG"/>
                    <pic:cNvPicPr>
                      <a:picLocks noChangeAspect="1" noChangeArrowheads="1"/>
                    </pic:cNvPicPr>
                  </pic:nvPicPr>
                  <pic:blipFill rotWithShape="1">
                    <a:blip r:embed="rId21">
                      <a:extLst>
                        <a:ext uri="{28A0092B-C50C-407E-A947-70E740481C1C}">
                          <a14:useLocalDpi xmlns:a14="http://schemas.microsoft.com/office/drawing/2010/main" val="0"/>
                        </a:ext>
                      </a:extLst>
                    </a:blip>
                    <a:srcRect b="29680"/>
                    <a:stretch/>
                  </pic:blipFill>
                  <pic:spPr bwMode="auto">
                    <a:xfrm>
                      <a:off x="0" y="0"/>
                      <a:ext cx="1827376" cy="831480"/>
                    </a:xfrm>
                    <a:prstGeom prst="rect">
                      <a:avLst/>
                    </a:prstGeom>
                    <a:noFill/>
                    <a:ln>
                      <a:noFill/>
                    </a:ln>
                    <a:extLst>
                      <a:ext uri="{53640926-AAD7-44d8-BBD7-CCE9431645EC}">
                        <a14:shadowObscured xmlns:a14="http://schemas.microsoft.com/office/drawing/2010/main"/>
                      </a:ext>
                    </a:extLst>
                  </pic:spPr>
                </pic:pic>
              </a:graphicData>
            </a:graphic>
          </wp:inline>
        </w:drawing>
      </w:r>
      <w:r w:rsidR="005C2881" w:rsidRPr="00F14C83">
        <w:rPr>
          <w:noProof/>
          <w:lang w:eastAsia="en-US"/>
        </w:rPr>
        <w:drawing>
          <wp:inline distT="0" distB="0" distL="0" distR="0" wp14:anchorId="5C656D10" wp14:editId="3A15E384">
            <wp:extent cx="1982582" cy="870886"/>
            <wp:effectExtent l="0" t="0" r="0" b="0"/>
            <wp:docPr id="27651" name="Picture 4" descr="F:\ExPharm\Pics\Fig1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1" name="Picture 4" descr="F:\ExPharm\Pics\Fig10-2-3.JPG"/>
                    <pic:cNvPicPr>
                      <a:picLocks noChangeAspect="1" noChangeArrowheads="1"/>
                    </pic:cNvPicPr>
                  </pic:nvPicPr>
                  <pic:blipFill rotWithShape="1">
                    <a:blip r:embed="rId22">
                      <a:extLst>
                        <a:ext uri="{28A0092B-C50C-407E-A947-70E740481C1C}">
                          <a14:useLocalDpi xmlns:a14="http://schemas.microsoft.com/office/drawing/2010/main" val="0"/>
                        </a:ext>
                      </a:extLst>
                    </a:blip>
                    <a:srcRect b="35109"/>
                    <a:stretch/>
                  </pic:blipFill>
                  <pic:spPr bwMode="auto">
                    <a:xfrm>
                      <a:off x="0" y="0"/>
                      <a:ext cx="1984410" cy="871689"/>
                    </a:xfrm>
                    <a:prstGeom prst="rect">
                      <a:avLst/>
                    </a:prstGeom>
                    <a:noFill/>
                    <a:ln>
                      <a:noFill/>
                    </a:ln>
                    <a:extLst>
                      <a:ext uri="{53640926-AAD7-44d8-BBD7-CCE9431645EC}">
                        <a14:shadowObscured xmlns:a14="http://schemas.microsoft.com/office/drawing/2010/main"/>
                      </a:ext>
                    </a:extLst>
                  </pic:spPr>
                </pic:pic>
              </a:graphicData>
            </a:graphic>
          </wp:inline>
        </w:drawing>
      </w:r>
      <w:r w:rsidR="00EF0353" w:rsidRPr="00EF0353">
        <w:rPr>
          <w:noProof/>
          <w:lang w:eastAsia="en-US"/>
        </w:rPr>
        <w:drawing>
          <wp:inline distT="0" distB="0" distL="0" distR="0" wp14:anchorId="3AFA4D1A" wp14:editId="7E07CA2A">
            <wp:extent cx="2022508" cy="907469"/>
            <wp:effectExtent l="0" t="0" r="9525" b="6985"/>
            <wp:docPr id="28675" name="Picture 4" descr="F:\ExPharm\Pics\Fig1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5" name="Picture 4" descr="F:\ExPharm\Pics\Fig10-3-3.JPG"/>
                    <pic:cNvPicPr>
                      <a:picLocks noChangeAspect="1" noChangeArrowheads="1"/>
                    </pic:cNvPicPr>
                  </pic:nvPicPr>
                  <pic:blipFill rotWithShape="1">
                    <a:blip r:embed="rId23">
                      <a:extLst>
                        <a:ext uri="{28A0092B-C50C-407E-A947-70E740481C1C}">
                          <a14:useLocalDpi xmlns:a14="http://schemas.microsoft.com/office/drawing/2010/main" val="0"/>
                        </a:ext>
                      </a:extLst>
                    </a:blip>
                    <a:srcRect b="27981"/>
                    <a:stretch/>
                  </pic:blipFill>
                  <pic:spPr bwMode="auto">
                    <a:xfrm>
                      <a:off x="0" y="0"/>
                      <a:ext cx="2023168" cy="907765"/>
                    </a:xfrm>
                    <a:prstGeom prst="rect">
                      <a:avLst/>
                    </a:prstGeom>
                    <a:noFill/>
                    <a:ln>
                      <a:noFill/>
                    </a:ln>
                    <a:extLst>
                      <a:ext uri="{53640926-AAD7-44d8-BBD7-CCE9431645EC}">
                        <a14:shadowObscured xmlns:a14="http://schemas.microsoft.com/office/drawing/2010/main"/>
                      </a:ext>
                    </a:extLst>
                  </pic:spPr>
                </pic:pic>
              </a:graphicData>
            </a:graphic>
          </wp:inline>
        </w:drawing>
      </w:r>
    </w:p>
    <w:p w14:paraId="4694B9FD" w14:textId="762C3174" w:rsidR="005C2881" w:rsidRPr="005C2881" w:rsidRDefault="005C2881" w:rsidP="005C2881">
      <w:pPr>
        <w:rPr>
          <w:b/>
          <w:bCs/>
        </w:rPr>
      </w:pPr>
      <w:r w:rsidRPr="005C2881">
        <w:rPr>
          <w:b/>
          <w:bCs/>
        </w:rPr>
        <w:t>INHIBITS FAT OXIDATION</w:t>
      </w:r>
      <w:r w:rsidRPr="005C2881">
        <w:rPr>
          <w:b/>
          <w:bCs/>
        </w:rPr>
        <w:tab/>
      </w:r>
      <w:r>
        <w:rPr>
          <w:b/>
          <w:bCs/>
        </w:rPr>
        <w:tab/>
      </w:r>
      <w:r w:rsidRPr="005C2881">
        <w:rPr>
          <w:b/>
          <w:bCs/>
        </w:rPr>
        <w:t xml:space="preserve">LESS FFA RELEASE IN THE BLOOD  </w:t>
      </w:r>
      <w:r w:rsidRPr="005C2881">
        <w:rPr>
          <w:b/>
          <w:bCs/>
        </w:rPr>
        <w:tab/>
      </w:r>
      <w:r w:rsidRPr="005C2881">
        <w:rPr>
          <w:b/>
          <w:bCs/>
        </w:rPr>
        <w:tab/>
        <w:t xml:space="preserve">  </w:t>
      </w:r>
      <w:r w:rsidRPr="005C2881">
        <w:sym w:font="Symbol" w:char="F0AF"/>
      </w:r>
      <w:r w:rsidRPr="005C2881">
        <w:rPr>
          <w:b/>
          <w:bCs/>
        </w:rPr>
        <w:t xml:space="preserve"> GLYCEROL RELEASE IN BLOOD </w:t>
      </w:r>
    </w:p>
    <w:p w14:paraId="2BDEF4CC" w14:textId="41B97EEE" w:rsidR="00684B53" w:rsidRPr="00684B53" w:rsidRDefault="002213B8" w:rsidP="009B77F3">
      <w:pPr>
        <w:pStyle w:val="ListParagraph"/>
        <w:numPr>
          <w:ilvl w:val="1"/>
          <w:numId w:val="21"/>
        </w:numPr>
        <w:rPr>
          <w:bCs/>
        </w:rPr>
      </w:pPr>
      <w:r w:rsidRPr="00684B53">
        <w:rPr>
          <w:b/>
          <w:bCs/>
          <w:u w:val="single"/>
        </w:rPr>
        <w:t>SIDE EFFECTS OF NIACIN</w:t>
      </w:r>
    </w:p>
    <w:p w14:paraId="23620563" w14:textId="77777777" w:rsidR="00684B53" w:rsidRDefault="00684B53" w:rsidP="009B77F3">
      <w:pPr>
        <w:pStyle w:val="ListParagraph"/>
        <w:numPr>
          <w:ilvl w:val="2"/>
          <w:numId w:val="21"/>
        </w:numPr>
        <w:rPr>
          <w:bCs/>
        </w:rPr>
      </w:pPr>
      <w:r w:rsidRPr="00684B53">
        <w:rPr>
          <w:bCs/>
        </w:rPr>
        <w:t>Niacin universally causes significant facial flushing which has been shown to be prostaglandin and histamine mediated.</w:t>
      </w:r>
    </w:p>
    <w:p w14:paraId="2B0478EB" w14:textId="348263F6" w:rsidR="002213B8" w:rsidRPr="00684B53" w:rsidRDefault="002213B8" w:rsidP="009B77F3">
      <w:pPr>
        <w:pStyle w:val="ListParagraph"/>
        <w:numPr>
          <w:ilvl w:val="3"/>
          <w:numId w:val="21"/>
        </w:numPr>
        <w:rPr>
          <w:bCs/>
        </w:rPr>
      </w:pPr>
      <w:r w:rsidRPr="002213B8">
        <w:rPr>
          <w:bCs/>
        </w:rPr>
        <w:t>You actually give them a dose until they flush and then you dose down.</w:t>
      </w:r>
    </w:p>
    <w:p w14:paraId="02756130" w14:textId="77777777" w:rsidR="00684B53" w:rsidRPr="00684B53" w:rsidRDefault="00684B53" w:rsidP="009B77F3">
      <w:pPr>
        <w:pStyle w:val="ListParagraph"/>
        <w:numPr>
          <w:ilvl w:val="2"/>
          <w:numId w:val="21"/>
        </w:numPr>
        <w:rPr>
          <w:bCs/>
        </w:rPr>
      </w:pPr>
      <w:r w:rsidRPr="00684B53">
        <w:rPr>
          <w:bCs/>
        </w:rPr>
        <w:t>Taking aspirin 30 minutes before taking niacin has been shown to significantly reduce the amount of facial flushing.</w:t>
      </w:r>
    </w:p>
    <w:p w14:paraId="6C1E2715" w14:textId="77777777" w:rsidR="00684B53" w:rsidRDefault="00684B53" w:rsidP="009B77F3">
      <w:pPr>
        <w:pStyle w:val="ListParagraph"/>
        <w:numPr>
          <w:ilvl w:val="2"/>
          <w:numId w:val="21"/>
        </w:numPr>
        <w:rPr>
          <w:bCs/>
        </w:rPr>
      </w:pPr>
      <w:r w:rsidRPr="00684B53">
        <w:rPr>
          <w:bCs/>
        </w:rPr>
        <w:t>Niacin has also been shown to cause liver function test abnormalities, although not as commonly as statins.</w:t>
      </w:r>
    </w:p>
    <w:p w14:paraId="04474F40" w14:textId="3243091E" w:rsidR="002213B8" w:rsidRPr="00684B53" w:rsidRDefault="002213B8" w:rsidP="009B77F3">
      <w:pPr>
        <w:pStyle w:val="ListParagraph"/>
        <w:numPr>
          <w:ilvl w:val="3"/>
          <w:numId w:val="21"/>
        </w:numPr>
        <w:rPr>
          <w:bCs/>
        </w:rPr>
      </w:pPr>
      <w:r w:rsidRPr="002213B8">
        <w:rPr>
          <w:bCs/>
        </w:rPr>
        <w:t>ALT &amp; AST tests can go up</w:t>
      </w:r>
    </w:p>
    <w:p w14:paraId="19DB817E" w14:textId="77777777" w:rsidR="00684B53" w:rsidRDefault="00684B53" w:rsidP="009B77F3">
      <w:pPr>
        <w:pStyle w:val="ListParagraph"/>
        <w:numPr>
          <w:ilvl w:val="0"/>
          <w:numId w:val="21"/>
        </w:numPr>
        <w:rPr>
          <w:b/>
          <w:bCs/>
        </w:rPr>
      </w:pPr>
      <w:r w:rsidRPr="00684B53">
        <w:rPr>
          <w:b/>
          <w:bCs/>
        </w:rPr>
        <w:t>FIBRATES</w:t>
      </w:r>
    </w:p>
    <w:p w14:paraId="2CDB23F2" w14:textId="15036FA1" w:rsidR="00684B53" w:rsidRPr="00684B53" w:rsidRDefault="00684B53" w:rsidP="009B77F3">
      <w:pPr>
        <w:pStyle w:val="ListParagraph"/>
        <w:numPr>
          <w:ilvl w:val="1"/>
          <w:numId w:val="21"/>
        </w:numPr>
        <w:rPr>
          <w:bCs/>
        </w:rPr>
      </w:pPr>
      <w:r w:rsidRPr="00684B53">
        <w:rPr>
          <w:bCs/>
        </w:rPr>
        <w:t>benzafibrate</w:t>
      </w:r>
    </w:p>
    <w:p w14:paraId="6DFEBD13" w14:textId="77777777" w:rsidR="00684B53" w:rsidRPr="00684B53" w:rsidRDefault="00684B53" w:rsidP="009B77F3">
      <w:pPr>
        <w:pStyle w:val="ListParagraph"/>
        <w:numPr>
          <w:ilvl w:val="1"/>
          <w:numId w:val="21"/>
        </w:numPr>
        <w:rPr>
          <w:bCs/>
        </w:rPr>
      </w:pPr>
      <w:r w:rsidRPr="00684B53">
        <w:rPr>
          <w:bCs/>
        </w:rPr>
        <w:t>clofibrate</w:t>
      </w:r>
    </w:p>
    <w:p w14:paraId="60A86AA7" w14:textId="77777777" w:rsidR="00684B53" w:rsidRPr="00684B53" w:rsidRDefault="00684B53" w:rsidP="009B77F3">
      <w:pPr>
        <w:pStyle w:val="ListParagraph"/>
        <w:numPr>
          <w:ilvl w:val="1"/>
          <w:numId w:val="21"/>
        </w:numPr>
        <w:rPr>
          <w:bCs/>
        </w:rPr>
      </w:pPr>
      <w:r w:rsidRPr="00684B53">
        <w:rPr>
          <w:bCs/>
        </w:rPr>
        <w:t>fenofibrate (Trichor or the new TriLipix)</w:t>
      </w:r>
    </w:p>
    <w:p w14:paraId="3810601C" w14:textId="77777777" w:rsidR="00684B53" w:rsidRDefault="00684B53" w:rsidP="009B77F3">
      <w:pPr>
        <w:pStyle w:val="ListParagraph"/>
        <w:numPr>
          <w:ilvl w:val="1"/>
          <w:numId w:val="21"/>
        </w:numPr>
        <w:rPr>
          <w:bCs/>
        </w:rPr>
      </w:pPr>
      <w:r w:rsidRPr="00684B53">
        <w:rPr>
          <w:bCs/>
        </w:rPr>
        <w:t>gemfibrozil (Lopid)</w:t>
      </w:r>
    </w:p>
    <w:p w14:paraId="3FDE3773" w14:textId="49BE8160" w:rsidR="00684B53" w:rsidRDefault="002213B8" w:rsidP="009B77F3">
      <w:pPr>
        <w:pStyle w:val="ListParagraph"/>
        <w:numPr>
          <w:ilvl w:val="1"/>
          <w:numId w:val="21"/>
        </w:numPr>
        <w:rPr>
          <w:bCs/>
        </w:rPr>
      </w:pPr>
      <w:r>
        <w:rPr>
          <w:b/>
          <w:bCs/>
        </w:rPr>
        <w:t>MECHANISM OF ACTION OF FIBRATES</w:t>
      </w:r>
    </w:p>
    <w:p w14:paraId="727359D2" w14:textId="77777777" w:rsidR="00684B53" w:rsidRPr="00684B53" w:rsidRDefault="00684B53" w:rsidP="009B77F3">
      <w:pPr>
        <w:pStyle w:val="ListParagraph"/>
        <w:numPr>
          <w:ilvl w:val="2"/>
          <w:numId w:val="21"/>
        </w:numPr>
        <w:rPr>
          <w:bCs/>
        </w:rPr>
      </w:pPr>
      <w:r w:rsidRPr="00684B53">
        <w:rPr>
          <w:bCs/>
        </w:rPr>
        <w:t>Activate the nuclear transcription receptor PPARa (</w:t>
      </w:r>
      <w:r w:rsidRPr="00684B53">
        <w:rPr>
          <w:bCs/>
          <w:i/>
          <w:iCs/>
        </w:rPr>
        <w:t>peroxisome proliferator-activated receptor–alpha</w:t>
      </w:r>
      <w:r w:rsidRPr="00684B53">
        <w:rPr>
          <w:bCs/>
        </w:rPr>
        <w:t>)</w:t>
      </w:r>
    </w:p>
    <w:p w14:paraId="4E49B30B" w14:textId="77777777" w:rsidR="00684B53" w:rsidRPr="00684B53" w:rsidRDefault="00684B53" w:rsidP="009B77F3">
      <w:pPr>
        <w:pStyle w:val="ListParagraph"/>
        <w:numPr>
          <w:ilvl w:val="2"/>
          <w:numId w:val="21"/>
        </w:numPr>
        <w:rPr>
          <w:bCs/>
        </w:rPr>
      </w:pPr>
      <w:r w:rsidRPr="00684B53">
        <w:rPr>
          <w:bCs/>
        </w:rPr>
        <w:t>Expressed mainly in liver, muscle, intestine and adipose tissue</w:t>
      </w:r>
    </w:p>
    <w:p w14:paraId="7C667A3E" w14:textId="77777777" w:rsidR="00684B53" w:rsidRDefault="00684B53" w:rsidP="009B77F3">
      <w:pPr>
        <w:pStyle w:val="ListParagraph"/>
        <w:numPr>
          <w:ilvl w:val="2"/>
          <w:numId w:val="21"/>
        </w:numPr>
        <w:rPr>
          <w:bCs/>
        </w:rPr>
      </w:pPr>
      <w:r w:rsidRPr="00684B53">
        <w:rPr>
          <w:bCs/>
        </w:rPr>
        <w:t xml:space="preserve">Induces fatty acid oxidation. </w:t>
      </w:r>
    </w:p>
    <w:p w14:paraId="2C0D8AC0" w14:textId="5EF0FB7C" w:rsidR="002213B8" w:rsidRPr="002213B8" w:rsidRDefault="002213B8" w:rsidP="009B77F3">
      <w:pPr>
        <w:pStyle w:val="ListParagraph"/>
        <w:numPr>
          <w:ilvl w:val="2"/>
          <w:numId w:val="21"/>
        </w:numPr>
        <w:rPr>
          <w:bCs/>
        </w:rPr>
      </w:pPr>
      <w:r w:rsidRPr="002213B8">
        <w:rPr>
          <w:bCs/>
        </w:rPr>
        <w:t>Avantia targets PPAR</w:t>
      </w:r>
      <w:r>
        <w:rPr>
          <w:bCs/>
        </w:rPr>
        <w:t xml:space="preserve">γ </w:t>
      </w:r>
      <w:r w:rsidRPr="002213B8">
        <w:rPr>
          <w:bCs/>
        </w:rPr>
        <w:t>. Causes fat tissue in your heart, etc. Stores fat. Close to being banned.</w:t>
      </w:r>
    </w:p>
    <w:p w14:paraId="2EEA375C" w14:textId="2B1C6327" w:rsidR="002213B8" w:rsidRPr="002213B8" w:rsidRDefault="002213B8" w:rsidP="009B77F3">
      <w:pPr>
        <w:pStyle w:val="ListParagraph"/>
        <w:numPr>
          <w:ilvl w:val="2"/>
          <w:numId w:val="21"/>
        </w:numPr>
        <w:rPr>
          <w:bCs/>
        </w:rPr>
      </w:pPr>
      <w:r>
        <w:rPr>
          <w:bCs/>
        </w:rPr>
        <w:t>PPAR</w:t>
      </w:r>
      <w:r w:rsidRPr="002213B8">
        <w:rPr>
          <w:bCs/>
        </w:rPr>
        <w:sym w:font="Symbol" w:char="F061"/>
      </w:r>
      <w:r>
        <w:rPr>
          <w:bCs/>
        </w:rPr>
        <w:t xml:space="preserve"> </w:t>
      </w:r>
      <w:r w:rsidRPr="002213B8">
        <w:rPr>
          <w:bCs/>
        </w:rPr>
        <w:t>increases mitochondrial proteins that activate it so th</w:t>
      </w:r>
      <w:r>
        <w:rPr>
          <w:bCs/>
        </w:rPr>
        <w:t>ey burn fat. Fibrates are ligand</w:t>
      </w:r>
      <w:r w:rsidRPr="002213B8">
        <w:rPr>
          <w:bCs/>
        </w:rPr>
        <w:t>s that bind to PPAR</w:t>
      </w:r>
      <w:r w:rsidRPr="002213B8">
        <w:rPr>
          <w:bCs/>
        </w:rPr>
        <w:sym w:font="Symbol" w:char="F061"/>
      </w:r>
      <w:r>
        <w:rPr>
          <w:bCs/>
        </w:rPr>
        <w:t xml:space="preserve"> </w:t>
      </w:r>
      <w:r w:rsidRPr="002213B8">
        <w:rPr>
          <w:bCs/>
        </w:rPr>
        <w:t xml:space="preserve">to activate it. </w:t>
      </w:r>
    </w:p>
    <w:p w14:paraId="3549B582" w14:textId="31E37D19" w:rsidR="002213B8" w:rsidRDefault="002213B8" w:rsidP="009B77F3">
      <w:pPr>
        <w:pStyle w:val="ListParagraph"/>
        <w:numPr>
          <w:ilvl w:val="2"/>
          <w:numId w:val="21"/>
        </w:numPr>
        <w:rPr>
          <w:bCs/>
        </w:rPr>
      </w:pPr>
      <w:r w:rsidRPr="002213B8">
        <w:rPr>
          <w:bCs/>
        </w:rPr>
        <w:t>increase fatty acid uptake</w:t>
      </w:r>
    </w:p>
    <w:p w14:paraId="62C51990" w14:textId="3E72A16C" w:rsidR="00684B53" w:rsidRDefault="00684B53" w:rsidP="009B77F3">
      <w:pPr>
        <w:pStyle w:val="ListParagraph"/>
        <w:numPr>
          <w:ilvl w:val="3"/>
          <w:numId w:val="21"/>
        </w:numPr>
        <w:rPr>
          <w:bCs/>
        </w:rPr>
      </w:pPr>
      <w:r w:rsidRPr="00F14C83">
        <w:rPr>
          <w:bCs/>
          <w:noProof/>
          <w:lang w:eastAsia="en-US"/>
        </w:rPr>
        <w:drawing>
          <wp:inline distT="0" distB="0" distL="0" distR="0" wp14:anchorId="4EA78C97" wp14:editId="0CC96D54">
            <wp:extent cx="2167792" cy="1340318"/>
            <wp:effectExtent l="0" t="0" r="0" b="6350"/>
            <wp:docPr id="31746" name="Picture 2" descr="C:\Users\thinds\Dropbox\Antibiotic Lectures\Antilipemic Drugs\1-s2.0-S0021915097003134-gr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6" name="Picture 2" descr="C:\Users\thinds\Dropbox\Antibiotic Lectures\Antilipemic Drugs\1-s2.0-S0021915097003134-gr2.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67792" cy="1340318"/>
                    </a:xfrm>
                    <a:prstGeom prst="rect">
                      <a:avLst/>
                    </a:prstGeom>
                    <a:noFill/>
                    <a:ln>
                      <a:noFill/>
                    </a:ln>
                    <a:extLst/>
                  </pic:spPr>
                </pic:pic>
              </a:graphicData>
            </a:graphic>
          </wp:inline>
        </w:drawing>
      </w:r>
    </w:p>
    <w:p w14:paraId="3FDFAEF8" w14:textId="77777777" w:rsidR="00684B53" w:rsidRPr="00E87BC2" w:rsidRDefault="00684B53" w:rsidP="009B77F3">
      <w:pPr>
        <w:numPr>
          <w:ilvl w:val="2"/>
          <w:numId w:val="21"/>
        </w:numPr>
        <w:rPr>
          <w:bCs/>
        </w:rPr>
      </w:pPr>
      <w:r w:rsidRPr="00E87BC2">
        <w:rPr>
          <w:bCs/>
        </w:rPr>
        <w:t>Reduce VLDL production.</w:t>
      </w:r>
    </w:p>
    <w:p w14:paraId="03483B36" w14:textId="61603FDB" w:rsidR="00684B53" w:rsidRPr="00E87BC2" w:rsidRDefault="00684B53" w:rsidP="009B77F3">
      <w:pPr>
        <w:numPr>
          <w:ilvl w:val="3"/>
          <w:numId w:val="21"/>
        </w:numPr>
        <w:rPr>
          <w:bCs/>
        </w:rPr>
      </w:pPr>
      <w:r w:rsidRPr="00E87BC2">
        <w:rPr>
          <w:bCs/>
        </w:rPr>
        <w:t xml:space="preserve">Increase hepatic fatty acid uptake and conversion to acyl-CoA. </w:t>
      </w:r>
      <w:r w:rsidR="00291C2E" w:rsidRPr="00291C2E">
        <w:rPr>
          <w:bCs/>
        </w:rPr>
        <w:t>(not HMG-CoA)</w:t>
      </w:r>
    </w:p>
    <w:p w14:paraId="0514354D" w14:textId="77777777" w:rsidR="00684B53" w:rsidRDefault="00684B53" w:rsidP="009B77F3">
      <w:pPr>
        <w:numPr>
          <w:ilvl w:val="3"/>
          <w:numId w:val="21"/>
        </w:numPr>
        <w:rPr>
          <w:bCs/>
        </w:rPr>
      </w:pPr>
      <w:r w:rsidRPr="00E87BC2">
        <w:rPr>
          <w:bCs/>
        </w:rPr>
        <w:t xml:space="preserve">Stimulate fatty acid oxidation and reduce de novo fatty acid synthesis. </w:t>
      </w:r>
    </w:p>
    <w:p w14:paraId="46604E45" w14:textId="70A1A771" w:rsidR="00291C2E" w:rsidRDefault="00291C2E" w:rsidP="009B77F3">
      <w:pPr>
        <w:numPr>
          <w:ilvl w:val="4"/>
          <w:numId w:val="21"/>
        </w:numPr>
        <w:rPr>
          <w:bCs/>
        </w:rPr>
      </w:pPr>
      <w:r w:rsidRPr="00291C2E">
        <w:rPr>
          <w:bCs/>
        </w:rPr>
        <w:t>regulated by fatty acid synthase (FAS)</w:t>
      </w:r>
    </w:p>
    <w:p w14:paraId="4606889A" w14:textId="32F5B012" w:rsidR="00291C2E" w:rsidRPr="00E87BC2" w:rsidRDefault="00291C2E" w:rsidP="009B77F3">
      <w:pPr>
        <w:numPr>
          <w:ilvl w:val="4"/>
          <w:numId w:val="21"/>
        </w:numPr>
        <w:rPr>
          <w:bCs/>
        </w:rPr>
      </w:pPr>
      <w:r w:rsidRPr="00291C2E">
        <w:rPr>
          <w:bCs/>
        </w:rPr>
        <w:t>PPAR</w:t>
      </w:r>
      <w:r w:rsidRPr="00291C2E">
        <w:rPr>
          <w:bCs/>
        </w:rPr>
        <w:sym w:font="Symbol" w:char="F061"/>
      </w:r>
      <w:r>
        <w:rPr>
          <w:bCs/>
        </w:rPr>
        <w:t xml:space="preserve"> </w:t>
      </w:r>
      <w:r w:rsidRPr="00291C2E">
        <w:rPr>
          <w:bCs/>
        </w:rPr>
        <w:t xml:space="preserve"> inhibits FAS</w:t>
      </w:r>
    </w:p>
    <w:p w14:paraId="734D84AB" w14:textId="657BB589" w:rsidR="00684B53" w:rsidRPr="00E87BC2" w:rsidRDefault="00684B53" w:rsidP="009B77F3">
      <w:pPr>
        <w:numPr>
          <w:ilvl w:val="3"/>
          <w:numId w:val="21"/>
        </w:numPr>
        <w:rPr>
          <w:bCs/>
        </w:rPr>
      </w:pPr>
      <w:r w:rsidRPr="00E87BC2">
        <w:rPr>
          <w:bCs/>
        </w:rPr>
        <w:t xml:space="preserve">Inhibit hormone-sensitive lipase </w:t>
      </w:r>
      <w:r w:rsidR="00291C2E">
        <w:rPr>
          <w:bCs/>
        </w:rPr>
        <w:t xml:space="preserve">(HSL) </w:t>
      </w:r>
      <w:r w:rsidRPr="00E87BC2">
        <w:rPr>
          <w:bCs/>
        </w:rPr>
        <w:t>in adipose tissue.</w:t>
      </w:r>
    </w:p>
    <w:p w14:paraId="7FE77FB5" w14:textId="77777777" w:rsidR="00684B53" w:rsidRPr="00E87BC2" w:rsidRDefault="00684B53" w:rsidP="009B77F3">
      <w:pPr>
        <w:pStyle w:val="ListParagraph"/>
        <w:numPr>
          <w:ilvl w:val="2"/>
          <w:numId w:val="21"/>
        </w:numPr>
        <w:rPr>
          <w:bCs/>
        </w:rPr>
      </w:pPr>
      <w:r w:rsidRPr="00E87BC2">
        <w:rPr>
          <w:bCs/>
        </w:rPr>
        <w:t>Increase VLDL clearance.</w:t>
      </w:r>
    </w:p>
    <w:p w14:paraId="6F1B2D86" w14:textId="77777777" w:rsidR="00684B53" w:rsidRDefault="00684B53" w:rsidP="009B77F3">
      <w:pPr>
        <w:numPr>
          <w:ilvl w:val="3"/>
          <w:numId w:val="21"/>
        </w:numPr>
        <w:rPr>
          <w:bCs/>
        </w:rPr>
      </w:pPr>
      <w:r w:rsidRPr="00E87BC2">
        <w:rPr>
          <w:bCs/>
        </w:rPr>
        <w:t xml:space="preserve">Transcriptionally up-regulate LPL. </w:t>
      </w:r>
    </w:p>
    <w:p w14:paraId="7DBC2F2B" w14:textId="1CA84AE4" w:rsidR="00291C2E" w:rsidRPr="00291C2E" w:rsidRDefault="00291C2E" w:rsidP="009B77F3">
      <w:pPr>
        <w:numPr>
          <w:ilvl w:val="4"/>
          <w:numId w:val="21"/>
        </w:numPr>
        <w:rPr>
          <w:bCs/>
        </w:rPr>
      </w:pPr>
      <w:r w:rsidRPr="00291C2E">
        <w:rPr>
          <w:bCs/>
        </w:rPr>
        <w:t>LPL is on the surface of the muscle and adipose to bring in</w:t>
      </w:r>
      <w:r>
        <w:rPr>
          <w:bCs/>
        </w:rPr>
        <w:t xml:space="preserve"> </w:t>
      </w:r>
      <w:r w:rsidRPr="00291C2E">
        <w:rPr>
          <w:bCs/>
        </w:rPr>
        <w:t>the VLDL to increase the triglycerides in the blood</w:t>
      </w:r>
    </w:p>
    <w:p w14:paraId="00AE67BE" w14:textId="77777777" w:rsidR="00684B53" w:rsidRPr="00E87BC2" w:rsidRDefault="00684B53" w:rsidP="009B77F3">
      <w:pPr>
        <w:numPr>
          <w:ilvl w:val="3"/>
          <w:numId w:val="21"/>
        </w:numPr>
        <w:rPr>
          <w:bCs/>
        </w:rPr>
      </w:pPr>
      <w:r w:rsidRPr="00E87BC2">
        <w:rPr>
          <w:bCs/>
        </w:rPr>
        <w:t>Increase intrinsic activity of LPL.</w:t>
      </w:r>
    </w:p>
    <w:p w14:paraId="3DCE9374" w14:textId="139FC217" w:rsidR="00684B53" w:rsidRPr="00E87BC2" w:rsidRDefault="00684B53" w:rsidP="009B77F3">
      <w:pPr>
        <w:pStyle w:val="ListParagraph"/>
        <w:numPr>
          <w:ilvl w:val="2"/>
          <w:numId w:val="21"/>
        </w:numPr>
        <w:rPr>
          <w:bCs/>
        </w:rPr>
      </w:pPr>
      <w:r w:rsidRPr="00E87BC2">
        <w:rPr>
          <w:bCs/>
        </w:rPr>
        <w:t xml:space="preserve">Increase HDL and reverse cholesterol transport by upregulating apoA-I </w:t>
      </w:r>
      <w:r w:rsidR="007F1EB6">
        <w:rPr>
          <w:bCs/>
        </w:rPr>
        <w:t>(</w:t>
      </w:r>
      <w:r w:rsidR="007F1EB6" w:rsidRPr="007F1EB6">
        <w:rPr>
          <w:bCs/>
        </w:rPr>
        <w:t>anti-arthrogenic</w:t>
      </w:r>
      <w:r w:rsidR="007F1EB6">
        <w:rPr>
          <w:bCs/>
        </w:rPr>
        <w:t xml:space="preserve">) </w:t>
      </w:r>
      <w:r w:rsidRPr="00E87BC2">
        <w:rPr>
          <w:bCs/>
        </w:rPr>
        <w:t xml:space="preserve">and apoA-II. </w:t>
      </w:r>
    </w:p>
    <w:p w14:paraId="0D9EB51E" w14:textId="77777777" w:rsidR="00881FB0" w:rsidRDefault="00684B53" w:rsidP="009B77F3">
      <w:pPr>
        <w:pStyle w:val="ListParagraph"/>
        <w:numPr>
          <w:ilvl w:val="2"/>
          <w:numId w:val="21"/>
        </w:numPr>
        <w:rPr>
          <w:bCs/>
        </w:rPr>
      </w:pPr>
      <w:r w:rsidRPr="00E87BC2">
        <w:rPr>
          <w:bCs/>
        </w:rPr>
        <w:t>Enhance the removal of LDL particles by increasing its affinity for LDL-R.</w:t>
      </w:r>
    </w:p>
    <w:p w14:paraId="6EE977C5" w14:textId="05308F8F" w:rsidR="007F1EB6" w:rsidRDefault="007F1EB6" w:rsidP="009B77F3">
      <w:pPr>
        <w:pStyle w:val="ListParagraph"/>
        <w:numPr>
          <w:ilvl w:val="3"/>
          <w:numId w:val="21"/>
        </w:numPr>
        <w:rPr>
          <w:bCs/>
        </w:rPr>
      </w:pPr>
      <w:r w:rsidRPr="007F1EB6">
        <w:rPr>
          <w:bCs/>
        </w:rPr>
        <w:t>Binding and holding &amp; taking it in!</w:t>
      </w:r>
    </w:p>
    <w:p w14:paraId="2BEAB2A9" w14:textId="1C97068F" w:rsidR="002E5CAB" w:rsidRPr="00881FB0" w:rsidRDefault="002E5CAB" w:rsidP="009B77F3">
      <w:pPr>
        <w:pStyle w:val="ListParagraph"/>
        <w:numPr>
          <w:ilvl w:val="2"/>
          <w:numId w:val="21"/>
        </w:numPr>
        <w:rPr>
          <w:bCs/>
        </w:rPr>
      </w:pPr>
      <w:r w:rsidRPr="00881FB0">
        <w:rPr>
          <w:bCs/>
        </w:rPr>
        <w:t>Stimulating LPL acts to decrease the amount of free fatty acids (FFA) in the circulation. These FFA can be utilized by the muscles for energy.</w:t>
      </w:r>
    </w:p>
    <w:p w14:paraId="65D4D8BB" w14:textId="5232101B" w:rsidR="002E5CAB" w:rsidRPr="00881FB0" w:rsidRDefault="002E5CAB" w:rsidP="009B77F3">
      <w:pPr>
        <w:pStyle w:val="ListParagraph"/>
        <w:numPr>
          <w:ilvl w:val="2"/>
          <w:numId w:val="21"/>
        </w:numPr>
        <w:rPr>
          <w:bCs/>
        </w:rPr>
      </w:pPr>
      <w:r w:rsidRPr="00881FB0">
        <w:rPr>
          <w:bCs/>
        </w:rPr>
        <w:t>The FFAs and glycerol produced by triglyceride breakdown is transported to the liver and participates in glu</w:t>
      </w:r>
      <w:r w:rsidR="007F1EB6">
        <w:rPr>
          <w:bCs/>
        </w:rPr>
        <w:t xml:space="preserve">coneogenesis to produce glucose </w:t>
      </w:r>
      <w:r w:rsidR="007F1EB6" w:rsidRPr="007F1EB6">
        <w:rPr>
          <w:bCs/>
        </w:rPr>
        <w:t>via gluconeogenesis</w:t>
      </w:r>
    </w:p>
    <w:p w14:paraId="318B67E2" w14:textId="77777777" w:rsidR="002E5CAB" w:rsidRPr="00881FB0" w:rsidRDefault="002E5CAB" w:rsidP="009B77F3">
      <w:pPr>
        <w:pStyle w:val="ListParagraph"/>
        <w:numPr>
          <w:ilvl w:val="2"/>
          <w:numId w:val="21"/>
        </w:numPr>
        <w:rPr>
          <w:bCs/>
        </w:rPr>
      </w:pPr>
      <w:r w:rsidRPr="00881FB0">
        <w:rPr>
          <w:bCs/>
        </w:rPr>
        <w:t>Fibrates act to primarily reduce triglyceride levels and have only minimal lowering affects on LDL cholesterol.</w:t>
      </w:r>
    </w:p>
    <w:p w14:paraId="24AEC6B2" w14:textId="4F7F1CC0" w:rsidR="00881FB0" w:rsidRDefault="002E5CAB" w:rsidP="009B77F3">
      <w:pPr>
        <w:pStyle w:val="ListParagraph"/>
        <w:numPr>
          <w:ilvl w:val="2"/>
          <w:numId w:val="21"/>
        </w:numPr>
        <w:rPr>
          <w:bCs/>
        </w:rPr>
      </w:pPr>
      <w:r w:rsidRPr="00881FB0">
        <w:rPr>
          <w:bCs/>
        </w:rPr>
        <w:t>Significantly raise HDL.</w:t>
      </w:r>
      <w:r w:rsidR="007F1EB6">
        <w:rPr>
          <w:bCs/>
        </w:rPr>
        <w:t>--</w:t>
      </w:r>
      <w:r w:rsidR="007F1EB6" w:rsidRPr="007F1EB6">
        <w:t xml:space="preserve"> </w:t>
      </w:r>
      <w:r w:rsidR="007F1EB6" w:rsidRPr="007F1EB6">
        <w:rPr>
          <w:bCs/>
        </w:rPr>
        <w:t>so look for this in the target patient!</w:t>
      </w:r>
    </w:p>
    <w:p w14:paraId="1B6A4D38" w14:textId="6009613F" w:rsidR="002E5CAB" w:rsidRPr="00881FB0" w:rsidRDefault="002E5CAB" w:rsidP="009B77F3">
      <w:pPr>
        <w:pStyle w:val="ListParagraph"/>
        <w:numPr>
          <w:ilvl w:val="2"/>
          <w:numId w:val="21"/>
        </w:numPr>
        <w:rPr>
          <w:bCs/>
        </w:rPr>
      </w:pPr>
      <w:r w:rsidRPr="00881FB0">
        <w:rPr>
          <w:bCs/>
        </w:rPr>
        <w:t>Exercise itself has been shown to nearly double LPL activity in many studies, thus allowing muscles to use more FFA which would be beneficial in theory.</w:t>
      </w:r>
    </w:p>
    <w:p w14:paraId="7D5A06AA" w14:textId="77777777" w:rsidR="00881FB0" w:rsidRDefault="00881FB0" w:rsidP="009B77F3">
      <w:pPr>
        <w:pStyle w:val="ListParagraph"/>
        <w:numPr>
          <w:ilvl w:val="2"/>
          <w:numId w:val="21"/>
        </w:numPr>
        <w:rPr>
          <w:bCs/>
        </w:rPr>
      </w:pPr>
      <w:r w:rsidRPr="00881FB0">
        <w:rPr>
          <w:bCs/>
        </w:rPr>
        <w:t xml:space="preserve">So it would make sense that stimulating LPL with fibrates would lead to increased FFA utilization by muscles during exercise thus enhancing endurance performance, however this is </w:t>
      </w:r>
      <w:r w:rsidRPr="007F1EB6">
        <w:rPr>
          <w:b/>
          <w:bCs/>
        </w:rPr>
        <w:t>NOT</w:t>
      </w:r>
      <w:r w:rsidRPr="00881FB0">
        <w:rPr>
          <w:bCs/>
        </w:rPr>
        <w:t xml:space="preserve"> the case</w:t>
      </w:r>
    </w:p>
    <w:p w14:paraId="0DD9E2F8" w14:textId="01BE9B74" w:rsidR="002E5CAB" w:rsidRPr="00881FB0" w:rsidRDefault="002E5CAB" w:rsidP="009B77F3">
      <w:pPr>
        <w:pStyle w:val="ListParagraph"/>
        <w:numPr>
          <w:ilvl w:val="2"/>
          <w:numId w:val="21"/>
        </w:numPr>
        <w:rPr>
          <w:bCs/>
        </w:rPr>
      </w:pPr>
      <w:r w:rsidRPr="00881FB0">
        <w:rPr>
          <w:bCs/>
        </w:rPr>
        <w:t xml:space="preserve">Fibrates most likely actually </w:t>
      </w:r>
      <w:r w:rsidRPr="00881FB0">
        <w:rPr>
          <w:bCs/>
          <w:i/>
          <w:iCs/>
        </w:rPr>
        <w:t>inhibit</w:t>
      </w:r>
      <w:r w:rsidRPr="00881FB0">
        <w:rPr>
          <w:bCs/>
        </w:rPr>
        <w:t xml:space="preserve"> the </w:t>
      </w:r>
      <w:r w:rsidRPr="00881FB0">
        <w:rPr>
          <w:bCs/>
          <w:i/>
          <w:iCs/>
        </w:rPr>
        <w:t>exercised induced</w:t>
      </w:r>
      <w:r w:rsidRPr="00881FB0">
        <w:rPr>
          <w:bCs/>
        </w:rPr>
        <w:t xml:space="preserve"> stimulation of LPL leading to overall </w:t>
      </w:r>
      <w:r w:rsidRPr="00881FB0">
        <w:rPr>
          <w:bCs/>
          <w:i/>
          <w:iCs/>
        </w:rPr>
        <w:t>lower</w:t>
      </w:r>
      <w:r w:rsidRPr="00881FB0">
        <w:rPr>
          <w:bCs/>
        </w:rPr>
        <w:t xml:space="preserve"> LPL activity during exercise.</w:t>
      </w:r>
    </w:p>
    <w:p w14:paraId="7AE50414" w14:textId="77777777" w:rsidR="002E5CAB" w:rsidRPr="00881FB0" w:rsidRDefault="002E5CAB" w:rsidP="009B77F3">
      <w:pPr>
        <w:pStyle w:val="ListParagraph"/>
        <w:numPr>
          <w:ilvl w:val="2"/>
          <w:numId w:val="21"/>
        </w:numPr>
        <w:rPr>
          <w:bCs/>
        </w:rPr>
      </w:pPr>
      <w:r w:rsidRPr="00881FB0">
        <w:rPr>
          <w:bCs/>
        </w:rPr>
        <w:t xml:space="preserve">Thus without fibrates, exercise is able to increase LPL activity, however with fibrates, exercise is </w:t>
      </w:r>
      <w:r w:rsidRPr="00881FB0">
        <w:rPr>
          <w:bCs/>
          <w:i/>
          <w:iCs/>
        </w:rPr>
        <w:t>not</w:t>
      </w:r>
      <w:r w:rsidRPr="00881FB0">
        <w:rPr>
          <w:bCs/>
        </w:rPr>
        <w:t xml:space="preserve"> able to stimulate LPL activity as much.</w:t>
      </w:r>
    </w:p>
    <w:p w14:paraId="3EDA781D" w14:textId="4EBD8CE2" w:rsidR="002E5CAB" w:rsidRDefault="002E5CAB" w:rsidP="009B77F3">
      <w:pPr>
        <w:pStyle w:val="ListParagraph"/>
        <w:numPr>
          <w:ilvl w:val="2"/>
          <w:numId w:val="21"/>
        </w:numPr>
        <w:rPr>
          <w:bCs/>
        </w:rPr>
      </w:pPr>
      <w:r w:rsidRPr="00881FB0">
        <w:rPr>
          <w:bCs/>
        </w:rPr>
        <w:t xml:space="preserve">This has been verified metabolically in many studies and leads to a </w:t>
      </w:r>
      <w:r w:rsidRPr="00881FB0">
        <w:rPr>
          <w:bCs/>
          <w:i/>
          <w:iCs/>
        </w:rPr>
        <w:t xml:space="preserve">moderate </w:t>
      </w:r>
      <w:r w:rsidRPr="00881FB0">
        <w:rPr>
          <w:bCs/>
        </w:rPr>
        <w:t>decrease in fatty acid oxidation during exercise.</w:t>
      </w:r>
      <w:r w:rsidR="007E5106">
        <w:rPr>
          <w:bCs/>
        </w:rPr>
        <w:t>--</w:t>
      </w:r>
      <w:r w:rsidR="007E5106" w:rsidRPr="007E5106">
        <w:t xml:space="preserve"> </w:t>
      </w:r>
      <w:r w:rsidR="007E5106" w:rsidRPr="007E5106">
        <w:rPr>
          <w:bCs/>
        </w:rPr>
        <w:t>does not increase your endurance</w:t>
      </w:r>
    </w:p>
    <w:p w14:paraId="2F34823D" w14:textId="6F33CA97" w:rsidR="007E5106" w:rsidRPr="00F86D48" w:rsidRDefault="007E5106" w:rsidP="007E5106">
      <w:pPr>
        <w:rPr>
          <w:b/>
          <w:bCs/>
          <w:u w:val="single"/>
        </w:rPr>
      </w:pPr>
      <w:r w:rsidRPr="00F86D48">
        <w:rPr>
          <w:b/>
          <w:bCs/>
          <w:u w:val="single"/>
        </w:rPr>
        <w:t>FIBRATES AND EXERCISE</w:t>
      </w:r>
    </w:p>
    <w:p w14:paraId="73685425" w14:textId="4B8888DC" w:rsidR="007E5106" w:rsidRDefault="007E5106" w:rsidP="007E5106">
      <w:pPr>
        <w:rPr>
          <w:bCs/>
        </w:rPr>
      </w:pPr>
      <w:r w:rsidRPr="007E5106">
        <w:rPr>
          <w:bCs/>
          <w:noProof/>
          <w:lang w:eastAsia="en-US"/>
        </w:rPr>
        <w:drawing>
          <wp:inline distT="0" distB="0" distL="0" distR="0" wp14:anchorId="25D3F1D8" wp14:editId="76001033">
            <wp:extent cx="1594982" cy="808522"/>
            <wp:effectExtent l="0" t="0" r="5715" b="4445"/>
            <wp:docPr id="36868" name="Picture 4" descr="F:\ExPharm\Pics\Fig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68" name="Picture 4" descr="F:\ExPharm\Pics\Fig10-1-2.JPG"/>
                    <pic:cNvPicPr>
                      <a:picLocks noChangeAspect="1" noChangeArrowheads="1"/>
                    </pic:cNvPicPr>
                  </pic:nvPicPr>
                  <pic:blipFill rotWithShape="1">
                    <a:blip r:embed="rId25">
                      <a:extLst>
                        <a:ext uri="{28A0092B-C50C-407E-A947-70E740481C1C}">
                          <a14:useLocalDpi xmlns:a14="http://schemas.microsoft.com/office/drawing/2010/main" val="0"/>
                        </a:ext>
                      </a:extLst>
                    </a:blip>
                    <a:srcRect b="30575"/>
                    <a:stretch/>
                  </pic:blipFill>
                  <pic:spPr bwMode="auto">
                    <a:xfrm>
                      <a:off x="0" y="0"/>
                      <a:ext cx="1595387" cy="808727"/>
                    </a:xfrm>
                    <a:prstGeom prst="rect">
                      <a:avLst/>
                    </a:prstGeom>
                    <a:noFill/>
                    <a:ln>
                      <a:noFill/>
                    </a:ln>
                    <a:extLst>
                      <a:ext uri="{53640926-AAD7-44d8-BBD7-CCE9431645EC}">
                        <a14:shadowObscured xmlns:a14="http://schemas.microsoft.com/office/drawing/2010/main"/>
                      </a:ext>
                    </a:extLst>
                  </pic:spPr>
                </pic:pic>
              </a:graphicData>
            </a:graphic>
          </wp:inline>
        </w:drawing>
      </w:r>
      <w:r w:rsidR="00F86D48">
        <w:rPr>
          <w:bCs/>
        </w:rPr>
        <w:tab/>
      </w:r>
      <w:r w:rsidRPr="007E5106">
        <w:rPr>
          <w:bCs/>
          <w:noProof/>
          <w:lang w:eastAsia="en-US"/>
        </w:rPr>
        <w:drawing>
          <wp:inline distT="0" distB="0" distL="0" distR="0" wp14:anchorId="26C4425F" wp14:editId="423B54C1">
            <wp:extent cx="1825851" cy="779646"/>
            <wp:effectExtent l="0" t="0" r="3175" b="8255"/>
            <wp:docPr id="44032" name="Picture 4" descr="F:\ExPharm\Pics\Fig1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2" name="Picture 4" descr="F:\ExPharm\Pics\Fig10-2-2.JPG"/>
                    <pic:cNvPicPr>
                      <a:picLocks noChangeAspect="1" noChangeArrowheads="1"/>
                    </pic:cNvPicPr>
                  </pic:nvPicPr>
                  <pic:blipFill rotWithShape="1">
                    <a:blip r:embed="rId26">
                      <a:extLst>
                        <a:ext uri="{28A0092B-C50C-407E-A947-70E740481C1C}">
                          <a14:useLocalDpi xmlns:a14="http://schemas.microsoft.com/office/drawing/2010/main" val="0"/>
                        </a:ext>
                      </a:extLst>
                    </a:blip>
                    <a:srcRect b="35175"/>
                    <a:stretch/>
                  </pic:blipFill>
                  <pic:spPr bwMode="auto">
                    <a:xfrm>
                      <a:off x="0" y="0"/>
                      <a:ext cx="1826394" cy="779878"/>
                    </a:xfrm>
                    <a:prstGeom prst="rect">
                      <a:avLst/>
                    </a:prstGeom>
                    <a:noFill/>
                    <a:ln>
                      <a:noFill/>
                    </a:ln>
                    <a:extLst>
                      <a:ext uri="{53640926-AAD7-44d8-BBD7-CCE9431645EC}">
                        <a14:shadowObscured xmlns:a14="http://schemas.microsoft.com/office/drawing/2010/main"/>
                      </a:ext>
                    </a:extLst>
                  </pic:spPr>
                </pic:pic>
              </a:graphicData>
            </a:graphic>
          </wp:inline>
        </w:drawing>
      </w:r>
      <w:r w:rsidR="00F86D48">
        <w:rPr>
          <w:bCs/>
        </w:rPr>
        <w:tab/>
      </w:r>
      <w:r w:rsidRPr="007E5106">
        <w:rPr>
          <w:bCs/>
          <w:noProof/>
          <w:lang w:eastAsia="en-US"/>
        </w:rPr>
        <w:drawing>
          <wp:inline distT="0" distB="0" distL="0" distR="0" wp14:anchorId="307CA835" wp14:editId="60344E79">
            <wp:extent cx="1712094" cy="806056"/>
            <wp:effectExtent l="0" t="0" r="0" b="6985"/>
            <wp:docPr id="44033" name="Picture 4" descr="F:\ExPharm\Pics\Fig1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6" name="Picture 4" descr="F:\ExPharm\Pics\Fig10-3-2.JPG"/>
                    <pic:cNvPicPr>
                      <a:picLocks noChangeAspect="1" noChangeArrowheads="1"/>
                    </pic:cNvPicPr>
                  </pic:nvPicPr>
                  <pic:blipFill rotWithShape="1">
                    <a:blip r:embed="rId27">
                      <a:extLst>
                        <a:ext uri="{28A0092B-C50C-407E-A947-70E740481C1C}">
                          <a14:useLocalDpi xmlns:a14="http://schemas.microsoft.com/office/drawing/2010/main" val="0"/>
                        </a:ext>
                      </a:extLst>
                    </a:blip>
                    <a:srcRect b="28776"/>
                    <a:stretch/>
                  </pic:blipFill>
                  <pic:spPr bwMode="auto">
                    <a:xfrm>
                      <a:off x="0" y="0"/>
                      <a:ext cx="1713326" cy="806636"/>
                    </a:xfrm>
                    <a:prstGeom prst="rect">
                      <a:avLst/>
                    </a:prstGeom>
                    <a:noFill/>
                    <a:ln>
                      <a:noFill/>
                    </a:ln>
                    <a:extLst>
                      <a:ext uri="{53640926-AAD7-44d8-BBD7-CCE9431645EC}">
                        <a14:shadowObscured xmlns:a14="http://schemas.microsoft.com/office/drawing/2010/main"/>
                      </a:ext>
                    </a:extLst>
                  </pic:spPr>
                </pic:pic>
              </a:graphicData>
            </a:graphic>
          </wp:inline>
        </w:drawing>
      </w:r>
    </w:p>
    <w:p w14:paraId="12704E17" w14:textId="77777777" w:rsidR="00EF0353" w:rsidRDefault="00EF0353" w:rsidP="00EF0353">
      <w:pPr>
        <w:rPr>
          <w:b/>
          <w:bCs/>
        </w:rPr>
      </w:pPr>
      <w:r w:rsidRPr="005C2881">
        <w:rPr>
          <w:b/>
          <w:bCs/>
        </w:rPr>
        <w:t>INHIBITS FAT OXIDATION</w:t>
      </w:r>
      <w:r w:rsidRPr="005C2881">
        <w:rPr>
          <w:b/>
          <w:bCs/>
        </w:rPr>
        <w:tab/>
      </w:r>
      <w:r>
        <w:rPr>
          <w:b/>
          <w:bCs/>
        </w:rPr>
        <w:tab/>
      </w:r>
      <w:r w:rsidRPr="005C2881">
        <w:rPr>
          <w:b/>
          <w:bCs/>
        </w:rPr>
        <w:t xml:space="preserve">LESS FFA RELEASE IN THE BLOOD  </w:t>
      </w:r>
      <w:r w:rsidRPr="005C2881">
        <w:rPr>
          <w:b/>
          <w:bCs/>
        </w:rPr>
        <w:tab/>
      </w:r>
      <w:r w:rsidRPr="005C2881">
        <w:rPr>
          <w:b/>
          <w:bCs/>
        </w:rPr>
        <w:tab/>
        <w:t xml:space="preserve">  </w:t>
      </w:r>
      <w:r w:rsidRPr="005C2881">
        <w:sym w:font="Symbol" w:char="F0AF"/>
      </w:r>
      <w:r w:rsidRPr="005C2881">
        <w:rPr>
          <w:b/>
          <w:bCs/>
        </w:rPr>
        <w:t xml:space="preserve"> GLYCEROL RELEASE IN BLOOD </w:t>
      </w:r>
    </w:p>
    <w:p w14:paraId="654337CE" w14:textId="33B92C2C" w:rsidR="00EF0353" w:rsidRDefault="00EF0353" w:rsidP="00EF0353">
      <w:pPr>
        <w:rPr>
          <w:bCs/>
        </w:rPr>
      </w:pPr>
      <w:r>
        <w:rPr>
          <w:b/>
          <w:bCs/>
        </w:rPr>
        <w:tab/>
      </w:r>
      <w:r>
        <w:rPr>
          <w:b/>
          <w:bCs/>
        </w:rPr>
        <w:tab/>
      </w:r>
      <w:r>
        <w:rPr>
          <w:b/>
          <w:bCs/>
        </w:rPr>
        <w:tab/>
      </w:r>
      <w:r>
        <w:rPr>
          <w:b/>
          <w:bCs/>
        </w:rPr>
        <w:tab/>
        <w:t>--</w:t>
      </w:r>
      <w:r>
        <w:rPr>
          <w:bCs/>
        </w:rPr>
        <w:t>R</w:t>
      </w:r>
      <w:r w:rsidRPr="00EF0353">
        <w:rPr>
          <w:bCs/>
        </w:rPr>
        <w:t>educed by reduced HSL</w:t>
      </w:r>
      <w:r>
        <w:rPr>
          <w:bCs/>
        </w:rPr>
        <w:t xml:space="preserve">. </w:t>
      </w:r>
      <w:r w:rsidRPr="00EF0353">
        <w:rPr>
          <w:bCs/>
        </w:rPr>
        <w:t xml:space="preserve">HSL increases </w:t>
      </w:r>
    </w:p>
    <w:p w14:paraId="20F192EB" w14:textId="4FF74B25" w:rsidR="00EF0353" w:rsidRPr="00F86D48" w:rsidRDefault="00EF0353" w:rsidP="00F86D48">
      <w:pPr>
        <w:ind w:left="2160" w:firstLine="720"/>
        <w:rPr>
          <w:bCs/>
        </w:rPr>
      </w:pPr>
      <w:r>
        <w:rPr>
          <w:bCs/>
        </w:rPr>
        <w:t xml:space="preserve">the FFA in the blood and the </w:t>
      </w:r>
      <w:r w:rsidRPr="00EF0353">
        <w:rPr>
          <w:bCs/>
        </w:rPr>
        <w:t>glycerol</w:t>
      </w:r>
      <w:r w:rsidRPr="00EF0353">
        <w:rPr>
          <w:b/>
          <w:bCs/>
        </w:rPr>
        <w:t>.</w:t>
      </w:r>
    </w:p>
    <w:p w14:paraId="726F7BBE" w14:textId="77777777" w:rsidR="00881FB0" w:rsidRPr="00881FB0" w:rsidRDefault="00881FB0" w:rsidP="009B77F3">
      <w:pPr>
        <w:pStyle w:val="ListParagraph"/>
        <w:numPr>
          <w:ilvl w:val="1"/>
          <w:numId w:val="21"/>
        </w:numPr>
        <w:rPr>
          <w:bCs/>
        </w:rPr>
      </w:pPr>
      <w:r w:rsidRPr="00881FB0">
        <w:rPr>
          <w:b/>
          <w:bCs/>
          <w:u w:val="single"/>
        </w:rPr>
        <w:t>Side Effects of Fibrates</w:t>
      </w:r>
    </w:p>
    <w:p w14:paraId="39EB174B" w14:textId="2CC11698" w:rsidR="002E5CAB" w:rsidRPr="00881FB0" w:rsidRDefault="002E5CAB" w:rsidP="009B77F3">
      <w:pPr>
        <w:pStyle w:val="ListParagraph"/>
        <w:numPr>
          <w:ilvl w:val="2"/>
          <w:numId w:val="21"/>
        </w:numPr>
        <w:rPr>
          <w:bCs/>
        </w:rPr>
      </w:pPr>
      <w:r w:rsidRPr="00881FB0">
        <w:rPr>
          <w:bCs/>
        </w:rPr>
        <w:t xml:space="preserve">Fibrates, like statins, can cause significant </w:t>
      </w:r>
      <w:r w:rsidRPr="00EF0353">
        <w:rPr>
          <w:bCs/>
          <w:highlight w:val="green"/>
        </w:rPr>
        <w:t>myalgias and even rhabdomyolysis</w:t>
      </w:r>
      <w:r w:rsidR="00EF0353">
        <w:rPr>
          <w:bCs/>
        </w:rPr>
        <w:t xml:space="preserve"> (</w:t>
      </w:r>
      <w:r w:rsidR="00EF0353" w:rsidRPr="00EF0353">
        <w:rPr>
          <w:bCs/>
        </w:rPr>
        <w:t>breakdown of muscle</w:t>
      </w:r>
      <w:r w:rsidR="00EF0353">
        <w:rPr>
          <w:bCs/>
        </w:rPr>
        <w:t>)</w:t>
      </w:r>
      <w:r w:rsidRPr="00881FB0">
        <w:rPr>
          <w:bCs/>
        </w:rPr>
        <w:t>.</w:t>
      </w:r>
    </w:p>
    <w:p w14:paraId="0AE9680C" w14:textId="6AD82855" w:rsidR="002E5CAB" w:rsidRPr="00881FB0" w:rsidRDefault="002E5CAB" w:rsidP="009B77F3">
      <w:pPr>
        <w:pStyle w:val="ListParagraph"/>
        <w:numPr>
          <w:ilvl w:val="2"/>
          <w:numId w:val="21"/>
        </w:numPr>
        <w:rPr>
          <w:bCs/>
        </w:rPr>
      </w:pPr>
      <w:r w:rsidRPr="00881FB0">
        <w:rPr>
          <w:bCs/>
        </w:rPr>
        <w:t>Thus, the use of statins and fibrates in combination must be used with great caution.</w:t>
      </w:r>
    </w:p>
    <w:p w14:paraId="374958FF" w14:textId="541D15B1" w:rsidR="002E5CAB" w:rsidRDefault="002E5CAB" w:rsidP="009B77F3">
      <w:pPr>
        <w:pStyle w:val="ListParagraph"/>
        <w:numPr>
          <w:ilvl w:val="2"/>
          <w:numId w:val="21"/>
        </w:numPr>
        <w:rPr>
          <w:bCs/>
        </w:rPr>
      </w:pPr>
      <w:r w:rsidRPr="00881FB0">
        <w:rPr>
          <w:bCs/>
        </w:rPr>
        <w:t>Fibrates have also been shown to cause diarrhea.</w:t>
      </w:r>
    </w:p>
    <w:p w14:paraId="3816DE74" w14:textId="77777777" w:rsidR="00F86D48" w:rsidRDefault="00EF0353" w:rsidP="009B77F3">
      <w:pPr>
        <w:pStyle w:val="ListParagraph"/>
        <w:numPr>
          <w:ilvl w:val="3"/>
          <w:numId w:val="21"/>
        </w:numPr>
        <w:rPr>
          <w:bCs/>
        </w:rPr>
      </w:pPr>
      <w:r w:rsidRPr="00EF0353">
        <w:rPr>
          <w:bCs/>
        </w:rPr>
        <w:t>bc PPAR</w:t>
      </w:r>
      <w:r w:rsidRPr="00EF0353">
        <w:rPr>
          <w:bCs/>
        </w:rPr>
        <w:sym w:font="Symbol" w:char="F061"/>
      </w:r>
      <w:r>
        <w:rPr>
          <w:bCs/>
        </w:rPr>
        <w:t xml:space="preserve"> </w:t>
      </w:r>
      <w:r w:rsidRPr="00EF0353">
        <w:rPr>
          <w:bCs/>
        </w:rPr>
        <w:t xml:space="preserve"> is also in the intestines so you induce</w:t>
      </w:r>
      <w:r>
        <w:rPr>
          <w:bCs/>
        </w:rPr>
        <w:t xml:space="preserve"> </w:t>
      </w:r>
      <w:r w:rsidRPr="00EF0353">
        <w:rPr>
          <w:bCs/>
        </w:rPr>
        <w:t>diarrhea</w:t>
      </w:r>
    </w:p>
    <w:p w14:paraId="2CA73BB5" w14:textId="77777777" w:rsidR="00E87BC2" w:rsidRPr="00E87BC2" w:rsidRDefault="00E87BC2" w:rsidP="009B77F3">
      <w:pPr>
        <w:pStyle w:val="ListParagraph"/>
        <w:numPr>
          <w:ilvl w:val="0"/>
          <w:numId w:val="21"/>
        </w:numPr>
        <w:rPr>
          <w:bCs/>
        </w:rPr>
      </w:pPr>
      <w:r w:rsidRPr="00E87BC2">
        <w:rPr>
          <w:bCs/>
        </w:rPr>
        <w:t xml:space="preserve">Adipose tissue: </w:t>
      </w:r>
    </w:p>
    <w:p w14:paraId="26AA51BE" w14:textId="77777777" w:rsidR="00E87BC2" w:rsidRPr="00E87BC2" w:rsidRDefault="00E87BC2" w:rsidP="009B77F3">
      <w:pPr>
        <w:numPr>
          <w:ilvl w:val="1"/>
          <w:numId w:val="21"/>
        </w:numPr>
        <w:rPr>
          <w:bCs/>
        </w:rPr>
      </w:pPr>
      <w:r w:rsidRPr="00E87BC2">
        <w:rPr>
          <w:bCs/>
        </w:rPr>
        <w:t>Decreases lipolysis by reducing hormone-sensitive lipase (HSL) activity, reducing FFA transport to the liver.</w:t>
      </w:r>
    </w:p>
    <w:p w14:paraId="6F0EA855" w14:textId="77777777" w:rsidR="00E87BC2" w:rsidRPr="00E87BC2" w:rsidRDefault="00E87BC2" w:rsidP="009B77F3">
      <w:pPr>
        <w:pStyle w:val="ListParagraph"/>
        <w:numPr>
          <w:ilvl w:val="0"/>
          <w:numId w:val="21"/>
        </w:numPr>
        <w:rPr>
          <w:bCs/>
        </w:rPr>
      </w:pPr>
      <w:r w:rsidRPr="00E87BC2">
        <w:rPr>
          <w:bCs/>
        </w:rPr>
        <w:t xml:space="preserve">Liver: </w:t>
      </w:r>
    </w:p>
    <w:p w14:paraId="205CBB91" w14:textId="77777777" w:rsidR="00E87BC2" w:rsidRPr="00E87BC2" w:rsidRDefault="00E87BC2" w:rsidP="009B77F3">
      <w:pPr>
        <w:numPr>
          <w:ilvl w:val="2"/>
          <w:numId w:val="21"/>
        </w:numPr>
        <w:rPr>
          <w:bCs/>
        </w:rPr>
      </w:pPr>
      <w:r w:rsidRPr="00E87BC2">
        <w:rPr>
          <w:bCs/>
        </w:rPr>
        <w:t xml:space="preserve">Inhibits both the synthesis and esterification of fatty acids, lowering VLDL and LDL. </w:t>
      </w:r>
    </w:p>
    <w:p w14:paraId="209478BA" w14:textId="77777777" w:rsidR="00E87BC2" w:rsidRPr="00E87BC2" w:rsidRDefault="00E87BC2" w:rsidP="009B77F3">
      <w:pPr>
        <w:numPr>
          <w:ilvl w:val="2"/>
          <w:numId w:val="21"/>
        </w:numPr>
        <w:rPr>
          <w:bCs/>
        </w:rPr>
      </w:pPr>
      <w:r w:rsidRPr="00E87BC2">
        <w:rPr>
          <w:bCs/>
        </w:rPr>
        <w:t>Enhances LPL activity, promoting chyromicron and VLDL clearance.</w:t>
      </w:r>
    </w:p>
    <w:p w14:paraId="7AE8433F" w14:textId="77777777" w:rsidR="00E87BC2" w:rsidRPr="00E87BC2" w:rsidRDefault="00E87BC2" w:rsidP="009B77F3">
      <w:pPr>
        <w:numPr>
          <w:ilvl w:val="2"/>
          <w:numId w:val="21"/>
        </w:numPr>
        <w:rPr>
          <w:bCs/>
        </w:rPr>
      </w:pPr>
      <w:r w:rsidRPr="00E87BC2">
        <w:rPr>
          <w:bCs/>
        </w:rPr>
        <w:t>Raises HDL by decreasing fractional clearance of apoA-I.</w:t>
      </w:r>
    </w:p>
    <w:p w14:paraId="0194C286" w14:textId="77777777" w:rsidR="00881FB0" w:rsidRDefault="00881FB0" w:rsidP="009B77F3">
      <w:pPr>
        <w:pStyle w:val="ListParagraph"/>
        <w:numPr>
          <w:ilvl w:val="0"/>
          <w:numId w:val="21"/>
        </w:numPr>
        <w:rPr>
          <w:b/>
          <w:bCs/>
        </w:rPr>
      </w:pPr>
      <w:r w:rsidRPr="00881FB0">
        <w:rPr>
          <w:b/>
          <w:bCs/>
        </w:rPr>
        <w:t>HMG-COA REDUCTASE INHIBITORS</w:t>
      </w:r>
    </w:p>
    <w:p w14:paraId="38FD0671" w14:textId="5E1CA9AE" w:rsidR="002E5CAB" w:rsidRDefault="002E5CAB" w:rsidP="009B77F3">
      <w:pPr>
        <w:pStyle w:val="ListParagraph"/>
        <w:numPr>
          <w:ilvl w:val="1"/>
          <w:numId w:val="21"/>
        </w:numPr>
        <w:rPr>
          <w:bCs/>
        </w:rPr>
      </w:pPr>
      <w:r w:rsidRPr="00881FB0">
        <w:rPr>
          <w:bCs/>
        </w:rPr>
        <w:t xml:space="preserve">lovastatin (Mevacor) – The first statin produced </w:t>
      </w:r>
      <w:r w:rsidR="006626D9">
        <w:rPr>
          <w:bCs/>
        </w:rPr>
        <w:t>–</w:t>
      </w:r>
      <w:r w:rsidRPr="00881FB0">
        <w:rPr>
          <w:bCs/>
        </w:rPr>
        <w:t xml:space="preserve"> weakest</w:t>
      </w:r>
    </w:p>
    <w:p w14:paraId="198EFC81" w14:textId="63EE6B29" w:rsidR="006626D9" w:rsidRPr="00881FB0" w:rsidRDefault="006626D9" w:rsidP="009B77F3">
      <w:pPr>
        <w:pStyle w:val="ListParagraph"/>
        <w:numPr>
          <w:ilvl w:val="2"/>
          <w:numId w:val="21"/>
        </w:numPr>
        <w:rPr>
          <w:bCs/>
        </w:rPr>
      </w:pPr>
      <w:r w:rsidRPr="006626D9">
        <w:rPr>
          <w:bCs/>
        </w:rPr>
        <w:t>weaker inhibitor</w:t>
      </w:r>
    </w:p>
    <w:p w14:paraId="5DED0187" w14:textId="77777777" w:rsidR="002E5CAB" w:rsidRPr="00881FB0" w:rsidRDefault="002E5CAB" w:rsidP="009B77F3">
      <w:pPr>
        <w:pStyle w:val="ListParagraph"/>
        <w:numPr>
          <w:ilvl w:val="1"/>
          <w:numId w:val="21"/>
        </w:numPr>
        <w:rPr>
          <w:bCs/>
        </w:rPr>
      </w:pPr>
      <w:r w:rsidRPr="00881FB0">
        <w:rPr>
          <w:bCs/>
        </w:rPr>
        <w:t xml:space="preserve">fluvastatin (Lescol)       </w:t>
      </w:r>
    </w:p>
    <w:p w14:paraId="68608822" w14:textId="77777777" w:rsidR="002E5CAB" w:rsidRPr="00881FB0" w:rsidRDefault="002E5CAB" w:rsidP="009B77F3">
      <w:pPr>
        <w:pStyle w:val="ListParagraph"/>
        <w:numPr>
          <w:ilvl w:val="1"/>
          <w:numId w:val="21"/>
        </w:numPr>
        <w:rPr>
          <w:bCs/>
        </w:rPr>
      </w:pPr>
      <w:r w:rsidRPr="00881FB0">
        <w:rPr>
          <w:bCs/>
        </w:rPr>
        <w:t>pravastatin (Pravachol)</w:t>
      </w:r>
    </w:p>
    <w:p w14:paraId="5A53765D" w14:textId="77777777" w:rsidR="002E5CAB" w:rsidRPr="00881FB0" w:rsidRDefault="002E5CAB" w:rsidP="009B77F3">
      <w:pPr>
        <w:pStyle w:val="ListParagraph"/>
        <w:numPr>
          <w:ilvl w:val="1"/>
          <w:numId w:val="21"/>
        </w:numPr>
        <w:rPr>
          <w:bCs/>
        </w:rPr>
      </w:pPr>
      <w:r w:rsidRPr="00881FB0">
        <w:rPr>
          <w:bCs/>
        </w:rPr>
        <w:t>simvastatin (Zocor) – Slightly stronger than lovastatin</w:t>
      </w:r>
    </w:p>
    <w:p w14:paraId="4EF0AAD8" w14:textId="77777777" w:rsidR="002E5CAB" w:rsidRDefault="002E5CAB" w:rsidP="009B77F3">
      <w:pPr>
        <w:pStyle w:val="ListParagraph"/>
        <w:numPr>
          <w:ilvl w:val="1"/>
          <w:numId w:val="21"/>
        </w:numPr>
        <w:rPr>
          <w:bCs/>
        </w:rPr>
      </w:pPr>
      <w:r w:rsidRPr="00881FB0">
        <w:rPr>
          <w:bCs/>
        </w:rPr>
        <w:t>atorvastatin (Lipitor) – Slightly stronger than simvastatin</w:t>
      </w:r>
    </w:p>
    <w:p w14:paraId="14B1D2ED" w14:textId="5B69FFB3" w:rsidR="006626D9" w:rsidRPr="00881FB0" w:rsidRDefault="006626D9" w:rsidP="009B77F3">
      <w:pPr>
        <w:pStyle w:val="ListParagraph"/>
        <w:numPr>
          <w:ilvl w:val="2"/>
          <w:numId w:val="21"/>
        </w:numPr>
        <w:rPr>
          <w:bCs/>
        </w:rPr>
      </w:pPr>
      <w:r w:rsidRPr="006626D9">
        <w:rPr>
          <w:bCs/>
        </w:rPr>
        <w:t>stronger inhibitor</w:t>
      </w:r>
    </w:p>
    <w:p w14:paraId="01D7113D" w14:textId="77777777" w:rsidR="002E5CAB" w:rsidRDefault="002E5CAB" w:rsidP="009B77F3">
      <w:pPr>
        <w:pStyle w:val="ListParagraph"/>
        <w:numPr>
          <w:ilvl w:val="1"/>
          <w:numId w:val="21"/>
        </w:numPr>
        <w:rPr>
          <w:bCs/>
        </w:rPr>
      </w:pPr>
      <w:r w:rsidRPr="00881FB0">
        <w:rPr>
          <w:bCs/>
        </w:rPr>
        <w:t>rosuvastatin (Crestor) – The strongest statin</w:t>
      </w:r>
    </w:p>
    <w:p w14:paraId="508FE2F0" w14:textId="3B0200C2" w:rsidR="00881FB0" w:rsidRPr="00881FB0" w:rsidRDefault="00881FB0" w:rsidP="009B77F3">
      <w:pPr>
        <w:pStyle w:val="ListParagraph"/>
        <w:numPr>
          <w:ilvl w:val="2"/>
          <w:numId w:val="21"/>
        </w:numPr>
        <w:rPr>
          <w:bCs/>
        </w:rPr>
      </w:pPr>
      <w:r w:rsidRPr="00F14C83">
        <w:rPr>
          <w:bCs/>
          <w:noProof/>
          <w:lang w:eastAsia="en-US"/>
        </w:rPr>
        <w:drawing>
          <wp:inline distT="0" distB="0" distL="0" distR="0" wp14:anchorId="56E3D7B6" wp14:editId="7DD734A9">
            <wp:extent cx="2621791" cy="1696453"/>
            <wp:effectExtent l="0" t="0" r="0" b="5715"/>
            <wp:docPr id="43012" name="Picture 4" descr="E:\ExPharm\Pics\statin-potenc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2" name="Picture 4" descr="E:\ExPharm\Pics\statin-potency.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21791" cy="1696453"/>
                    </a:xfrm>
                    <a:prstGeom prst="rect">
                      <a:avLst/>
                    </a:prstGeom>
                    <a:noFill/>
                    <a:ln>
                      <a:noFill/>
                    </a:ln>
                    <a:extLst/>
                  </pic:spPr>
                </pic:pic>
              </a:graphicData>
            </a:graphic>
          </wp:inline>
        </w:drawing>
      </w:r>
    </w:p>
    <w:p w14:paraId="247DB584" w14:textId="77777777" w:rsidR="00881FB0" w:rsidRDefault="00881FB0" w:rsidP="009B77F3">
      <w:pPr>
        <w:pStyle w:val="ListParagraph"/>
        <w:numPr>
          <w:ilvl w:val="1"/>
          <w:numId w:val="21"/>
        </w:numPr>
        <w:rPr>
          <w:bCs/>
        </w:rPr>
      </w:pPr>
      <w:r>
        <w:rPr>
          <w:bCs/>
        </w:rPr>
        <w:t>MOA:</w:t>
      </w:r>
    </w:p>
    <w:p w14:paraId="43A1E2C2" w14:textId="7DB5F6D0" w:rsidR="00E87BC2" w:rsidRDefault="00F86D48" w:rsidP="009B77F3">
      <w:pPr>
        <w:pStyle w:val="ListParagraph"/>
        <w:numPr>
          <w:ilvl w:val="2"/>
          <w:numId w:val="21"/>
        </w:numPr>
        <w:rPr>
          <w:bCs/>
        </w:rPr>
      </w:pPr>
      <w:r>
        <w:rPr>
          <w:bCs/>
          <w:noProof/>
          <w:lang w:eastAsia="en-US"/>
        </w:rPr>
        <w:drawing>
          <wp:anchor distT="0" distB="0" distL="114300" distR="114300" simplePos="0" relativeHeight="251693056" behindDoc="0" locked="0" layoutInCell="1" allowOverlap="1" wp14:anchorId="6EB7A153" wp14:editId="40DA8950">
            <wp:simplePos x="0" y="0"/>
            <wp:positionH relativeFrom="column">
              <wp:posOffset>5264785</wp:posOffset>
            </wp:positionH>
            <wp:positionV relativeFrom="paragraph">
              <wp:posOffset>112395</wp:posOffset>
            </wp:positionV>
            <wp:extent cx="1547495" cy="800100"/>
            <wp:effectExtent l="0" t="0" r="1905" b="12700"/>
            <wp:wrapSquare wrapText="bothSides"/>
            <wp:docPr id="25" name="Picture 25" descr="Macintosh HD:Users:elisafuray:Desktop:Screen Shot 2013-04-04 at 12.16.3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elisafuray:Desktop:Screen Shot 2013-04-04 at 12.16.30 PM.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47495"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00E87BC2" w:rsidRPr="00E87BC2">
        <w:rPr>
          <w:bCs/>
        </w:rPr>
        <w:t xml:space="preserve">Inhibition of HMG-CoA </w:t>
      </w:r>
      <w:r w:rsidR="00EF0353">
        <w:rPr>
          <w:bCs/>
        </w:rPr>
        <w:t>Reductase</w:t>
      </w:r>
    </w:p>
    <w:p w14:paraId="79659F28" w14:textId="77777777" w:rsidR="00F86D48" w:rsidRDefault="00EF0353" w:rsidP="009B77F3">
      <w:pPr>
        <w:pStyle w:val="ListParagraph"/>
        <w:numPr>
          <w:ilvl w:val="3"/>
          <w:numId w:val="21"/>
        </w:numPr>
        <w:rPr>
          <w:bCs/>
        </w:rPr>
      </w:pPr>
      <w:r w:rsidRPr="00EF0353">
        <w:rPr>
          <w:bCs/>
        </w:rPr>
        <w:t>They bind to the HMG-CoA and inhibit it</w:t>
      </w:r>
      <w:r w:rsidR="00F86D48" w:rsidRPr="00F86D48">
        <w:rPr>
          <w:bCs/>
        </w:rPr>
        <w:t xml:space="preserve"> </w:t>
      </w:r>
    </w:p>
    <w:p w14:paraId="4D1141A7" w14:textId="009560FA" w:rsidR="00F86D48" w:rsidRDefault="00F86D48" w:rsidP="009B77F3">
      <w:pPr>
        <w:pStyle w:val="ListParagraph"/>
        <w:numPr>
          <w:ilvl w:val="2"/>
          <w:numId w:val="21"/>
        </w:numPr>
        <w:rPr>
          <w:bCs/>
        </w:rPr>
      </w:pPr>
      <w:r w:rsidRPr="00F86D48">
        <w:rPr>
          <w:bCs/>
        </w:rPr>
        <w:t>Statins act by inhibiting the HMG-CoA reductase, the main enzyme in the pathway that synthesizes cholesterol.</w:t>
      </w:r>
    </w:p>
    <w:p w14:paraId="0624A8BC" w14:textId="3FB83910" w:rsidR="006626D9" w:rsidRPr="006626D9" w:rsidRDefault="006626D9" w:rsidP="009B77F3">
      <w:pPr>
        <w:pStyle w:val="ListParagraph"/>
        <w:numPr>
          <w:ilvl w:val="3"/>
          <w:numId w:val="21"/>
        </w:numPr>
        <w:rPr>
          <w:bCs/>
        </w:rPr>
      </w:pPr>
      <w:r w:rsidRPr="006626D9">
        <w:rPr>
          <w:bCs/>
        </w:rPr>
        <w:t>Saturated fats also increase the de-novo synthesis (through FAS) as well by increasing</w:t>
      </w:r>
      <w:r>
        <w:rPr>
          <w:bCs/>
        </w:rPr>
        <w:t xml:space="preserve"> </w:t>
      </w:r>
      <w:r w:rsidRPr="006626D9">
        <w:rPr>
          <w:bCs/>
        </w:rPr>
        <w:t>HMG-CoA via the endogenous</w:t>
      </w:r>
      <w:r>
        <w:rPr>
          <w:bCs/>
        </w:rPr>
        <w:t xml:space="preserve"> </w:t>
      </w:r>
      <w:r w:rsidRPr="006626D9">
        <w:rPr>
          <w:bCs/>
        </w:rPr>
        <w:t>pathway</w:t>
      </w:r>
    </w:p>
    <w:p w14:paraId="0C5228DD" w14:textId="77777777" w:rsidR="00F86D48" w:rsidRDefault="00F86D48" w:rsidP="009B77F3">
      <w:pPr>
        <w:pStyle w:val="ListParagraph"/>
        <w:numPr>
          <w:ilvl w:val="2"/>
          <w:numId w:val="21"/>
        </w:numPr>
        <w:rPr>
          <w:bCs/>
        </w:rPr>
      </w:pPr>
      <w:r w:rsidRPr="00F86D48">
        <w:rPr>
          <w:bCs/>
        </w:rPr>
        <w:t>This results in the production of less cholesterol leading to lower LDL levels.</w:t>
      </w:r>
    </w:p>
    <w:p w14:paraId="5C41A758" w14:textId="2A9DD4C0" w:rsidR="006626D9" w:rsidRDefault="006626D9" w:rsidP="009B77F3">
      <w:pPr>
        <w:pStyle w:val="ListParagraph"/>
        <w:numPr>
          <w:ilvl w:val="3"/>
          <w:numId w:val="21"/>
        </w:numPr>
        <w:rPr>
          <w:bCs/>
        </w:rPr>
      </w:pPr>
      <w:r>
        <w:rPr>
          <w:bCs/>
        </w:rPr>
        <w:t>PT</w:t>
      </w:r>
      <w:r w:rsidRPr="006626D9">
        <w:rPr>
          <w:bCs/>
        </w:rPr>
        <w:t xml:space="preserve"> has normal HDL but high LDL you give them STATINS!!!</w:t>
      </w:r>
    </w:p>
    <w:p w14:paraId="20A706AC" w14:textId="46F65A36" w:rsidR="00F86D48" w:rsidRPr="00F86D48" w:rsidRDefault="00F86D48" w:rsidP="009B77F3">
      <w:pPr>
        <w:pStyle w:val="ListParagraph"/>
        <w:numPr>
          <w:ilvl w:val="2"/>
          <w:numId w:val="21"/>
        </w:numPr>
        <w:rPr>
          <w:bCs/>
        </w:rPr>
      </w:pPr>
      <w:r w:rsidRPr="00F86D48">
        <w:rPr>
          <w:bCs/>
        </w:rPr>
        <w:t xml:space="preserve">Statins are thought to have additional properties unrelated to their cholesterol lowering effects. </w:t>
      </w:r>
    </w:p>
    <w:p w14:paraId="42B7B4C6" w14:textId="28F977A3" w:rsidR="00F86D48" w:rsidRPr="00F86D48" w:rsidRDefault="00F86D48" w:rsidP="009B77F3">
      <w:pPr>
        <w:pStyle w:val="ListParagraph"/>
        <w:numPr>
          <w:ilvl w:val="3"/>
          <w:numId w:val="21"/>
        </w:numPr>
        <w:rPr>
          <w:bCs/>
        </w:rPr>
      </w:pPr>
      <w:r w:rsidRPr="00F86D48">
        <w:rPr>
          <w:bCs/>
        </w:rPr>
        <w:t xml:space="preserve"> Anti-inflammatory properties</w:t>
      </w:r>
    </w:p>
    <w:p w14:paraId="1C9EE3ED" w14:textId="056F716C" w:rsidR="00F86D48" w:rsidRPr="00F86D48" w:rsidRDefault="00F86D48" w:rsidP="009B77F3">
      <w:pPr>
        <w:pStyle w:val="ListParagraph"/>
        <w:numPr>
          <w:ilvl w:val="3"/>
          <w:numId w:val="21"/>
        </w:numPr>
        <w:rPr>
          <w:bCs/>
        </w:rPr>
      </w:pPr>
      <w:r w:rsidRPr="00F86D48">
        <w:rPr>
          <w:bCs/>
        </w:rPr>
        <w:t xml:space="preserve"> “Plaque stabilizing” properties</w:t>
      </w:r>
    </w:p>
    <w:p w14:paraId="169AC654" w14:textId="1F5F0178" w:rsidR="00F86D48" w:rsidRDefault="00F86D48" w:rsidP="009B77F3">
      <w:pPr>
        <w:pStyle w:val="ListParagraph"/>
        <w:numPr>
          <w:ilvl w:val="3"/>
          <w:numId w:val="21"/>
        </w:numPr>
        <w:rPr>
          <w:bCs/>
        </w:rPr>
      </w:pPr>
      <w:r w:rsidRPr="00F86D48">
        <w:rPr>
          <w:bCs/>
        </w:rPr>
        <w:t xml:space="preserve"> Bone density stimulating properties</w:t>
      </w:r>
    </w:p>
    <w:p w14:paraId="4CE179D2" w14:textId="1F1BAE21" w:rsidR="006626D9" w:rsidRDefault="006626D9" w:rsidP="009B77F3">
      <w:pPr>
        <w:pStyle w:val="ListParagraph"/>
        <w:numPr>
          <w:ilvl w:val="4"/>
          <w:numId w:val="21"/>
        </w:numPr>
        <w:rPr>
          <w:bCs/>
        </w:rPr>
      </w:pPr>
      <w:r>
        <w:rPr>
          <w:bCs/>
        </w:rPr>
        <w:t>O</w:t>
      </w:r>
      <w:r w:rsidRPr="006626D9">
        <w:rPr>
          <w:bCs/>
        </w:rPr>
        <w:t>steoporosis is when the bone cells</w:t>
      </w:r>
      <w:r>
        <w:rPr>
          <w:bCs/>
        </w:rPr>
        <w:t xml:space="preserve"> </w:t>
      </w:r>
      <w:r w:rsidRPr="006626D9">
        <w:rPr>
          <w:bCs/>
        </w:rPr>
        <w:t>actually change to adipocytes and the</w:t>
      </w:r>
      <w:r>
        <w:rPr>
          <w:bCs/>
        </w:rPr>
        <w:t xml:space="preserve"> </w:t>
      </w:r>
      <w:r w:rsidRPr="006626D9">
        <w:rPr>
          <w:bCs/>
        </w:rPr>
        <w:t>statins actually inhibit that</w:t>
      </w:r>
    </w:p>
    <w:p w14:paraId="1AD28906" w14:textId="49F2E206" w:rsidR="006626D9" w:rsidRPr="006626D9" w:rsidRDefault="006626D9" w:rsidP="009B77F3">
      <w:pPr>
        <w:pStyle w:val="ListParagraph"/>
        <w:numPr>
          <w:ilvl w:val="4"/>
          <w:numId w:val="21"/>
        </w:numPr>
        <w:rPr>
          <w:bCs/>
        </w:rPr>
      </w:pPr>
      <w:r w:rsidRPr="006626D9">
        <w:rPr>
          <w:bCs/>
        </w:rPr>
        <w:t>Extremely important b</w:t>
      </w:r>
      <w:r>
        <w:rPr>
          <w:bCs/>
        </w:rPr>
        <w:t>/</w:t>
      </w:r>
      <w:r w:rsidRPr="006626D9">
        <w:rPr>
          <w:bCs/>
        </w:rPr>
        <w:t>c a lot of the anti-diabetic meds actually increase</w:t>
      </w:r>
      <w:r>
        <w:rPr>
          <w:bCs/>
        </w:rPr>
        <w:t xml:space="preserve"> </w:t>
      </w:r>
      <w:r w:rsidRPr="006626D9">
        <w:rPr>
          <w:bCs/>
        </w:rPr>
        <w:t>the fat property of bones.</w:t>
      </w:r>
    </w:p>
    <w:p w14:paraId="4AB74614" w14:textId="1AC82C24" w:rsidR="00F86D48" w:rsidRPr="00F86D48" w:rsidRDefault="00F86D48" w:rsidP="009B77F3">
      <w:pPr>
        <w:pStyle w:val="ListParagraph"/>
        <w:numPr>
          <w:ilvl w:val="3"/>
          <w:numId w:val="21"/>
        </w:numPr>
        <w:rPr>
          <w:bCs/>
        </w:rPr>
      </w:pPr>
      <w:r w:rsidRPr="00F86D48">
        <w:rPr>
          <w:bCs/>
        </w:rPr>
        <w:t xml:space="preserve"> Anti-dementia properties</w:t>
      </w:r>
    </w:p>
    <w:p w14:paraId="4B90255A" w14:textId="2DBF590A" w:rsidR="00EF0353" w:rsidRDefault="00F86D48" w:rsidP="009B77F3">
      <w:pPr>
        <w:pStyle w:val="ListParagraph"/>
        <w:numPr>
          <w:ilvl w:val="1"/>
          <w:numId w:val="21"/>
        </w:numPr>
        <w:rPr>
          <w:bCs/>
        </w:rPr>
      </w:pPr>
      <w:r w:rsidRPr="00F86D48">
        <w:rPr>
          <w:bCs/>
        </w:rPr>
        <w:t>Statins have become the most prescribed medication in all of medicine producing over $20,000,000,000 in sales last year in the U.S. alone!</w:t>
      </w:r>
      <w:r w:rsidR="006626D9">
        <w:rPr>
          <w:bCs/>
        </w:rPr>
        <w:t xml:space="preserve"> </w:t>
      </w:r>
      <w:r w:rsidR="006626D9" w:rsidRPr="006626D9">
        <w:rPr>
          <w:bCs/>
        </w:rPr>
        <w:t>If you have a history of the risk factors, you should</w:t>
      </w:r>
      <w:r w:rsidR="006626D9">
        <w:rPr>
          <w:bCs/>
        </w:rPr>
        <w:t xml:space="preserve"> </w:t>
      </w:r>
      <w:r w:rsidR="006626D9" w:rsidRPr="006626D9">
        <w:rPr>
          <w:bCs/>
        </w:rPr>
        <w:t>probably prescribe a statin to reduce risk even if the person hasn't had symptoms</w:t>
      </w:r>
    </w:p>
    <w:p w14:paraId="281B4285" w14:textId="78602B5C" w:rsidR="006626D9" w:rsidRPr="006626D9" w:rsidRDefault="006626D9" w:rsidP="009B77F3">
      <w:pPr>
        <w:pStyle w:val="ListParagraph"/>
        <w:numPr>
          <w:ilvl w:val="2"/>
          <w:numId w:val="21"/>
        </w:numPr>
        <w:rPr>
          <w:bCs/>
        </w:rPr>
      </w:pPr>
      <w:r w:rsidRPr="006626D9">
        <w:rPr>
          <w:bCs/>
        </w:rPr>
        <w:t>RED SEA RICE-- potent STATIN that's in FOOD!!!!</w:t>
      </w:r>
      <w:r>
        <w:rPr>
          <w:bCs/>
        </w:rPr>
        <w:t xml:space="preserve"> </w:t>
      </w:r>
      <w:r w:rsidRPr="006626D9">
        <w:rPr>
          <w:bCs/>
        </w:rPr>
        <w:t>Works as well as a drug</w:t>
      </w:r>
    </w:p>
    <w:p w14:paraId="22CFB2F4" w14:textId="1510F10B" w:rsidR="00F86D48" w:rsidRDefault="00F86D48" w:rsidP="009B77F3">
      <w:pPr>
        <w:pStyle w:val="ListParagraph"/>
        <w:numPr>
          <w:ilvl w:val="2"/>
          <w:numId w:val="21"/>
        </w:numPr>
        <w:rPr>
          <w:bCs/>
        </w:rPr>
      </w:pPr>
      <w:r w:rsidRPr="00F14C83">
        <w:rPr>
          <w:bCs/>
          <w:noProof/>
          <w:lang w:eastAsia="en-US"/>
        </w:rPr>
        <w:drawing>
          <wp:inline distT="0" distB="0" distL="0" distR="0" wp14:anchorId="45FBE187" wp14:editId="6B07CA29">
            <wp:extent cx="1843840" cy="1010653"/>
            <wp:effectExtent l="0" t="0" r="10795" b="5715"/>
            <wp:docPr id="44036" name="Picture 4" descr="E:\ExPharm\Pics\statins-sal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36" name="Picture 4" descr="E:\ExPharm\Pics\statins-sales.gi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43961" cy="1010719"/>
                    </a:xfrm>
                    <a:prstGeom prst="rect">
                      <a:avLst/>
                    </a:prstGeom>
                    <a:noFill/>
                    <a:ln>
                      <a:noFill/>
                    </a:ln>
                    <a:extLst/>
                  </pic:spPr>
                </pic:pic>
              </a:graphicData>
            </a:graphic>
          </wp:inline>
        </w:drawing>
      </w:r>
    </w:p>
    <w:p w14:paraId="0E09AE2A" w14:textId="77777777" w:rsidR="00F86D48" w:rsidRPr="00F86D48" w:rsidRDefault="00F86D48" w:rsidP="009B77F3">
      <w:pPr>
        <w:pStyle w:val="ListParagraph"/>
        <w:numPr>
          <w:ilvl w:val="1"/>
          <w:numId w:val="21"/>
        </w:numPr>
        <w:rPr>
          <w:bCs/>
        </w:rPr>
      </w:pPr>
      <w:r w:rsidRPr="00F86D48">
        <w:rPr>
          <w:b/>
          <w:bCs/>
          <w:u w:val="single"/>
        </w:rPr>
        <w:t>Statins and inflammation</w:t>
      </w:r>
    </w:p>
    <w:p w14:paraId="246B2D65" w14:textId="77777777" w:rsidR="00F86D48" w:rsidRDefault="00F86D48" w:rsidP="009B77F3">
      <w:pPr>
        <w:pStyle w:val="ListParagraph"/>
        <w:numPr>
          <w:ilvl w:val="2"/>
          <w:numId w:val="21"/>
        </w:numPr>
        <w:rPr>
          <w:bCs/>
        </w:rPr>
      </w:pPr>
      <w:r w:rsidRPr="00F86D48">
        <w:rPr>
          <w:bCs/>
        </w:rPr>
        <w:t>Statins have been shown to decrease CRP (C-reactive protein) levels.</w:t>
      </w:r>
    </w:p>
    <w:p w14:paraId="790858C0" w14:textId="058B6688" w:rsidR="006626D9" w:rsidRPr="00F86D48" w:rsidRDefault="006626D9" w:rsidP="009B77F3">
      <w:pPr>
        <w:pStyle w:val="ListParagraph"/>
        <w:numPr>
          <w:ilvl w:val="3"/>
          <w:numId w:val="21"/>
        </w:numPr>
        <w:rPr>
          <w:bCs/>
        </w:rPr>
      </w:pPr>
      <w:r w:rsidRPr="006626D9">
        <w:rPr>
          <w:bCs/>
        </w:rPr>
        <w:t>Lots of fatty foods causes NAFLD (non alcoholic fatty liver disease) can actually give you NASH (nonalcoholic steatohepatitis) and cirrhosis and fatty liver issues</w:t>
      </w:r>
    </w:p>
    <w:p w14:paraId="3EB92EA5" w14:textId="77777777" w:rsidR="00F86D48" w:rsidRDefault="00F86D48" w:rsidP="009B77F3">
      <w:pPr>
        <w:pStyle w:val="ListParagraph"/>
        <w:numPr>
          <w:ilvl w:val="2"/>
          <w:numId w:val="21"/>
        </w:numPr>
        <w:rPr>
          <w:bCs/>
        </w:rPr>
      </w:pPr>
      <w:r w:rsidRPr="00F86D48">
        <w:rPr>
          <w:bCs/>
        </w:rPr>
        <w:t xml:space="preserve">CRP is a well known marker of inflammation. </w:t>
      </w:r>
    </w:p>
    <w:p w14:paraId="3E0028DE" w14:textId="43F697FE" w:rsidR="006626D9" w:rsidRPr="006626D9" w:rsidRDefault="006626D9" w:rsidP="009B77F3">
      <w:pPr>
        <w:pStyle w:val="ListParagraph"/>
        <w:numPr>
          <w:ilvl w:val="3"/>
          <w:numId w:val="21"/>
        </w:numPr>
        <w:rPr>
          <w:bCs/>
        </w:rPr>
      </w:pPr>
      <w:r w:rsidRPr="006626D9">
        <w:rPr>
          <w:bCs/>
        </w:rPr>
        <w:t>secreted from the liver w/</w:t>
      </w:r>
      <w:r>
        <w:rPr>
          <w:bCs/>
        </w:rPr>
        <w:t xml:space="preserve"> </w:t>
      </w:r>
      <w:r w:rsidRPr="006626D9">
        <w:rPr>
          <w:bCs/>
        </w:rPr>
        <w:t>inflammation</w:t>
      </w:r>
    </w:p>
    <w:p w14:paraId="613F3732" w14:textId="77777777" w:rsidR="00F86D48" w:rsidRPr="00F86D48" w:rsidRDefault="00F86D48" w:rsidP="009B77F3">
      <w:pPr>
        <w:pStyle w:val="ListParagraph"/>
        <w:numPr>
          <w:ilvl w:val="2"/>
          <w:numId w:val="21"/>
        </w:numPr>
        <w:rPr>
          <w:bCs/>
        </w:rPr>
      </w:pPr>
      <w:r w:rsidRPr="00F86D48">
        <w:rPr>
          <w:bCs/>
        </w:rPr>
        <w:t>High CRP levels have been linked to higher amounts of atherosclerosis, heart attacks, and strokes.</w:t>
      </w:r>
    </w:p>
    <w:p w14:paraId="51356F66" w14:textId="77777777" w:rsidR="00F86D48" w:rsidRDefault="00F86D48" w:rsidP="009B77F3">
      <w:pPr>
        <w:pStyle w:val="ListParagraph"/>
        <w:numPr>
          <w:ilvl w:val="2"/>
          <w:numId w:val="21"/>
        </w:numPr>
        <w:rPr>
          <w:bCs/>
        </w:rPr>
      </w:pPr>
      <w:r w:rsidRPr="00F86D48">
        <w:rPr>
          <w:bCs/>
        </w:rPr>
        <w:t>Lower CRP levels would indicate less atherosclerosis and a lower risk of heart attacks and strokes.</w:t>
      </w:r>
    </w:p>
    <w:p w14:paraId="5F06D2B6" w14:textId="77777777" w:rsidR="00F86D48" w:rsidRPr="006626D9" w:rsidRDefault="00F86D48" w:rsidP="009B77F3">
      <w:pPr>
        <w:pStyle w:val="ListParagraph"/>
        <w:numPr>
          <w:ilvl w:val="2"/>
          <w:numId w:val="21"/>
        </w:numPr>
        <w:rPr>
          <w:bCs/>
        </w:rPr>
      </w:pPr>
      <w:r w:rsidRPr="00F86D48">
        <w:rPr>
          <w:bCs/>
          <w:noProof/>
          <w:lang w:eastAsia="en-US"/>
        </w:rPr>
        <w:drawing>
          <wp:inline distT="0" distB="0" distL="0" distR="0" wp14:anchorId="2C7B83F7" wp14:editId="15B5836F">
            <wp:extent cx="2171700" cy="1058201"/>
            <wp:effectExtent l="0" t="0" r="0" b="8890"/>
            <wp:docPr id="19" name="Picture 5" descr="E:\ExPharm\Pics\statins-CR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2" name="Picture 5" descr="E:\ExPharm\Pics\statins-CRP.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71700" cy="1058201"/>
                    </a:xfrm>
                    <a:prstGeom prst="rect">
                      <a:avLst/>
                    </a:prstGeom>
                    <a:noFill/>
                    <a:ln>
                      <a:noFill/>
                    </a:ln>
                    <a:extLst/>
                  </pic:spPr>
                </pic:pic>
              </a:graphicData>
            </a:graphic>
          </wp:inline>
        </w:drawing>
      </w:r>
      <w:r w:rsidRPr="00F86D48">
        <w:rPr>
          <w:noProof/>
          <w:lang w:eastAsia="en-US"/>
        </w:rPr>
        <w:t xml:space="preserve"> </w:t>
      </w:r>
    </w:p>
    <w:p w14:paraId="1ED995E8" w14:textId="457E3158" w:rsidR="006626D9" w:rsidRPr="006626D9" w:rsidRDefault="006626D9" w:rsidP="009B77F3">
      <w:pPr>
        <w:pStyle w:val="ListParagraph"/>
        <w:numPr>
          <w:ilvl w:val="3"/>
          <w:numId w:val="21"/>
        </w:numPr>
        <w:rPr>
          <w:bCs/>
        </w:rPr>
      </w:pPr>
      <w:r w:rsidRPr="006626D9">
        <w:rPr>
          <w:bCs/>
        </w:rPr>
        <w:t>If you decrease the amount of inflammation you'll end up decreasing the</w:t>
      </w:r>
      <w:r>
        <w:rPr>
          <w:bCs/>
        </w:rPr>
        <w:t xml:space="preserve"> </w:t>
      </w:r>
      <w:r w:rsidRPr="006626D9">
        <w:rPr>
          <w:bCs/>
        </w:rPr>
        <w:t>inflammation in the vascular system and the appearance of Coronary Artery Disease</w:t>
      </w:r>
    </w:p>
    <w:p w14:paraId="10BC2DA1" w14:textId="32DB43CD" w:rsidR="00F86D48" w:rsidRPr="00F86D48" w:rsidRDefault="00F86D48" w:rsidP="009B77F3">
      <w:pPr>
        <w:pStyle w:val="ListParagraph"/>
        <w:numPr>
          <w:ilvl w:val="2"/>
          <w:numId w:val="21"/>
        </w:numPr>
        <w:rPr>
          <w:bCs/>
        </w:rPr>
      </w:pPr>
      <w:r w:rsidRPr="00F86D48">
        <w:rPr>
          <w:bCs/>
          <w:noProof/>
          <w:lang w:eastAsia="en-US"/>
        </w:rPr>
        <w:drawing>
          <wp:inline distT="0" distB="0" distL="0" distR="0" wp14:anchorId="388336F0" wp14:editId="270965A0">
            <wp:extent cx="2171700" cy="941070"/>
            <wp:effectExtent l="0" t="0" r="12700" b="0"/>
            <wp:docPr id="20" name="Picture 1030" descr="E:\ExPharm\Pics\statins-CR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6" name="Picture 1030" descr="E:\ExPharm\Pics\statins-CRP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71700" cy="941070"/>
                    </a:xfrm>
                    <a:prstGeom prst="rect">
                      <a:avLst/>
                    </a:prstGeom>
                    <a:noFill/>
                    <a:ln>
                      <a:noFill/>
                    </a:ln>
                    <a:extLst/>
                  </pic:spPr>
                </pic:pic>
              </a:graphicData>
            </a:graphic>
          </wp:inline>
        </w:drawing>
      </w:r>
      <w:r w:rsidRPr="00F86D48">
        <w:rPr>
          <w:noProof/>
          <w:lang w:eastAsia="en-US"/>
        </w:rPr>
        <w:t xml:space="preserve"> </w:t>
      </w:r>
      <w:r w:rsidRPr="00F86D48">
        <w:rPr>
          <w:bCs/>
          <w:noProof/>
          <w:lang w:eastAsia="en-US"/>
        </w:rPr>
        <w:drawing>
          <wp:inline distT="0" distB="0" distL="0" distR="0" wp14:anchorId="53B62093" wp14:editId="59F0AF4B">
            <wp:extent cx="1672389" cy="1006143"/>
            <wp:effectExtent l="0" t="0" r="4445" b="1016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0" name="Picture 5"/>
                    <pic:cNvPicPr>
                      <a:picLocks noChangeAspect="1" noChangeArrowheads="1"/>
                    </pic:cNvPicPr>
                  </pic:nvPicPr>
                  <pic:blipFill>
                    <a:blip r:embed="rId33">
                      <a:extLst>
                        <a:ext uri="{28A0092B-C50C-407E-A947-70E740481C1C}">
                          <a14:useLocalDpi xmlns:a14="http://schemas.microsoft.com/office/drawing/2010/main" val="0"/>
                        </a:ext>
                      </a:extLst>
                    </a:blip>
                    <a:srcRect l="7619" t="20570" r="33810" b="23048"/>
                    <a:stretch>
                      <a:fillRect/>
                    </a:stretch>
                  </pic:blipFill>
                  <pic:spPr bwMode="auto">
                    <a:xfrm>
                      <a:off x="0" y="0"/>
                      <a:ext cx="1672829" cy="1006408"/>
                    </a:xfrm>
                    <a:prstGeom prst="rect">
                      <a:avLst/>
                    </a:prstGeom>
                    <a:noFill/>
                    <a:ln>
                      <a:noFill/>
                    </a:ln>
                    <a:extLst/>
                  </pic:spPr>
                </pic:pic>
              </a:graphicData>
            </a:graphic>
          </wp:inline>
        </w:drawing>
      </w:r>
    </w:p>
    <w:p w14:paraId="2CFC1A9E" w14:textId="77777777" w:rsidR="00F86D48" w:rsidRPr="00F86D48" w:rsidRDefault="00F86D48" w:rsidP="009B77F3">
      <w:pPr>
        <w:pStyle w:val="ListParagraph"/>
        <w:numPr>
          <w:ilvl w:val="1"/>
          <w:numId w:val="21"/>
        </w:numPr>
        <w:rPr>
          <w:bCs/>
        </w:rPr>
      </w:pPr>
      <w:r w:rsidRPr="00F86D48">
        <w:rPr>
          <w:b/>
          <w:bCs/>
          <w:u w:val="single"/>
        </w:rPr>
        <w:t>Statins and Plaque Stabilization</w:t>
      </w:r>
    </w:p>
    <w:p w14:paraId="5E95EE12" w14:textId="77777777" w:rsidR="00F86D48" w:rsidRPr="00F86D48" w:rsidRDefault="00F86D48" w:rsidP="009B77F3">
      <w:pPr>
        <w:pStyle w:val="ListParagraph"/>
        <w:numPr>
          <w:ilvl w:val="2"/>
          <w:numId w:val="21"/>
        </w:numPr>
        <w:rPr>
          <w:bCs/>
        </w:rPr>
      </w:pPr>
      <w:r w:rsidRPr="00F86D48">
        <w:rPr>
          <w:bCs/>
        </w:rPr>
        <w:t>Statins have been shown to “stabilize” plaques, making them less prone to plaque rupture and thrombosis.</w:t>
      </w:r>
    </w:p>
    <w:p w14:paraId="38DB1E1A" w14:textId="77777777" w:rsidR="00F86D48" w:rsidRPr="00F86D48" w:rsidRDefault="00F86D48" w:rsidP="009B77F3">
      <w:pPr>
        <w:pStyle w:val="ListParagraph"/>
        <w:numPr>
          <w:ilvl w:val="2"/>
          <w:numId w:val="21"/>
        </w:numPr>
        <w:rPr>
          <w:bCs/>
        </w:rPr>
      </w:pPr>
      <w:r w:rsidRPr="00F86D48">
        <w:rPr>
          <w:bCs/>
        </w:rPr>
        <w:t>Plaque rupture and thrombosis is the principle cause of heart attacks and strokes.</w:t>
      </w:r>
    </w:p>
    <w:p w14:paraId="491EA50F" w14:textId="77777777" w:rsidR="00F86D48" w:rsidRDefault="00F86D48" w:rsidP="009B77F3">
      <w:pPr>
        <w:pStyle w:val="ListParagraph"/>
        <w:numPr>
          <w:ilvl w:val="2"/>
          <w:numId w:val="21"/>
        </w:numPr>
        <w:rPr>
          <w:bCs/>
        </w:rPr>
      </w:pPr>
      <w:r w:rsidRPr="00F86D48">
        <w:rPr>
          <w:bCs/>
        </w:rPr>
        <w:t>This phenomenon may be related to the anti-inflammatory properties of statins.</w:t>
      </w:r>
    </w:p>
    <w:p w14:paraId="4DD755C2" w14:textId="5901DE19" w:rsidR="00F86D48" w:rsidRDefault="00F86D48" w:rsidP="009B77F3">
      <w:pPr>
        <w:pStyle w:val="ListParagraph"/>
        <w:numPr>
          <w:ilvl w:val="2"/>
          <w:numId w:val="21"/>
        </w:numPr>
        <w:rPr>
          <w:bCs/>
        </w:rPr>
      </w:pPr>
      <w:r>
        <w:rPr>
          <w:bCs/>
          <w:noProof/>
          <w:lang w:eastAsia="en-US"/>
        </w:rPr>
        <w:drawing>
          <wp:inline distT="0" distB="0" distL="0" distR="0" wp14:anchorId="37B25121" wp14:editId="29538E02">
            <wp:extent cx="2971800" cy="985000"/>
            <wp:effectExtent l="0" t="0" r="0" b="5715"/>
            <wp:docPr id="26" name="Picture 26" descr="Macintosh HD:Users:elisafuray:Desktop:Screen Shot 2013-04-04 at 12.17.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elisafuray:Desktop:Screen Shot 2013-04-04 at 12.17.51 PM.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72220" cy="985139"/>
                    </a:xfrm>
                    <a:prstGeom prst="rect">
                      <a:avLst/>
                    </a:prstGeom>
                    <a:noFill/>
                    <a:ln>
                      <a:noFill/>
                    </a:ln>
                  </pic:spPr>
                </pic:pic>
              </a:graphicData>
            </a:graphic>
          </wp:inline>
        </w:drawing>
      </w:r>
    </w:p>
    <w:p w14:paraId="6C002F5F" w14:textId="77777777" w:rsidR="00F86D48" w:rsidRPr="00F86D48" w:rsidRDefault="00F86D48" w:rsidP="009B77F3">
      <w:pPr>
        <w:pStyle w:val="ListParagraph"/>
        <w:numPr>
          <w:ilvl w:val="1"/>
          <w:numId w:val="21"/>
        </w:numPr>
        <w:rPr>
          <w:bCs/>
        </w:rPr>
      </w:pPr>
      <w:r w:rsidRPr="00F86D48">
        <w:rPr>
          <w:b/>
          <w:bCs/>
          <w:u w:val="single"/>
        </w:rPr>
        <w:t>Statins and Exercise</w:t>
      </w:r>
    </w:p>
    <w:p w14:paraId="5E2639E9" w14:textId="77777777" w:rsidR="00F86D48" w:rsidRPr="00F86D48" w:rsidRDefault="00F86D48" w:rsidP="009B77F3">
      <w:pPr>
        <w:pStyle w:val="ListParagraph"/>
        <w:numPr>
          <w:ilvl w:val="2"/>
          <w:numId w:val="21"/>
        </w:numPr>
        <w:rPr>
          <w:bCs/>
        </w:rPr>
      </w:pPr>
      <w:r w:rsidRPr="00F86D48">
        <w:rPr>
          <w:bCs/>
        </w:rPr>
        <w:t>Fat oxidation is crucial to endurance exercise since triglycerides and free fatty acids are the most import energy substrate in long duration endurance events.</w:t>
      </w:r>
    </w:p>
    <w:p w14:paraId="7B8876C8" w14:textId="77777777" w:rsidR="00F86D48" w:rsidRPr="00F86D48" w:rsidRDefault="00F86D48" w:rsidP="009B77F3">
      <w:pPr>
        <w:pStyle w:val="ListParagraph"/>
        <w:numPr>
          <w:ilvl w:val="2"/>
          <w:numId w:val="21"/>
        </w:numPr>
        <w:rPr>
          <w:bCs/>
        </w:rPr>
      </w:pPr>
      <w:r w:rsidRPr="00F86D48">
        <w:rPr>
          <w:bCs/>
        </w:rPr>
        <w:t>The mechanism of statins (unlike that of fibrates and niacin), in theory should not affect fat oxidation.</w:t>
      </w:r>
    </w:p>
    <w:p w14:paraId="3D41E060" w14:textId="77777777" w:rsidR="00F86D48" w:rsidRDefault="00F86D48" w:rsidP="009B77F3">
      <w:pPr>
        <w:pStyle w:val="ListParagraph"/>
        <w:numPr>
          <w:ilvl w:val="2"/>
          <w:numId w:val="21"/>
        </w:numPr>
        <w:rPr>
          <w:bCs/>
        </w:rPr>
      </w:pPr>
      <w:r w:rsidRPr="00F86D48">
        <w:rPr>
          <w:bCs/>
        </w:rPr>
        <w:t>Studies have confirmed no affect of statins on fat oxidation.</w:t>
      </w:r>
    </w:p>
    <w:p w14:paraId="4A9E4E88" w14:textId="6AA7077B" w:rsidR="00F86D48" w:rsidRDefault="00F86D48" w:rsidP="006626D9">
      <w:pPr>
        <w:ind w:firstLine="720"/>
        <w:rPr>
          <w:noProof/>
          <w:lang w:eastAsia="en-US"/>
        </w:rPr>
      </w:pPr>
      <w:r w:rsidRPr="00F86D48">
        <w:rPr>
          <w:noProof/>
          <w:lang w:eastAsia="en-US"/>
        </w:rPr>
        <w:drawing>
          <wp:inline distT="0" distB="0" distL="0" distR="0" wp14:anchorId="0CCD3E75" wp14:editId="752D2EF1">
            <wp:extent cx="1714091" cy="798896"/>
            <wp:effectExtent l="0" t="0" r="0" b="0"/>
            <wp:docPr id="22" name="Picture 4" descr="F:\ExPharm\Pics\Fig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 name="Picture 4" descr="F:\ExPharm\Pics\Fig10-1-1.JPG"/>
                    <pic:cNvPicPr>
                      <a:picLocks noChangeAspect="1" noChangeArrowheads="1"/>
                    </pic:cNvPicPr>
                  </pic:nvPicPr>
                  <pic:blipFill rotWithShape="1">
                    <a:blip r:embed="rId35">
                      <a:extLst>
                        <a:ext uri="{28A0092B-C50C-407E-A947-70E740481C1C}">
                          <a14:useLocalDpi xmlns:a14="http://schemas.microsoft.com/office/drawing/2010/main" val="0"/>
                        </a:ext>
                      </a:extLst>
                    </a:blip>
                    <a:srcRect b="30607"/>
                    <a:stretch/>
                  </pic:blipFill>
                  <pic:spPr bwMode="auto">
                    <a:xfrm>
                      <a:off x="0" y="0"/>
                      <a:ext cx="1714500" cy="799087"/>
                    </a:xfrm>
                    <a:prstGeom prst="rect">
                      <a:avLst/>
                    </a:prstGeom>
                    <a:noFill/>
                    <a:ln>
                      <a:noFill/>
                    </a:ln>
                    <a:extLst>
                      <a:ext uri="{53640926-AAD7-44d8-BBD7-CCE9431645EC}">
                        <a14:shadowObscured xmlns:a14="http://schemas.microsoft.com/office/drawing/2010/main"/>
                      </a:ext>
                    </a:extLst>
                  </pic:spPr>
                </pic:pic>
              </a:graphicData>
            </a:graphic>
          </wp:inline>
        </w:drawing>
      </w:r>
      <w:r w:rsidRPr="00F86D48">
        <w:rPr>
          <w:noProof/>
          <w:lang w:eastAsia="en-US"/>
        </w:rPr>
        <w:t xml:space="preserve"> </w:t>
      </w:r>
      <w:r w:rsidRPr="00F86D48">
        <w:rPr>
          <w:noProof/>
          <w:lang w:eastAsia="en-US"/>
        </w:rPr>
        <w:drawing>
          <wp:inline distT="0" distB="0" distL="0" distR="0" wp14:anchorId="4F2B5DD0" wp14:editId="5DCF06EF">
            <wp:extent cx="1714042" cy="721894"/>
            <wp:effectExtent l="0" t="0" r="0" b="0"/>
            <wp:docPr id="23" name="Picture 4" descr="F:\ExPharm\Pics\Fig10-2-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300" name="Picture 4" descr="F:\ExPharm\Pics\Fig10-2-1.JPG"/>
                    <pic:cNvPicPr>
                      <a:picLocks noChangeArrowheads="1"/>
                    </pic:cNvPicPr>
                  </pic:nvPicPr>
                  <pic:blipFill rotWithShape="1">
                    <a:blip r:embed="rId36">
                      <a:extLst>
                        <a:ext uri="{28A0092B-C50C-407E-A947-70E740481C1C}">
                          <a14:useLocalDpi xmlns:a14="http://schemas.microsoft.com/office/drawing/2010/main" val="0"/>
                        </a:ext>
                      </a:extLst>
                    </a:blip>
                    <a:srcRect b="35880"/>
                    <a:stretch/>
                  </pic:blipFill>
                  <pic:spPr bwMode="auto">
                    <a:xfrm>
                      <a:off x="0" y="0"/>
                      <a:ext cx="1714659" cy="722154"/>
                    </a:xfrm>
                    <a:prstGeom prst="rect">
                      <a:avLst/>
                    </a:prstGeom>
                    <a:noFill/>
                    <a:ln>
                      <a:noFill/>
                    </a:ln>
                    <a:extLst>
                      <a:ext uri="{53640926-AAD7-44d8-BBD7-CCE9431645EC}">
                        <a14:shadowObscured xmlns:a14="http://schemas.microsoft.com/office/drawing/2010/main"/>
                      </a:ext>
                    </a:extLst>
                  </pic:spPr>
                </pic:pic>
              </a:graphicData>
            </a:graphic>
          </wp:inline>
        </w:drawing>
      </w:r>
      <w:r w:rsidRPr="00F86D48">
        <w:rPr>
          <w:noProof/>
          <w:lang w:eastAsia="en-US"/>
        </w:rPr>
        <w:t xml:space="preserve"> </w:t>
      </w:r>
      <w:r w:rsidRPr="00F86D48">
        <w:rPr>
          <w:noProof/>
          <w:lang w:eastAsia="en-US"/>
        </w:rPr>
        <w:drawing>
          <wp:inline distT="0" distB="0" distL="0" distR="0" wp14:anchorId="5BA2CA20" wp14:editId="05AA0C27">
            <wp:extent cx="1544855" cy="771959"/>
            <wp:effectExtent l="0" t="0" r="5080" b="0"/>
            <wp:docPr id="24" name="Picture 4" descr="F:\ExPharm\Pics\Fig10-3-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324" name="Picture 4" descr="F:\ExPharm\Pics\Fig10-3-1.JPG"/>
                    <pic:cNvPicPr>
                      <a:picLocks noChangeArrowheads="1"/>
                    </pic:cNvPicPr>
                  </pic:nvPicPr>
                  <pic:blipFill rotWithShape="1">
                    <a:blip r:embed="rId37">
                      <a:extLst>
                        <a:ext uri="{28A0092B-C50C-407E-A947-70E740481C1C}">
                          <a14:useLocalDpi xmlns:a14="http://schemas.microsoft.com/office/drawing/2010/main" val="0"/>
                        </a:ext>
                      </a:extLst>
                    </a:blip>
                    <a:srcRect b="26971"/>
                    <a:stretch/>
                  </pic:blipFill>
                  <pic:spPr bwMode="auto">
                    <a:xfrm>
                      <a:off x="0" y="0"/>
                      <a:ext cx="1548381" cy="773721"/>
                    </a:xfrm>
                    <a:prstGeom prst="rect">
                      <a:avLst/>
                    </a:prstGeom>
                    <a:noFill/>
                    <a:ln>
                      <a:noFill/>
                    </a:ln>
                    <a:extLst>
                      <a:ext uri="{53640926-AAD7-44d8-BBD7-CCE9431645EC}">
                        <a14:shadowObscured xmlns:a14="http://schemas.microsoft.com/office/drawing/2010/main"/>
                      </a:ext>
                    </a:extLst>
                  </pic:spPr>
                </pic:pic>
              </a:graphicData>
            </a:graphic>
          </wp:inline>
        </w:drawing>
      </w:r>
    </w:p>
    <w:p w14:paraId="64F5A4D9" w14:textId="712C344A" w:rsidR="006626D9" w:rsidRPr="006626D9" w:rsidRDefault="006626D9" w:rsidP="006626D9">
      <w:pPr>
        <w:ind w:firstLine="720"/>
        <w:rPr>
          <w:b/>
          <w:bCs/>
        </w:rPr>
      </w:pPr>
      <w:r>
        <w:rPr>
          <w:b/>
          <w:noProof/>
          <w:lang w:eastAsia="en-US"/>
        </w:rPr>
        <w:tab/>
        <w:t>F</w:t>
      </w:r>
      <w:r w:rsidRPr="006626D9">
        <w:rPr>
          <w:b/>
          <w:noProof/>
          <w:lang w:eastAsia="en-US"/>
        </w:rPr>
        <w:t xml:space="preserve">at oxidation </w:t>
      </w:r>
      <w:r w:rsidRPr="006626D9">
        <w:rPr>
          <w:b/>
          <w:noProof/>
          <w:lang w:eastAsia="en-US"/>
        </w:rPr>
        <w:tab/>
      </w:r>
      <w:r w:rsidRPr="006626D9">
        <w:rPr>
          <w:b/>
          <w:noProof/>
          <w:lang w:eastAsia="en-US"/>
        </w:rPr>
        <w:tab/>
        <w:t xml:space="preserve">         FFA release in blood</w:t>
      </w:r>
      <w:r w:rsidRPr="006626D9">
        <w:rPr>
          <w:b/>
          <w:noProof/>
          <w:lang w:eastAsia="en-US"/>
        </w:rPr>
        <w:tab/>
      </w:r>
      <w:r w:rsidRPr="006626D9">
        <w:rPr>
          <w:b/>
          <w:noProof/>
          <w:lang w:eastAsia="en-US"/>
        </w:rPr>
        <w:tab/>
        <w:t>Glycerol release in blood</w:t>
      </w:r>
      <w:r w:rsidR="009B77F3">
        <w:rPr>
          <w:b/>
          <w:noProof/>
          <w:lang w:eastAsia="en-US"/>
        </w:rPr>
        <w:t>--</w:t>
      </w:r>
      <w:r w:rsidR="009B77F3" w:rsidRPr="009B77F3">
        <w:rPr>
          <w:noProof/>
          <w:lang w:eastAsia="en-US"/>
        </w:rPr>
        <w:t>No effect on glycerol</w:t>
      </w:r>
      <w:r w:rsidRPr="006626D9">
        <w:rPr>
          <w:b/>
          <w:noProof/>
          <w:lang w:eastAsia="en-US"/>
        </w:rPr>
        <w:t xml:space="preserve"> </w:t>
      </w:r>
    </w:p>
    <w:p w14:paraId="26EECE8D" w14:textId="48DA2BEF" w:rsidR="006626D9" w:rsidRDefault="006626D9" w:rsidP="009B77F3">
      <w:pPr>
        <w:pStyle w:val="ListParagraph"/>
        <w:numPr>
          <w:ilvl w:val="3"/>
          <w:numId w:val="21"/>
        </w:numPr>
        <w:rPr>
          <w:bCs/>
        </w:rPr>
      </w:pPr>
      <w:r w:rsidRPr="006626D9">
        <w:rPr>
          <w:bCs/>
        </w:rPr>
        <w:t>Niacins and Fibrates inhibit HSL and increase the LPLs</w:t>
      </w:r>
      <w:r>
        <w:rPr>
          <w:bCs/>
        </w:rPr>
        <w:t xml:space="preserve"> A</w:t>
      </w:r>
      <w:r w:rsidRPr="006626D9">
        <w:rPr>
          <w:bCs/>
        </w:rPr>
        <w:t>nd when you exercise you increase the HSL</w:t>
      </w:r>
      <w:r>
        <w:rPr>
          <w:bCs/>
        </w:rPr>
        <w:t xml:space="preserve"> b</w:t>
      </w:r>
      <w:r w:rsidRPr="006626D9">
        <w:rPr>
          <w:bCs/>
        </w:rPr>
        <w:t>ut statins work differently so they shouldn't affect this</w:t>
      </w:r>
    </w:p>
    <w:p w14:paraId="6580AD63" w14:textId="3E33D16A" w:rsidR="006626D9" w:rsidRPr="006626D9" w:rsidRDefault="006626D9" w:rsidP="009B77F3">
      <w:pPr>
        <w:pStyle w:val="ListParagraph"/>
        <w:numPr>
          <w:ilvl w:val="3"/>
          <w:numId w:val="21"/>
        </w:numPr>
        <w:rPr>
          <w:bCs/>
        </w:rPr>
      </w:pPr>
      <w:r w:rsidRPr="006626D9">
        <w:rPr>
          <w:bCs/>
        </w:rPr>
        <w:t>It won't affect indurance training.</w:t>
      </w:r>
    </w:p>
    <w:p w14:paraId="7E586FF6" w14:textId="77777777" w:rsidR="00F86D48" w:rsidRDefault="00F86D48" w:rsidP="009B77F3">
      <w:pPr>
        <w:pStyle w:val="ListParagraph"/>
        <w:numPr>
          <w:ilvl w:val="2"/>
          <w:numId w:val="21"/>
        </w:numPr>
        <w:rPr>
          <w:bCs/>
        </w:rPr>
      </w:pPr>
      <w:r w:rsidRPr="00F86D48">
        <w:rPr>
          <w:noProof/>
          <w:lang w:eastAsia="en-US"/>
        </w:rPr>
        <w:drawing>
          <wp:inline distT="0" distB="0" distL="0" distR="0" wp14:anchorId="77E4F802" wp14:editId="40739089">
            <wp:extent cx="2171700" cy="926994"/>
            <wp:effectExtent l="0" t="0" r="0" b="0"/>
            <wp:docPr id="28" name="Picture 4" descr="F:\ExPharm\Pics\Table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8" name="Picture 4" descr="F:\ExPharm\Pics\Table10-5.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171700" cy="926994"/>
                    </a:xfrm>
                    <a:prstGeom prst="rect">
                      <a:avLst/>
                    </a:prstGeom>
                    <a:noFill/>
                    <a:ln>
                      <a:noFill/>
                    </a:ln>
                    <a:extLst/>
                  </pic:spPr>
                </pic:pic>
              </a:graphicData>
            </a:graphic>
          </wp:inline>
        </w:drawing>
      </w:r>
    </w:p>
    <w:p w14:paraId="62081C96" w14:textId="21CC3A63" w:rsidR="00F86D48" w:rsidRDefault="00F86D48" w:rsidP="009B77F3">
      <w:pPr>
        <w:pStyle w:val="ListParagraph"/>
        <w:numPr>
          <w:ilvl w:val="3"/>
          <w:numId w:val="21"/>
        </w:numPr>
        <w:rPr>
          <w:bCs/>
        </w:rPr>
      </w:pPr>
      <w:r w:rsidRPr="00F86D48">
        <w:rPr>
          <w:bCs/>
        </w:rPr>
        <w:t>Thus, metabolically, statins have no affect on fat oxidation or utilization, so there should be no affect on exercise performance.</w:t>
      </w:r>
    </w:p>
    <w:p w14:paraId="4BCA00FC" w14:textId="26AB2B01" w:rsidR="009B77F3" w:rsidRDefault="009B77F3" w:rsidP="009B77F3">
      <w:pPr>
        <w:pStyle w:val="ListParagraph"/>
        <w:numPr>
          <w:ilvl w:val="3"/>
          <w:numId w:val="21"/>
        </w:numPr>
        <w:rPr>
          <w:bCs/>
        </w:rPr>
      </w:pPr>
      <w:r w:rsidRPr="009B77F3">
        <w:rPr>
          <w:bCs/>
        </w:rPr>
        <w:t>They found that there was no effect.</w:t>
      </w:r>
    </w:p>
    <w:p w14:paraId="62B6B262" w14:textId="77777777" w:rsidR="00F86D48" w:rsidRPr="00F86D48" w:rsidRDefault="00F86D48" w:rsidP="009B77F3">
      <w:pPr>
        <w:pStyle w:val="ListParagraph"/>
        <w:numPr>
          <w:ilvl w:val="1"/>
          <w:numId w:val="21"/>
        </w:numPr>
        <w:rPr>
          <w:bCs/>
        </w:rPr>
      </w:pPr>
      <w:r w:rsidRPr="00F86D48">
        <w:rPr>
          <w:b/>
          <w:bCs/>
          <w:u w:val="single"/>
        </w:rPr>
        <w:t>Side effects of statins</w:t>
      </w:r>
    </w:p>
    <w:p w14:paraId="15E635EB" w14:textId="77777777" w:rsidR="00F86D48" w:rsidRPr="00F86D48" w:rsidRDefault="00F86D48" w:rsidP="009B77F3">
      <w:pPr>
        <w:pStyle w:val="ListParagraph"/>
        <w:numPr>
          <w:ilvl w:val="2"/>
          <w:numId w:val="21"/>
        </w:numPr>
        <w:rPr>
          <w:bCs/>
        </w:rPr>
      </w:pPr>
      <w:r w:rsidRPr="00F86D48">
        <w:rPr>
          <w:bCs/>
        </w:rPr>
        <w:t>Statins are well known to cause myalgias (muscle aches).</w:t>
      </w:r>
    </w:p>
    <w:p w14:paraId="3BAF2375" w14:textId="77777777" w:rsidR="00F86D48" w:rsidRPr="00F86D48" w:rsidRDefault="00F86D48" w:rsidP="009B77F3">
      <w:pPr>
        <w:pStyle w:val="ListParagraph"/>
        <w:numPr>
          <w:ilvl w:val="2"/>
          <w:numId w:val="21"/>
        </w:numPr>
        <w:rPr>
          <w:bCs/>
        </w:rPr>
      </w:pPr>
      <w:r w:rsidRPr="00F86D48">
        <w:rPr>
          <w:bCs/>
        </w:rPr>
        <w:t>This can result in significant muscle damage and muscle cell death (rhabdomyolysis).</w:t>
      </w:r>
    </w:p>
    <w:p w14:paraId="48F003FD" w14:textId="77777777" w:rsidR="00F86D48" w:rsidRPr="00F86D48" w:rsidRDefault="00F86D48" w:rsidP="009B77F3">
      <w:pPr>
        <w:pStyle w:val="ListParagraph"/>
        <w:numPr>
          <w:ilvl w:val="2"/>
          <w:numId w:val="21"/>
        </w:numPr>
        <w:rPr>
          <w:bCs/>
        </w:rPr>
      </w:pPr>
      <w:r w:rsidRPr="00F86D48">
        <w:rPr>
          <w:bCs/>
        </w:rPr>
        <w:t>Myalgias occur in 1-10% of people taking statins.</w:t>
      </w:r>
    </w:p>
    <w:p w14:paraId="3AD5DB80" w14:textId="77777777" w:rsidR="00F86D48" w:rsidRPr="00F86D48" w:rsidRDefault="00F86D48" w:rsidP="009B77F3">
      <w:pPr>
        <w:pStyle w:val="ListParagraph"/>
        <w:numPr>
          <w:ilvl w:val="2"/>
          <w:numId w:val="21"/>
        </w:numPr>
        <w:rPr>
          <w:bCs/>
        </w:rPr>
      </w:pPr>
      <w:r w:rsidRPr="00F86D48">
        <w:rPr>
          <w:bCs/>
        </w:rPr>
        <w:t xml:space="preserve">On a smaller level, myalgias from statins can be mild and result only in discomfort. </w:t>
      </w:r>
    </w:p>
    <w:p w14:paraId="39528821" w14:textId="77777777" w:rsidR="00F86D48" w:rsidRPr="00F86D48" w:rsidRDefault="00F86D48" w:rsidP="009B77F3">
      <w:pPr>
        <w:pStyle w:val="ListParagraph"/>
        <w:numPr>
          <w:ilvl w:val="2"/>
          <w:numId w:val="21"/>
        </w:numPr>
        <w:rPr>
          <w:bCs/>
        </w:rPr>
      </w:pPr>
      <w:r w:rsidRPr="00F86D48">
        <w:rPr>
          <w:bCs/>
        </w:rPr>
        <w:t>Myalgias are dose and potency dependent, thus the higher the dose of the statin or the more potent the statin, the higher the risk of myalgias.</w:t>
      </w:r>
    </w:p>
    <w:p w14:paraId="3944BF71" w14:textId="77777777" w:rsidR="00F86D48" w:rsidRDefault="00F86D48" w:rsidP="009B77F3">
      <w:pPr>
        <w:pStyle w:val="ListParagraph"/>
        <w:numPr>
          <w:ilvl w:val="2"/>
          <w:numId w:val="21"/>
        </w:numPr>
        <w:rPr>
          <w:bCs/>
        </w:rPr>
      </w:pPr>
      <w:r w:rsidRPr="00F86D48">
        <w:rPr>
          <w:bCs/>
        </w:rPr>
        <w:t>Myalgias may not occur immediately after starting a statin and may only be evident after a person begins an exercise program.</w:t>
      </w:r>
    </w:p>
    <w:p w14:paraId="3DF717D1" w14:textId="1D712F7D" w:rsidR="00F86D48" w:rsidRPr="00F86D48" w:rsidRDefault="00F86D48" w:rsidP="009B77F3">
      <w:pPr>
        <w:pStyle w:val="ListParagraph"/>
        <w:numPr>
          <w:ilvl w:val="2"/>
          <w:numId w:val="21"/>
        </w:numPr>
        <w:rPr>
          <w:bCs/>
        </w:rPr>
      </w:pPr>
      <w:r w:rsidRPr="00F86D48">
        <w:rPr>
          <w:bCs/>
        </w:rPr>
        <w:t>In general, if a person experiences significant myalgias, the statin is discontinued or the dose reduced.</w:t>
      </w:r>
    </w:p>
    <w:p w14:paraId="4B598D95" w14:textId="77777777" w:rsidR="00F86D48" w:rsidRPr="00F86D48" w:rsidRDefault="00F86D48" w:rsidP="009B77F3">
      <w:pPr>
        <w:pStyle w:val="ListParagraph"/>
        <w:numPr>
          <w:ilvl w:val="2"/>
          <w:numId w:val="21"/>
        </w:numPr>
        <w:rPr>
          <w:bCs/>
        </w:rPr>
      </w:pPr>
      <w:r w:rsidRPr="00F86D48">
        <w:rPr>
          <w:bCs/>
        </w:rPr>
        <w:t>Statins are also well known to cause abnormalities in liver function tests, more specifically AST and ALT elevations.</w:t>
      </w:r>
    </w:p>
    <w:p w14:paraId="4599731B" w14:textId="77777777" w:rsidR="00F86D48" w:rsidRPr="00F86D48" w:rsidRDefault="00F86D48" w:rsidP="009B77F3">
      <w:pPr>
        <w:pStyle w:val="ListParagraph"/>
        <w:numPr>
          <w:ilvl w:val="2"/>
          <w:numId w:val="21"/>
        </w:numPr>
        <w:rPr>
          <w:bCs/>
        </w:rPr>
      </w:pPr>
      <w:r w:rsidRPr="00F86D48">
        <w:rPr>
          <w:bCs/>
        </w:rPr>
        <w:t xml:space="preserve">In general, these liver function test abnormalities are mild and reversible after statin cessation. There has </w:t>
      </w:r>
      <w:r w:rsidRPr="00F86D48">
        <w:rPr>
          <w:bCs/>
          <w:i/>
          <w:iCs/>
        </w:rPr>
        <w:t>never</w:t>
      </w:r>
      <w:r w:rsidRPr="00F86D48">
        <w:rPr>
          <w:bCs/>
        </w:rPr>
        <w:t xml:space="preserve"> been a report of liver failure caused by statin drugs.</w:t>
      </w:r>
    </w:p>
    <w:p w14:paraId="39E1798D" w14:textId="08BDC676" w:rsidR="00E87BC2" w:rsidRDefault="00881FB0" w:rsidP="009B77F3">
      <w:pPr>
        <w:pStyle w:val="ListParagraph"/>
        <w:numPr>
          <w:ilvl w:val="0"/>
          <w:numId w:val="21"/>
        </w:numPr>
        <w:rPr>
          <w:b/>
          <w:bCs/>
        </w:rPr>
      </w:pPr>
      <w:r w:rsidRPr="00881FB0">
        <w:rPr>
          <w:b/>
          <w:bCs/>
        </w:rPr>
        <w:t>BILE ACID-BINDING RESINS</w:t>
      </w:r>
    </w:p>
    <w:p w14:paraId="671069FA" w14:textId="77777777" w:rsidR="006626D9" w:rsidRDefault="006626D9" w:rsidP="009B77F3">
      <w:pPr>
        <w:pStyle w:val="ListParagraph"/>
        <w:numPr>
          <w:ilvl w:val="1"/>
          <w:numId w:val="21"/>
        </w:numPr>
        <w:rPr>
          <w:bCs/>
        </w:rPr>
      </w:pPr>
      <w:r w:rsidRPr="00F14C83">
        <w:rPr>
          <w:bCs/>
          <w:noProof/>
          <w:lang w:eastAsia="en-US"/>
        </w:rPr>
        <w:drawing>
          <wp:inline distT="0" distB="0" distL="0" distR="0" wp14:anchorId="7BBE87CA" wp14:editId="576C46C5">
            <wp:extent cx="1545227" cy="1467853"/>
            <wp:effectExtent l="0" t="0" r="4445" b="5715"/>
            <wp:docPr id="604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19"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45346" cy="1467966"/>
                    </a:xfrm>
                    <a:prstGeom prst="rect">
                      <a:avLst/>
                    </a:prstGeom>
                    <a:noFill/>
                    <a:ln>
                      <a:noFill/>
                    </a:ln>
                    <a:extLst/>
                  </pic:spPr>
                </pic:pic>
              </a:graphicData>
            </a:graphic>
          </wp:inline>
        </w:drawing>
      </w:r>
      <w:r w:rsidRPr="00F14C83">
        <w:rPr>
          <w:bCs/>
          <w:noProof/>
          <w:lang w:eastAsia="en-US"/>
        </w:rPr>
        <w:drawing>
          <wp:inline distT="0" distB="0" distL="0" distR="0" wp14:anchorId="6FE3CD1A" wp14:editId="114060F9">
            <wp:extent cx="1282517" cy="1466791"/>
            <wp:effectExtent l="0" t="0" r="0" b="6985"/>
            <wp:docPr id="604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2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82818" cy="1467135"/>
                    </a:xfrm>
                    <a:prstGeom prst="rect">
                      <a:avLst/>
                    </a:prstGeom>
                    <a:noFill/>
                    <a:ln>
                      <a:noFill/>
                    </a:ln>
                    <a:extLst/>
                  </pic:spPr>
                </pic:pic>
              </a:graphicData>
            </a:graphic>
          </wp:inline>
        </w:drawing>
      </w:r>
    </w:p>
    <w:p w14:paraId="2B61D18A" w14:textId="260E6B6F" w:rsidR="009B77F3" w:rsidRPr="00E87BC2" w:rsidRDefault="009B77F3" w:rsidP="009B77F3">
      <w:pPr>
        <w:pStyle w:val="ListParagraph"/>
        <w:numPr>
          <w:ilvl w:val="3"/>
          <w:numId w:val="21"/>
        </w:numPr>
        <w:rPr>
          <w:bCs/>
        </w:rPr>
      </w:pPr>
      <w:r w:rsidRPr="009B77F3">
        <w:rPr>
          <w:bCs/>
        </w:rPr>
        <w:t>pretty large structures</w:t>
      </w:r>
    </w:p>
    <w:p w14:paraId="5582208A" w14:textId="77777777" w:rsidR="00F86D48" w:rsidRPr="00F86D48" w:rsidRDefault="00F86D48" w:rsidP="009B77F3">
      <w:pPr>
        <w:pStyle w:val="ListParagraph"/>
        <w:numPr>
          <w:ilvl w:val="2"/>
          <w:numId w:val="21"/>
        </w:numPr>
        <w:rPr>
          <w:bCs/>
        </w:rPr>
      </w:pPr>
      <w:r w:rsidRPr="00F86D48">
        <w:rPr>
          <w:bCs/>
        </w:rPr>
        <w:t>cholestyramine (Questran)</w:t>
      </w:r>
    </w:p>
    <w:p w14:paraId="7C2743C4" w14:textId="77777777" w:rsidR="00F86D48" w:rsidRPr="00F86D48" w:rsidRDefault="00F86D48" w:rsidP="009B77F3">
      <w:pPr>
        <w:pStyle w:val="ListParagraph"/>
        <w:numPr>
          <w:ilvl w:val="2"/>
          <w:numId w:val="21"/>
        </w:numPr>
        <w:rPr>
          <w:bCs/>
        </w:rPr>
      </w:pPr>
      <w:r w:rsidRPr="00F86D48">
        <w:rPr>
          <w:bCs/>
        </w:rPr>
        <w:t>colestipol hydrochloride (Colestid)</w:t>
      </w:r>
    </w:p>
    <w:p w14:paraId="5F0B44CE" w14:textId="77777777" w:rsidR="006626D9" w:rsidRDefault="00F86D48" w:rsidP="009B77F3">
      <w:pPr>
        <w:pStyle w:val="ListParagraph"/>
        <w:numPr>
          <w:ilvl w:val="2"/>
          <w:numId w:val="21"/>
        </w:numPr>
        <w:rPr>
          <w:bCs/>
        </w:rPr>
      </w:pPr>
      <w:r w:rsidRPr="00F86D48">
        <w:rPr>
          <w:bCs/>
        </w:rPr>
        <w:t>colesevelam (tablet form only</w:t>
      </w:r>
    </w:p>
    <w:p w14:paraId="15A7AB2C" w14:textId="4E5B6F72" w:rsidR="006626D9" w:rsidRDefault="006626D9" w:rsidP="009B77F3">
      <w:pPr>
        <w:pStyle w:val="ListParagraph"/>
        <w:numPr>
          <w:ilvl w:val="1"/>
          <w:numId w:val="21"/>
        </w:numPr>
        <w:rPr>
          <w:bCs/>
        </w:rPr>
      </w:pPr>
      <w:r w:rsidRPr="006626D9">
        <w:rPr>
          <w:bCs/>
        </w:rPr>
        <w:t>Prevent resorption of bile acids from small intestine</w:t>
      </w:r>
    </w:p>
    <w:p w14:paraId="123C43DD" w14:textId="15517EDB" w:rsidR="009B77F3" w:rsidRPr="006626D9" w:rsidRDefault="009B77F3" w:rsidP="009B77F3">
      <w:pPr>
        <w:pStyle w:val="ListParagraph"/>
        <w:numPr>
          <w:ilvl w:val="2"/>
          <w:numId w:val="21"/>
        </w:numPr>
        <w:rPr>
          <w:bCs/>
        </w:rPr>
      </w:pPr>
      <w:r w:rsidRPr="009B77F3">
        <w:rPr>
          <w:bCs/>
        </w:rPr>
        <w:t>prevent reabsorption of the bile acids from the small intestine</w:t>
      </w:r>
    </w:p>
    <w:p w14:paraId="5C5E7B18" w14:textId="77777777" w:rsidR="006626D9" w:rsidRPr="006626D9" w:rsidRDefault="006626D9" w:rsidP="009B77F3">
      <w:pPr>
        <w:pStyle w:val="ListParagraph"/>
        <w:numPr>
          <w:ilvl w:val="1"/>
          <w:numId w:val="21"/>
        </w:numPr>
        <w:rPr>
          <w:bCs/>
        </w:rPr>
      </w:pPr>
      <w:r w:rsidRPr="006626D9">
        <w:rPr>
          <w:bCs/>
        </w:rPr>
        <w:t>Bile acids are necessary for absorption of lipids</w:t>
      </w:r>
    </w:p>
    <w:p w14:paraId="2FA525D4" w14:textId="77777777" w:rsidR="006626D9" w:rsidRPr="006626D9" w:rsidRDefault="006626D9" w:rsidP="009B77F3">
      <w:pPr>
        <w:pStyle w:val="ListParagraph"/>
        <w:numPr>
          <w:ilvl w:val="1"/>
          <w:numId w:val="21"/>
        </w:numPr>
        <w:rPr>
          <w:bCs/>
        </w:rPr>
      </w:pPr>
      <w:r w:rsidRPr="006626D9">
        <w:rPr>
          <w:bCs/>
        </w:rPr>
        <w:t xml:space="preserve">Bile acid resins bind bile acids in the intestine, which reduces the enterohepatic recirculation of bile acids. </w:t>
      </w:r>
    </w:p>
    <w:p w14:paraId="6DA9153F" w14:textId="77777777" w:rsidR="006626D9" w:rsidRPr="006626D9" w:rsidRDefault="006626D9" w:rsidP="009B77F3">
      <w:pPr>
        <w:pStyle w:val="ListParagraph"/>
        <w:numPr>
          <w:ilvl w:val="1"/>
          <w:numId w:val="21"/>
        </w:numPr>
        <w:rPr>
          <w:bCs/>
        </w:rPr>
      </w:pPr>
      <w:r w:rsidRPr="006626D9">
        <w:rPr>
          <w:bCs/>
        </w:rPr>
        <w:t xml:space="preserve">This promotes the conversion of cholesterol in the hepatocyte into bile acids. </w:t>
      </w:r>
    </w:p>
    <w:p w14:paraId="0AA10CEC" w14:textId="77777777" w:rsidR="006626D9" w:rsidRDefault="006626D9" w:rsidP="009B77F3">
      <w:pPr>
        <w:pStyle w:val="ListParagraph"/>
        <w:numPr>
          <w:ilvl w:val="1"/>
          <w:numId w:val="21"/>
        </w:numPr>
        <w:rPr>
          <w:bCs/>
        </w:rPr>
      </w:pPr>
      <w:r w:rsidRPr="006626D9">
        <w:rPr>
          <w:bCs/>
        </w:rPr>
        <w:t xml:space="preserve">This decreases the cholesterol content in the hepatocyte, which enhances LDL-receptor expression, which in turn increases the removal of LDL and VLDL remnant particles from the circulation. </w:t>
      </w:r>
    </w:p>
    <w:p w14:paraId="2922FE3B" w14:textId="297C6C28" w:rsidR="009B77F3" w:rsidRPr="006626D9" w:rsidRDefault="009B77F3" w:rsidP="009B77F3">
      <w:pPr>
        <w:pStyle w:val="ListParagraph"/>
        <w:numPr>
          <w:ilvl w:val="2"/>
          <w:numId w:val="21"/>
        </w:numPr>
        <w:rPr>
          <w:bCs/>
        </w:rPr>
      </w:pPr>
      <w:r>
        <w:rPr>
          <w:bCs/>
        </w:rPr>
        <w:t>I</w:t>
      </w:r>
      <w:r w:rsidRPr="009B77F3">
        <w:rPr>
          <w:bCs/>
        </w:rPr>
        <w:t xml:space="preserve">ncrease </w:t>
      </w:r>
      <w:r>
        <w:rPr>
          <w:bCs/>
        </w:rPr>
        <w:t>amount</w:t>
      </w:r>
      <w:r w:rsidRPr="009B77F3">
        <w:rPr>
          <w:bCs/>
        </w:rPr>
        <w:t xml:space="preserve"> into the liver</w:t>
      </w:r>
    </w:p>
    <w:p w14:paraId="5F797719" w14:textId="77777777" w:rsidR="006626D9" w:rsidRDefault="006626D9" w:rsidP="009B77F3">
      <w:pPr>
        <w:pStyle w:val="ListParagraph"/>
        <w:numPr>
          <w:ilvl w:val="1"/>
          <w:numId w:val="21"/>
        </w:numPr>
        <w:rPr>
          <w:bCs/>
        </w:rPr>
      </w:pPr>
      <w:r w:rsidRPr="006626D9">
        <w:rPr>
          <w:bCs/>
        </w:rPr>
        <w:t>Will decrease</w:t>
      </w:r>
      <w:r w:rsidRPr="006626D9">
        <w:rPr>
          <w:bCs/>
          <w:i/>
          <w:iCs/>
        </w:rPr>
        <w:t xml:space="preserve"> LDL</w:t>
      </w:r>
      <w:r w:rsidRPr="006626D9">
        <w:rPr>
          <w:bCs/>
        </w:rPr>
        <w:t>, and may increase hepatic</w:t>
      </w:r>
      <w:r w:rsidRPr="006626D9">
        <w:rPr>
          <w:bCs/>
          <w:i/>
          <w:iCs/>
        </w:rPr>
        <w:t xml:space="preserve"> VLDL</w:t>
      </w:r>
      <w:r w:rsidRPr="006626D9">
        <w:rPr>
          <w:bCs/>
        </w:rPr>
        <w:t xml:space="preserve"> production and thereby raise serum TGs</w:t>
      </w:r>
    </w:p>
    <w:p w14:paraId="3E2589DF" w14:textId="1AC8EB45" w:rsidR="009B77F3" w:rsidRPr="009B77F3" w:rsidRDefault="009B77F3" w:rsidP="009B77F3">
      <w:pPr>
        <w:pStyle w:val="ListParagraph"/>
        <w:numPr>
          <w:ilvl w:val="2"/>
          <w:numId w:val="21"/>
        </w:numPr>
        <w:rPr>
          <w:bCs/>
        </w:rPr>
      </w:pPr>
      <w:r>
        <w:rPr>
          <w:bCs/>
        </w:rPr>
        <w:t>B</w:t>
      </w:r>
      <w:r w:rsidRPr="009B77F3">
        <w:rPr>
          <w:bCs/>
        </w:rPr>
        <w:t>ad thing actually but not seen as often</w:t>
      </w:r>
    </w:p>
    <w:p w14:paraId="51DAF138" w14:textId="77777777" w:rsidR="006626D9" w:rsidRPr="006626D9" w:rsidRDefault="006626D9" w:rsidP="009B77F3">
      <w:pPr>
        <w:pStyle w:val="ListParagraph"/>
        <w:numPr>
          <w:ilvl w:val="1"/>
          <w:numId w:val="21"/>
        </w:numPr>
        <w:rPr>
          <w:bCs/>
        </w:rPr>
      </w:pPr>
      <w:r w:rsidRPr="006626D9">
        <w:rPr>
          <w:bCs/>
        </w:rPr>
        <w:t>(elevated TGs prior to treatment require niacin combo)</w:t>
      </w:r>
    </w:p>
    <w:p w14:paraId="5764C3D7" w14:textId="18D6ED97" w:rsidR="006626D9" w:rsidRPr="006626D9" w:rsidRDefault="006626D9" w:rsidP="009B77F3">
      <w:pPr>
        <w:pStyle w:val="ListParagraph"/>
        <w:numPr>
          <w:ilvl w:val="1"/>
          <w:numId w:val="21"/>
        </w:numPr>
        <w:rPr>
          <w:b/>
          <w:bCs/>
        </w:rPr>
      </w:pPr>
      <w:r>
        <w:rPr>
          <w:b/>
          <w:bCs/>
        </w:rPr>
        <w:t>MECHANISM OF ACTION</w:t>
      </w:r>
    </w:p>
    <w:p w14:paraId="4FB9E86B" w14:textId="77777777" w:rsidR="006626D9" w:rsidRPr="006626D9" w:rsidRDefault="006626D9" w:rsidP="009B77F3">
      <w:pPr>
        <w:pStyle w:val="ListParagraph"/>
        <w:numPr>
          <w:ilvl w:val="2"/>
          <w:numId w:val="21"/>
        </w:numPr>
        <w:rPr>
          <w:bCs/>
        </w:rPr>
      </w:pPr>
      <w:r w:rsidRPr="006626D9">
        <w:rPr>
          <w:bCs/>
        </w:rPr>
        <w:t xml:space="preserve">Bile acids, the metabolites of cholesterol, are normally reabsorbed in the jejunum and ileum.  </w:t>
      </w:r>
    </w:p>
    <w:p w14:paraId="6714B4EE" w14:textId="303E4A8E" w:rsidR="00E87BC2" w:rsidRPr="006626D9" w:rsidRDefault="006626D9" w:rsidP="009B77F3">
      <w:pPr>
        <w:pStyle w:val="ListParagraph"/>
        <w:numPr>
          <w:ilvl w:val="2"/>
          <w:numId w:val="21"/>
        </w:numPr>
        <w:rPr>
          <w:bCs/>
        </w:rPr>
      </w:pPr>
      <w:r w:rsidRPr="006626D9">
        <w:rPr>
          <w:bCs/>
        </w:rPr>
        <w:t>When resins are given, they bind to bile acids in the intestinal lumen, preventing their reabsorption and increase their excretion.</w:t>
      </w:r>
    </w:p>
    <w:p w14:paraId="206E00E1" w14:textId="77777777" w:rsidR="00E87BC2" w:rsidRPr="00E87BC2" w:rsidRDefault="00E87BC2" w:rsidP="009B77F3">
      <w:pPr>
        <w:pStyle w:val="ListParagraph"/>
        <w:numPr>
          <w:ilvl w:val="2"/>
          <w:numId w:val="21"/>
        </w:numPr>
        <w:rPr>
          <w:bCs/>
        </w:rPr>
      </w:pPr>
      <w:r w:rsidRPr="00E87BC2">
        <w:rPr>
          <w:bCs/>
        </w:rPr>
        <w:t>↑ excretion creates a demand for ↑ synthesis of bile acid.  Liver cells must have an ↑ cholesterol supply (provided by LDL) to synthesize bile acid.  Liver cells will ↑ their LDL receptors, ↑ing uptake of LDL from plasma.</w:t>
      </w:r>
    </w:p>
    <w:p w14:paraId="3724793A" w14:textId="35D28B0B" w:rsidR="00E87BC2" w:rsidRPr="006626D9" w:rsidRDefault="006626D9" w:rsidP="009B77F3">
      <w:pPr>
        <w:pStyle w:val="ListParagraph"/>
        <w:numPr>
          <w:ilvl w:val="1"/>
          <w:numId w:val="21"/>
        </w:numPr>
        <w:rPr>
          <w:b/>
          <w:bCs/>
        </w:rPr>
      </w:pPr>
      <w:r w:rsidRPr="006626D9">
        <w:rPr>
          <w:b/>
          <w:bCs/>
        </w:rPr>
        <w:t>INDICATION</w:t>
      </w:r>
    </w:p>
    <w:p w14:paraId="0D4B7679" w14:textId="77777777" w:rsidR="00E87BC2" w:rsidRDefault="00E87BC2" w:rsidP="009B77F3">
      <w:pPr>
        <w:pStyle w:val="ListParagraph"/>
        <w:numPr>
          <w:ilvl w:val="2"/>
          <w:numId w:val="21"/>
        </w:numPr>
        <w:rPr>
          <w:bCs/>
        </w:rPr>
      </w:pPr>
      <w:r w:rsidRPr="00E87BC2">
        <w:rPr>
          <w:bCs/>
        </w:rPr>
        <w:t>Used alone to ↓ LDL (by 15-20%)</w:t>
      </w:r>
    </w:p>
    <w:p w14:paraId="1092074B" w14:textId="6666FBA5" w:rsidR="009B77F3" w:rsidRPr="009B77F3" w:rsidRDefault="009B77F3" w:rsidP="009B77F3">
      <w:pPr>
        <w:pStyle w:val="ListParagraph"/>
        <w:numPr>
          <w:ilvl w:val="3"/>
          <w:numId w:val="21"/>
        </w:numPr>
        <w:rPr>
          <w:bCs/>
        </w:rPr>
      </w:pPr>
      <w:r w:rsidRPr="009B77F3">
        <w:rPr>
          <w:bCs/>
        </w:rPr>
        <w:t>STATINS got up to 60% in some</w:t>
      </w:r>
      <w:r>
        <w:rPr>
          <w:bCs/>
        </w:rPr>
        <w:t xml:space="preserve"> </w:t>
      </w:r>
      <w:r w:rsidRPr="009B77F3">
        <w:rPr>
          <w:bCs/>
        </w:rPr>
        <w:t>pts</w:t>
      </w:r>
    </w:p>
    <w:p w14:paraId="230CAF9D" w14:textId="77777777" w:rsidR="00E87BC2" w:rsidRDefault="00E87BC2" w:rsidP="009B77F3">
      <w:pPr>
        <w:pStyle w:val="ListParagraph"/>
        <w:numPr>
          <w:ilvl w:val="2"/>
          <w:numId w:val="21"/>
        </w:numPr>
        <w:rPr>
          <w:bCs/>
        </w:rPr>
      </w:pPr>
      <w:r w:rsidRPr="00E87BC2">
        <w:rPr>
          <w:bCs/>
        </w:rPr>
        <w:t>Normally used as adjuncts to the statins to ↓ LDL (by 50%)</w:t>
      </w:r>
    </w:p>
    <w:p w14:paraId="413468A7" w14:textId="121054E7" w:rsidR="009B77F3" w:rsidRPr="00E87BC2" w:rsidRDefault="009B77F3" w:rsidP="009B77F3">
      <w:pPr>
        <w:pStyle w:val="ListParagraph"/>
        <w:numPr>
          <w:ilvl w:val="3"/>
          <w:numId w:val="21"/>
        </w:numPr>
        <w:rPr>
          <w:bCs/>
        </w:rPr>
      </w:pPr>
      <w:r w:rsidRPr="009B77F3">
        <w:rPr>
          <w:bCs/>
        </w:rPr>
        <w:t>(Not all patients are the same so you may need an adjunct)</w:t>
      </w:r>
    </w:p>
    <w:p w14:paraId="38B9E198" w14:textId="77777777" w:rsidR="00E87BC2" w:rsidRDefault="00E87BC2" w:rsidP="009B77F3">
      <w:pPr>
        <w:pStyle w:val="ListParagraph"/>
        <w:numPr>
          <w:ilvl w:val="2"/>
          <w:numId w:val="21"/>
        </w:numPr>
        <w:rPr>
          <w:bCs/>
        </w:rPr>
      </w:pPr>
      <w:r w:rsidRPr="00E87BC2">
        <w:rPr>
          <w:bCs/>
        </w:rPr>
        <w:t>Large doses may impair absorption of fats or fat soluble vitamins (A, D, E, and K)</w:t>
      </w:r>
    </w:p>
    <w:p w14:paraId="6A171623" w14:textId="65466D5B" w:rsidR="009B77F3" w:rsidRPr="00E87BC2" w:rsidRDefault="009B77F3" w:rsidP="009B77F3">
      <w:pPr>
        <w:pStyle w:val="ListParagraph"/>
        <w:numPr>
          <w:ilvl w:val="3"/>
          <w:numId w:val="21"/>
        </w:numPr>
        <w:rPr>
          <w:bCs/>
        </w:rPr>
      </w:pPr>
      <w:r w:rsidRPr="009B77F3">
        <w:rPr>
          <w:bCs/>
        </w:rPr>
        <w:t>might not be getting as much nutrients are you should</w:t>
      </w:r>
    </w:p>
    <w:p w14:paraId="4E10499A" w14:textId="7D9550C8" w:rsidR="00E87BC2" w:rsidRPr="006626D9" w:rsidRDefault="006626D9" w:rsidP="009B77F3">
      <w:pPr>
        <w:pStyle w:val="ListParagraph"/>
        <w:numPr>
          <w:ilvl w:val="0"/>
          <w:numId w:val="21"/>
        </w:numPr>
        <w:rPr>
          <w:b/>
          <w:bCs/>
        </w:rPr>
      </w:pPr>
      <w:r w:rsidRPr="006626D9">
        <w:rPr>
          <w:b/>
          <w:bCs/>
        </w:rPr>
        <w:t>COMBOS THAT REDUCE BOTH CHOLESTEROL AND TGS</w:t>
      </w:r>
    </w:p>
    <w:p w14:paraId="61E47A6D" w14:textId="77777777" w:rsidR="00E87BC2" w:rsidRPr="006626D9" w:rsidRDefault="00E87BC2" w:rsidP="009B77F3">
      <w:pPr>
        <w:pStyle w:val="ListParagraph"/>
        <w:numPr>
          <w:ilvl w:val="1"/>
          <w:numId w:val="21"/>
        </w:numPr>
        <w:rPr>
          <w:b/>
          <w:bCs/>
        </w:rPr>
      </w:pPr>
      <w:r w:rsidRPr="006626D9">
        <w:rPr>
          <w:b/>
          <w:bCs/>
        </w:rPr>
        <w:t xml:space="preserve">Niacin and statin </w:t>
      </w:r>
    </w:p>
    <w:p w14:paraId="15398D81" w14:textId="77777777" w:rsidR="00E87BC2" w:rsidRPr="00E87BC2" w:rsidRDefault="00E87BC2" w:rsidP="009B77F3">
      <w:pPr>
        <w:numPr>
          <w:ilvl w:val="2"/>
          <w:numId w:val="21"/>
        </w:numPr>
        <w:rPr>
          <w:bCs/>
        </w:rPr>
      </w:pPr>
      <w:r w:rsidRPr="00E87BC2">
        <w:rPr>
          <w:bCs/>
        </w:rPr>
        <w:t xml:space="preserve">Statin dose needs to be reduced to avoid myopathy </w:t>
      </w:r>
    </w:p>
    <w:p w14:paraId="5BF64289" w14:textId="77777777" w:rsidR="00E87BC2" w:rsidRPr="00E87BC2" w:rsidRDefault="00E87BC2" w:rsidP="009B77F3">
      <w:pPr>
        <w:numPr>
          <w:ilvl w:val="2"/>
          <w:numId w:val="21"/>
        </w:numPr>
        <w:rPr>
          <w:bCs/>
        </w:rPr>
      </w:pPr>
      <w:r w:rsidRPr="00E87BC2">
        <w:rPr>
          <w:bCs/>
          <w:i/>
          <w:iCs/>
        </w:rPr>
        <w:t>ADVICOR: lovastatin plus extended-release niacin in a fixed-dose preparation</w:t>
      </w:r>
    </w:p>
    <w:p w14:paraId="11637636" w14:textId="77777777" w:rsidR="00E87BC2" w:rsidRPr="006626D9" w:rsidRDefault="00E87BC2" w:rsidP="009B77F3">
      <w:pPr>
        <w:pStyle w:val="ListParagraph"/>
        <w:numPr>
          <w:ilvl w:val="1"/>
          <w:numId w:val="21"/>
        </w:numPr>
        <w:rPr>
          <w:b/>
          <w:bCs/>
        </w:rPr>
      </w:pPr>
      <w:r w:rsidRPr="006626D9">
        <w:rPr>
          <w:b/>
          <w:bCs/>
        </w:rPr>
        <w:t>Niacin and resin</w:t>
      </w:r>
    </w:p>
    <w:p w14:paraId="2FBAB36F" w14:textId="77777777" w:rsidR="00E87BC2" w:rsidRPr="00E87BC2" w:rsidRDefault="00E87BC2" w:rsidP="009B77F3">
      <w:pPr>
        <w:numPr>
          <w:ilvl w:val="2"/>
          <w:numId w:val="21"/>
        </w:numPr>
        <w:rPr>
          <w:bCs/>
        </w:rPr>
      </w:pPr>
      <w:r w:rsidRPr="00E87BC2">
        <w:rPr>
          <w:bCs/>
        </w:rPr>
        <w:t>Niacin does not bind resins, can be taken together</w:t>
      </w:r>
    </w:p>
    <w:p w14:paraId="28827D8C" w14:textId="2336CC28" w:rsidR="00E87BC2" w:rsidRPr="006626D9" w:rsidRDefault="00E87BC2" w:rsidP="009B77F3">
      <w:pPr>
        <w:pStyle w:val="ListParagraph"/>
        <w:numPr>
          <w:ilvl w:val="1"/>
          <w:numId w:val="21"/>
        </w:numPr>
        <w:rPr>
          <w:b/>
          <w:bCs/>
        </w:rPr>
      </w:pPr>
      <w:r w:rsidRPr="006626D9">
        <w:rPr>
          <w:b/>
          <w:bCs/>
        </w:rPr>
        <w:t>Fibrate and statin</w:t>
      </w:r>
      <w:r w:rsidR="009B77F3">
        <w:rPr>
          <w:b/>
          <w:bCs/>
        </w:rPr>
        <w:t>--</w:t>
      </w:r>
      <w:r w:rsidR="009B77F3" w:rsidRPr="009B77F3">
        <w:rPr>
          <w:bCs/>
        </w:rPr>
        <w:t>avoid normally because can cause rhabdomyolysis</w:t>
      </w:r>
    </w:p>
    <w:p w14:paraId="31171DA1" w14:textId="77777777" w:rsidR="00E87BC2" w:rsidRDefault="00E87BC2" w:rsidP="009B77F3">
      <w:pPr>
        <w:numPr>
          <w:ilvl w:val="2"/>
          <w:numId w:val="21"/>
        </w:numPr>
        <w:rPr>
          <w:bCs/>
        </w:rPr>
      </w:pPr>
      <w:r w:rsidRPr="00E87BC2">
        <w:rPr>
          <w:bCs/>
          <w:i/>
          <w:iCs/>
        </w:rPr>
        <w:t>TriLipix</w:t>
      </w:r>
      <w:r w:rsidRPr="00E87BC2">
        <w:rPr>
          <w:bCs/>
        </w:rPr>
        <w:t xml:space="preserve"> (fenofibrate) plus statin</w:t>
      </w:r>
    </w:p>
    <w:p w14:paraId="05EBB425" w14:textId="1AAB720C" w:rsidR="009B77F3" w:rsidRPr="00E87BC2" w:rsidRDefault="009B77F3" w:rsidP="009B77F3">
      <w:pPr>
        <w:ind w:left="2160"/>
        <w:rPr>
          <w:bCs/>
        </w:rPr>
      </w:pPr>
      <w:r w:rsidRPr="009B77F3">
        <w:rPr>
          <w:bCs/>
        </w:rPr>
        <w:t>^^but this is good</w:t>
      </w:r>
    </w:p>
    <w:p w14:paraId="5ED8850D" w14:textId="77777777" w:rsidR="00E87BC2" w:rsidRPr="006626D9" w:rsidRDefault="00E87BC2" w:rsidP="009B77F3">
      <w:pPr>
        <w:pStyle w:val="ListParagraph"/>
        <w:numPr>
          <w:ilvl w:val="1"/>
          <w:numId w:val="21"/>
        </w:numPr>
        <w:rPr>
          <w:b/>
          <w:bCs/>
        </w:rPr>
      </w:pPr>
      <w:r w:rsidRPr="006626D9">
        <w:rPr>
          <w:b/>
          <w:bCs/>
        </w:rPr>
        <w:t>Fibrate and resin</w:t>
      </w:r>
    </w:p>
    <w:p w14:paraId="0C2A6440" w14:textId="0E245E0B" w:rsidR="00F14C83" w:rsidRDefault="00E87BC2" w:rsidP="009B77F3">
      <w:pPr>
        <w:numPr>
          <w:ilvl w:val="2"/>
          <w:numId w:val="21"/>
        </w:numPr>
        <w:rPr>
          <w:bCs/>
        </w:rPr>
      </w:pPr>
      <w:r w:rsidRPr="00E87BC2">
        <w:rPr>
          <w:bCs/>
        </w:rPr>
        <w:t xml:space="preserve">Increased risk for cholelithiasis </w:t>
      </w:r>
    </w:p>
    <w:p w14:paraId="2AA6AAAC" w14:textId="0E1D0B6B" w:rsidR="009B77F3" w:rsidRDefault="009B77F3" w:rsidP="009B77F3">
      <w:pPr>
        <w:numPr>
          <w:ilvl w:val="2"/>
          <w:numId w:val="21"/>
        </w:numPr>
        <w:rPr>
          <w:bCs/>
        </w:rPr>
      </w:pPr>
      <w:r w:rsidRPr="009B77F3">
        <w:rPr>
          <w:bCs/>
        </w:rPr>
        <w:t>INCREASE GALLSTONES!!!</w:t>
      </w:r>
    </w:p>
    <w:p w14:paraId="2298E98D" w14:textId="77777777" w:rsidR="006626D9" w:rsidRPr="006626D9" w:rsidRDefault="006626D9" w:rsidP="009B77F3">
      <w:pPr>
        <w:numPr>
          <w:ilvl w:val="1"/>
          <w:numId w:val="21"/>
        </w:numPr>
        <w:rPr>
          <w:b/>
          <w:bCs/>
        </w:rPr>
      </w:pPr>
      <w:r w:rsidRPr="006626D9">
        <w:rPr>
          <w:b/>
          <w:bCs/>
        </w:rPr>
        <w:t>Statin and resin</w:t>
      </w:r>
    </w:p>
    <w:p w14:paraId="5F4483AA" w14:textId="77777777" w:rsidR="006626D9" w:rsidRPr="006626D9" w:rsidRDefault="006626D9" w:rsidP="009B77F3">
      <w:pPr>
        <w:numPr>
          <w:ilvl w:val="2"/>
          <w:numId w:val="21"/>
        </w:numPr>
        <w:rPr>
          <w:bCs/>
        </w:rPr>
      </w:pPr>
      <w:r w:rsidRPr="006626D9">
        <w:rPr>
          <w:bCs/>
        </w:rPr>
        <w:t>Synergistic for familial hypercholesterolemia</w:t>
      </w:r>
    </w:p>
    <w:p w14:paraId="627BE87F" w14:textId="77777777" w:rsidR="006626D9" w:rsidRPr="006626D9" w:rsidRDefault="006626D9" w:rsidP="009B77F3">
      <w:pPr>
        <w:numPr>
          <w:ilvl w:val="2"/>
          <w:numId w:val="21"/>
        </w:numPr>
        <w:rPr>
          <w:bCs/>
        </w:rPr>
      </w:pPr>
      <w:r w:rsidRPr="006626D9">
        <w:rPr>
          <w:bCs/>
        </w:rPr>
        <w:t>Less control for VLDL with familial combined hyperlipoproteinemia</w:t>
      </w:r>
    </w:p>
    <w:p w14:paraId="469344E0" w14:textId="77777777" w:rsidR="006626D9" w:rsidRPr="006626D9" w:rsidRDefault="006626D9" w:rsidP="009B77F3">
      <w:pPr>
        <w:numPr>
          <w:ilvl w:val="2"/>
          <w:numId w:val="21"/>
        </w:numPr>
        <w:rPr>
          <w:bCs/>
        </w:rPr>
      </w:pPr>
      <w:r w:rsidRPr="006626D9">
        <w:rPr>
          <w:bCs/>
        </w:rPr>
        <w:t>statins given 1 hr before or 4 hr after resins</w:t>
      </w:r>
    </w:p>
    <w:p w14:paraId="1AC61F11" w14:textId="709CB899" w:rsidR="006626D9" w:rsidRPr="006626D9" w:rsidRDefault="006626D9" w:rsidP="009B77F3">
      <w:pPr>
        <w:numPr>
          <w:ilvl w:val="1"/>
          <w:numId w:val="21"/>
        </w:numPr>
        <w:rPr>
          <w:bCs/>
        </w:rPr>
      </w:pPr>
      <w:r w:rsidRPr="006626D9">
        <w:rPr>
          <w:b/>
          <w:bCs/>
        </w:rPr>
        <w:t>Niacin-resin-statin triple complex</w:t>
      </w:r>
      <w:r w:rsidR="009B77F3">
        <w:rPr>
          <w:b/>
          <w:bCs/>
        </w:rPr>
        <w:t>--</w:t>
      </w:r>
      <w:r w:rsidR="009B77F3" w:rsidRPr="009B77F3">
        <w:rPr>
          <w:bCs/>
        </w:rPr>
        <w:t xml:space="preserve"> for SEVERE elevation!!!!</w:t>
      </w:r>
    </w:p>
    <w:p w14:paraId="3DA292E9" w14:textId="77777777" w:rsidR="006626D9" w:rsidRPr="006626D9" w:rsidRDefault="006626D9" w:rsidP="009B77F3">
      <w:pPr>
        <w:numPr>
          <w:ilvl w:val="2"/>
          <w:numId w:val="21"/>
        </w:numPr>
        <w:rPr>
          <w:bCs/>
        </w:rPr>
      </w:pPr>
      <w:r w:rsidRPr="006626D9">
        <w:rPr>
          <w:bCs/>
        </w:rPr>
        <w:t xml:space="preserve">Patients with severe elevation of LDL. </w:t>
      </w:r>
    </w:p>
    <w:p w14:paraId="20EAD647" w14:textId="77777777" w:rsidR="006626D9" w:rsidRDefault="006626D9" w:rsidP="009B77F3">
      <w:pPr>
        <w:numPr>
          <w:ilvl w:val="2"/>
          <w:numId w:val="21"/>
        </w:numPr>
        <w:rPr>
          <w:bCs/>
        </w:rPr>
      </w:pPr>
      <w:r w:rsidRPr="006626D9">
        <w:rPr>
          <w:bCs/>
        </w:rPr>
        <w:t>Little compound toxicity as effective doses of individual drugs may be lowered.</w:t>
      </w:r>
    </w:p>
    <w:p w14:paraId="6C2B2F44" w14:textId="4B59CE35" w:rsidR="006626D9" w:rsidRPr="006626D9" w:rsidRDefault="006626D9" w:rsidP="009B77F3">
      <w:pPr>
        <w:numPr>
          <w:ilvl w:val="1"/>
          <w:numId w:val="21"/>
        </w:numPr>
        <w:rPr>
          <w:bCs/>
        </w:rPr>
      </w:pPr>
      <w:r w:rsidRPr="006626D9">
        <w:rPr>
          <w:b/>
          <w:bCs/>
        </w:rPr>
        <w:t>Statins and ezetimibe</w:t>
      </w:r>
      <w:r w:rsidRPr="006626D9">
        <w:rPr>
          <w:bCs/>
        </w:rPr>
        <w:t xml:space="preserve"> </w:t>
      </w:r>
      <w:r w:rsidR="009B77F3">
        <w:rPr>
          <w:bCs/>
        </w:rPr>
        <w:t>--</w:t>
      </w:r>
      <w:r w:rsidR="009B77F3" w:rsidRPr="009B77F3">
        <w:t xml:space="preserve"> </w:t>
      </w:r>
      <w:r w:rsidR="009B77F3" w:rsidRPr="009B77F3">
        <w:rPr>
          <w:bCs/>
        </w:rPr>
        <w:t>inhibitor for absorption</w:t>
      </w:r>
    </w:p>
    <w:p w14:paraId="4FC13CDD" w14:textId="77777777" w:rsidR="006626D9" w:rsidRPr="006626D9" w:rsidRDefault="006626D9" w:rsidP="009B77F3">
      <w:pPr>
        <w:numPr>
          <w:ilvl w:val="2"/>
          <w:numId w:val="21"/>
        </w:numPr>
        <w:rPr>
          <w:bCs/>
        </w:rPr>
      </w:pPr>
      <w:r w:rsidRPr="006626D9">
        <w:rPr>
          <w:bCs/>
        </w:rPr>
        <w:t>Complementary and synergistic for primary hypercholesterolemia</w:t>
      </w:r>
    </w:p>
    <w:p w14:paraId="4348B92F" w14:textId="77777777" w:rsidR="006626D9" w:rsidRDefault="006626D9" w:rsidP="009B77F3">
      <w:pPr>
        <w:numPr>
          <w:ilvl w:val="2"/>
          <w:numId w:val="21"/>
        </w:numPr>
        <w:rPr>
          <w:bCs/>
        </w:rPr>
      </w:pPr>
      <w:r w:rsidRPr="006626D9">
        <w:rPr>
          <w:bCs/>
        </w:rPr>
        <w:t xml:space="preserve">Has some effect in homozygous familial hypercholesterolemia. </w:t>
      </w:r>
    </w:p>
    <w:p w14:paraId="2E61DE06" w14:textId="35C2E204" w:rsidR="009B77F3" w:rsidRPr="009B77F3" w:rsidRDefault="009B77F3" w:rsidP="009B77F3">
      <w:pPr>
        <w:numPr>
          <w:ilvl w:val="3"/>
          <w:numId w:val="21"/>
        </w:numPr>
        <w:rPr>
          <w:bCs/>
        </w:rPr>
      </w:pPr>
      <w:r w:rsidRPr="009B77F3">
        <w:rPr>
          <w:bCs/>
        </w:rPr>
        <w:t>Not as good as the niacin resin statin</w:t>
      </w:r>
      <w:r>
        <w:rPr>
          <w:bCs/>
        </w:rPr>
        <w:t xml:space="preserve"> </w:t>
      </w:r>
      <w:r w:rsidRPr="009B77F3">
        <w:rPr>
          <w:bCs/>
        </w:rPr>
        <w:t>triple complex though</w:t>
      </w:r>
    </w:p>
    <w:p w14:paraId="2438835F" w14:textId="7EB7E27E" w:rsidR="006626D9" w:rsidRDefault="006626D9" w:rsidP="009B77F3">
      <w:pPr>
        <w:numPr>
          <w:ilvl w:val="2"/>
          <w:numId w:val="21"/>
        </w:numPr>
        <w:rPr>
          <w:bCs/>
        </w:rPr>
      </w:pPr>
      <w:r w:rsidRPr="006626D9">
        <w:rPr>
          <w:b/>
          <w:bCs/>
          <w:i/>
          <w:iCs/>
        </w:rPr>
        <w:t>VYTORIN</w:t>
      </w:r>
      <w:r w:rsidRPr="006626D9">
        <w:rPr>
          <w:bCs/>
        </w:rPr>
        <w:t xml:space="preserve">: </w:t>
      </w:r>
      <w:r w:rsidRPr="006626D9">
        <w:rPr>
          <w:b/>
          <w:bCs/>
        </w:rPr>
        <w:t>Zocor</w:t>
      </w:r>
      <w:r w:rsidRPr="006626D9">
        <w:rPr>
          <w:bCs/>
        </w:rPr>
        <w:t xml:space="preserve"> (simvastatin) and </w:t>
      </w:r>
      <w:r w:rsidRPr="006626D9">
        <w:rPr>
          <w:b/>
          <w:bCs/>
        </w:rPr>
        <w:t>Zetia</w:t>
      </w:r>
      <w:r>
        <w:rPr>
          <w:bCs/>
        </w:rPr>
        <w:t xml:space="preserve"> (ezetimibe)</w:t>
      </w:r>
    </w:p>
    <w:p w14:paraId="230426C2" w14:textId="150B67E5" w:rsidR="009B77F3" w:rsidRPr="009B77F3" w:rsidRDefault="009B77F3" w:rsidP="009B77F3">
      <w:pPr>
        <w:numPr>
          <w:ilvl w:val="0"/>
          <w:numId w:val="21"/>
        </w:numPr>
        <w:rPr>
          <w:b/>
          <w:bCs/>
        </w:rPr>
      </w:pPr>
      <w:r w:rsidRPr="009B77F3">
        <w:rPr>
          <w:b/>
          <w:bCs/>
        </w:rPr>
        <w:t xml:space="preserve">AGAIN THE QUESTIONS AT THE BEGINNING OF THE LECTURE </w:t>
      </w:r>
    </w:p>
    <w:p w14:paraId="3DCFFFF9" w14:textId="77777777" w:rsidR="009B77F3" w:rsidRPr="009B77F3" w:rsidRDefault="009B77F3" w:rsidP="009B77F3">
      <w:pPr>
        <w:numPr>
          <w:ilvl w:val="1"/>
          <w:numId w:val="21"/>
        </w:numPr>
        <w:rPr>
          <w:bCs/>
        </w:rPr>
      </w:pPr>
      <w:r w:rsidRPr="009B77F3">
        <w:rPr>
          <w:bCs/>
        </w:rPr>
        <w:t xml:space="preserve">Which lipoprotein contain Apo B100? LDL and VLDL </w:t>
      </w:r>
    </w:p>
    <w:p w14:paraId="6F9BC713" w14:textId="77777777" w:rsidR="009B77F3" w:rsidRPr="009B77F3" w:rsidRDefault="009B77F3" w:rsidP="009B77F3">
      <w:pPr>
        <w:numPr>
          <w:ilvl w:val="1"/>
          <w:numId w:val="21"/>
        </w:numPr>
        <w:rPr>
          <w:bCs/>
        </w:rPr>
      </w:pPr>
      <w:r w:rsidRPr="009B77F3">
        <w:rPr>
          <w:bCs/>
        </w:rPr>
        <w:t>Which apolipoprotein is required to deliver triglycerides to adipose tissue? ApoC</w:t>
      </w:r>
    </w:p>
    <w:p w14:paraId="46311904" w14:textId="77777777" w:rsidR="009B77F3" w:rsidRPr="009B77F3" w:rsidRDefault="009B77F3" w:rsidP="009B77F3">
      <w:pPr>
        <w:numPr>
          <w:ilvl w:val="1"/>
          <w:numId w:val="21"/>
        </w:numPr>
        <w:rPr>
          <w:bCs/>
        </w:rPr>
      </w:pPr>
      <w:r w:rsidRPr="009B77F3">
        <w:rPr>
          <w:bCs/>
        </w:rPr>
        <w:t xml:space="preserve">Which apolipoprotein is required for transport back to the liver? ApoE </w:t>
      </w:r>
    </w:p>
    <w:p w14:paraId="649984B2" w14:textId="77777777" w:rsidR="009B77F3" w:rsidRPr="009B77F3" w:rsidRDefault="009B77F3" w:rsidP="009B77F3">
      <w:pPr>
        <w:numPr>
          <w:ilvl w:val="1"/>
          <w:numId w:val="21"/>
        </w:numPr>
        <w:rPr>
          <w:bCs/>
        </w:rPr>
      </w:pPr>
      <w:r w:rsidRPr="009B77F3">
        <w:rPr>
          <w:bCs/>
        </w:rPr>
        <w:t xml:space="preserve">Know endogenous and exogenous pathways for lipid metabolism. </w:t>
      </w:r>
    </w:p>
    <w:p w14:paraId="70847D1F" w14:textId="3A32EFDD" w:rsidR="009B77F3" w:rsidRPr="009B77F3" w:rsidRDefault="009B77F3" w:rsidP="009B77F3">
      <w:pPr>
        <w:numPr>
          <w:ilvl w:val="1"/>
          <w:numId w:val="21"/>
        </w:numPr>
        <w:rPr>
          <w:bCs/>
        </w:rPr>
      </w:pPr>
      <w:r w:rsidRPr="009B77F3">
        <w:rPr>
          <w:bCs/>
        </w:rPr>
        <w:t>What are the major targets of niacin, fibrates, and statins? Niacin and fibr</w:t>
      </w:r>
      <w:r>
        <w:rPr>
          <w:bCs/>
        </w:rPr>
        <w:t>ates</w:t>
      </w:r>
      <w:r w:rsidRPr="009B77F3">
        <w:rPr>
          <w:bCs/>
        </w:rPr>
        <w:sym w:font="Wingdings" w:char="F0E0"/>
      </w:r>
      <w:r>
        <w:rPr>
          <w:bCs/>
        </w:rPr>
        <w:t xml:space="preserve"> HSL; HMG-CoA Reductase</w:t>
      </w:r>
      <w:r w:rsidRPr="009B77F3">
        <w:rPr>
          <w:bCs/>
        </w:rPr>
        <w:sym w:font="Wingdings" w:char="F0E0"/>
      </w:r>
      <w:r>
        <w:rPr>
          <w:bCs/>
        </w:rPr>
        <w:t xml:space="preserve"> </w:t>
      </w:r>
      <w:r w:rsidRPr="009B77F3">
        <w:rPr>
          <w:bCs/>
        </w:rPr>
        <w:t>statins</w:t>
      </w:r>
    </w:p>
    <w:p w14:paraId="25C11403" w14:textId="77777777" w:rsidR="009B77F3" w:rsidRPr="009B77F3" w:rsidRDefault="009B77F3" w:rsidP="009B77F3">
      <w:pPr>
        <w:numPr>
          <w:ilvl w:val="1"/>
          <w:numId w:val="21"/>
        </w:numPr>
        <w:rPr>
          <w:bCs/>
        </w:rPr>
      </w:pPr>
      <w:r w:rsidRPr="009B77F3">
        <w:rPr>
          <w:bCs/>
        </w:rPr>
        <w:t xml:space="preserve">What is the major function of LPL? </w:t>
      </w:r>
    </w:p>
    <w:p w14:paraId="714F94C6" w14:textId="7B297367" w:rsidR="009B77F3" w:rsidRPr="006626D9" w:rsidRDefault="009B77F3" w:rsidP="009B77F3">
      <w:pPr>
        <w:numPr>
          <w:ilvl w:val="1"/>
          <w:numId w:val="21"/>
        </w:numPr>
        <w:rPr>
          <w:bCs/>
        </w:rPr>
      </w:pPr>
      <w:r w:rsidRPr="009B77F3">
        <w:rPr>
          <w:bCs/>
        </w:rPr>
        <w:t>Which combo of lipid lower drugs can cause gallstones? Fibrate and resin</w:t>
      </w:r>
    </w:p>
    <w:p w14:paraId="4F3C2ADA" w14:textId="77777777" w:rsidR="00DF57AD" w:rsidRDefault="00DF57AD" w:rsidP="00E87BC2">
      <w:pPr>
        <w:rPr>
          <w:b/>
          <w:bCs/>
        </w:rPr>
      </w:pPr>
    </w:p>
    <w:p w14:paraId="4F28BA57" w14:textId="77777777" w:rsidR="009B77F3" w:rsidRDefault="009B77F3" w:rsidP="00E87BC2">
      <w:pPr>
        <w:rPr>
          <w:b/>
          <w:bCs/>
        </w:rPr>
      </w:pPr>
    </w:p>
    <w:p w14:paraId="68817944" w14:textId="77777777" w:rsidR="009B77F3" w:rsidRDefault="009B77F3" w:rsidP="00E87BC2">
      <w:pPr>
        <w:rPr>
          <w:b/>
          <w:bCs/>
        </w:rPr>
      </w:pPr>
    </w:p>
    <w:p w14:paraId="4A16017D" w14:textId="77777777" w:rsidR="009B77F3" w:rsidRDefault="009B77F3" w:rsidP="00E87BC2">
      <w:pPr>
        <w:rPr>
          <w:b/>
          <w:bCs/>
        </w:rPr>
      </w:pPr>
    </w:p>
    <w:p w14:paraId="494405CE" w14:textId="77777777" w:rsidR="009B77F3" w:rsidRDefault="009B77F3" w:rsidP="00E87BC2">
      <w:pPr>
        <w:rPr>
          <w:b/>
          <w:bCs/>
        </w:rPr>
      </w:pPr>
    </w:p>
    <w:p w14:paraId="519F912B" w14:textId="77777777" w:rsidR="009B77F3" w:rsidRDefault="009B77F3" w:rsidP="00E87BC2">
      <w:pPr>
        <w:rPr>
          <w:b/>
          <w:bCs/>
        </w:rPr>
      </w:pPr>
    </w:p>
    <w:p w14:paraId="7190F696" w14:textId="77777777" w:rsidR="009B77F3" w:rsidRDefault="009B77F3" w:rsidP="00E87BC2">
      <w:pPr>
        <w:rPr>
          <w:b/>
          <w:bCs/>
        </w:rPr>
      </w:pPr>
    </w:p>
    <w:p w14:paraId="6150BBC5" w14:textId="77777777" w:rsidR="009B77F3" w:rsidRDefault="009B77F3" w:rsidP="00E87BC2">
      <w:pPr>
        <w:rPr>
          <w:b/>
          <w:bCs/>
        </w:rPr>
      </w:pPr>
    </w:p>
    <w:p w14:paraId="71406854" w14:textId="77777777" w:rsidR="009B77F3" w:rsidRDefault="009B77F3" w:rsidP="00E87BC2">
      <w:pPr>
        <w:rPr>
          <w:b/>
          <w:bCs/>
        </w:rPr>
      </w:pPr>
    </w:p>
    <w:p w14:paraId="4EEF50B5" w14:textId="77777777" w:rsidR="009B77F3" w:rsidRDefault="009B77F3" w:rsidP="00E87BC2">
      <w:pPr>
        <w:rPr>
          <w:b/>
          <w:bCs/>
        </w:rPr>
      </w:pPr>
    </w:p>
    <w:p w14:paraId="4DF802B3" w14:textId="77777777" w:rsidR="009B77F3" w:rsidRDefault="009B77F3" w:rsidP="00E87BC2">
      <w:pPr>
        <w:rPr>
          <w:b/>
          <w:bCs/>
        </w:rPr>
      </w:pPr>
    </w:p>
    <w:p w14:paraId="3E8C69CA" w14:textId="77777777" w:rsidR="009B77F3" w:rsidRDefault="009B77F3" w:rsidP="00E87BC2">
      <w:pPr>
        <w:rPr>
          <w:b/>
          <w:bCs/>
        </w:rPr>
      </w:pPr>
    </w:p>
    <w:p w14:paraId="2BC33F47" w14:textId="77777777" w:rsidR="009B77F3" w:rsidRDefault="009B77F3" w:rsidP="00E87BC2">
      <w:pPr>
        <w:rPr>
          <w:b/>
          <w:bCs/>
        </w:rPr>
      </w:pPr>
    </w:p>
    <w:p w14:paraId="7C5F58E9" w14:textId="77777777" w:rsidR="009B77F3" w:rsidRDefault="009B77F3" w:rsidP="00E87BC2">
      <w:pPr>
        <w:rPr>
          <w:b/>
          <w:bCs/>
        </w:rPr>
      </w:pPr>
    </w:p>
    <w:p w14:paraId="70E2E5D7" w14:textId="77777777" w:rsidR="009B77F3" w:rsidRDefault="009B77F3" w:rsidP="00E87BC2">
      <w:pPr>
        <w:rPr>
          <w:b/>
          <w:bCs/>
        </w:rPr>
      </w:pPr>
    </w:p>
    <w:p w14:paraId="5244CE87" w14:textId="76F538BC" w:rsidR="009F4C06" w:rsidRPr="00DF57AD" w:rsidRDefault="006626D9" w:rsidP="00DF57AD">
      <w:pPr>
        <w:jc w:val="center"/>
        <w:rPr>
          <w:sz w:val="26"/>
          <w:szCs w:val="26"/>
        </w:rPr>
      </w:pPr>
      <w:r>
        <w:rPr>
          <w:b/>
          <w:bCs/>
          <w:sz w:val="26"/>
          <w:szCs w:val="26"/>
        </w:rPr>
        <w:t>ANTIUL</w:t>
      </w:r>
      <w:r w:rsidR="009F4C06" w:rsidRPr="00DF57AD">
        <w:rPr>
          <w:b/>
          <w:bCs/>
          <w:sz w:val="26"/>
          <w:szCs w:val="26"/>
        </w:rPr>
        <w:t>CER DRUGS INTRODUCTION</w:t>
      </w:r>
    </w:p>
    <w:p w14:paraId="34B3E903" w14:textId="77777777" w:rsidR="009F4C06" w:rsidRPr="00C80E92" w:rsidRDefault="009F4C06" w:rsidP="00242B73">
      <w:pPr>
        <w:pStyle w:val="ListParagraph"/>
        <w:numPr>
          <w:ilvl w:val="0"/>
          <w:numId w:val="1"/>
        </w:numPr>
        <w:rPr>
          <w:sz w:val="24"/>
          <w:szCs w:val="24"/>
        </w:rPr>
      </w:pPr>
      <w:r w:rsidRPr="00C80E92">
        <w:rPr>
          <w:b/>
          <w:bCs/>
          <w:iCs/>
          <w:sz w:val="24"/>
          <w:szCs w:val="24"/>
        </w:rPr>
        <w:t>PEPTIC ULCERS</w:t>
      </w:r>
    </w:p>
    <w:p w14:paraId="74FED501" w14:textId="45EDDB83" w:rsidR="009F4C06" w:rsidRDefault="009F4C06" w:rsidP="00242B73">
      <w:pPr>
        <w:pStyle w:val="ListParagraph"/>
        <w:numPr>
          <w:ilvl w:val="1"/>
          <w:numId w:val="1"/>
        </w:numPr>
      </w:pPr>
      <w:r w:rsidRPr="009F4C06">
        <w:t xml:space="preserve">The exact cause of peptic ulcers is not known; however, there is a close association between infection by the spiral bacterium </w:t>
      </w:r>
      <w:r w:rsidRPr="009F4C06">
        <w:rPr>
          <w:b/>
          <w:bCs/>
          <w:i/>
          <w:iCs/>
        </w:rPr>
        <w:t>Helicobacter pylori</w:t>
      </w:r>
      <w:r w:rsidRPr="009F4C06">
        <w:t>, ulcers, and stomach cancer. H. pylori is a spiral bacterium which is able to bore through the mucus and to attach itself to epithelial cells. The following diseases are asso</w:t>
      </w:r>
      <w:r>
        <w:t>ciated with H. pylori infection</w:t>
      </w:r>
      <w:r w:rsidR="00141065">
        <w:t xml:space="preserve"> (50% of the population is infected) </w:t>
      </w:r>
    </w:p>
    <w:p w14:paraId="6F3E7B0D" w14:textId="44037CFA" w:rsidR="009F4C06" w:rsidRPr="009F4C06" w:rsidRDefault="009F4C06" w:rsidP="00242B73">
      <w:pPr>
        <w:pStyle w:val="ListParagraph"/>
        <w:numPr>
          <w:ilvl w:val="2"/>
          <w:numId w:val="1"/>
        </w:numPr>
      </w:pPr>
      <w:r w:rsidRPr="009F4C06">
        <w:t>Gastritis (100% o</w:t>
      </w:r>
      <w:r w:rsidR="00141065">
        <w:t xml:space="preserve">f those infected) </w:t>
      </w:r>
      <w:r w:rsidR="00141065">
        <w:sym w:font="Wingdings" w:char="F0E0"/>
      </w:r>
      <w:r w:rsidR="00141065">
        <w:t xml:space="preserve"> </w:t>
      </w:r>
      <w:r w:rsidRPr="009F4C06">
        <w:t xml:space="preserve">atrophic gastritis </w:t>
      </w:r>
    </w:p>
    <w:p w14:paraId="4B038CF2" w14:textId="3397142D" w:rsidR="009F4C06" w:rsidRDefault="00141065" w:rsidP="00242B73">
      <w:pPr>
        <w:numPr>
          <w:ilvl w:val="2"/>
          <w:numId w:val="1"/>
        </w:numPr>
      </w:pPr>
      <w:r>
        <w:t>Gastric and duodenal u</w:t>
      </w:r>
      <w:r w:rsidR="009F4C06" w:rsidRPr="009F4C06">
        <w:t xml:space="preserve">lcers (10% of those infected) </w:t>
      </w:r>
    </w:p>
    <w:p w14:paraId="19860EC0" w14:textId="15297BF4" w:rsidR="00E14591" w:rsidRDefault="00E14591" w:rsidP="00E14591">
      <w:pPr>
        <w:numPr>
          <w:ilvl w:val="3"/>
          <w:numId w:val="1"/>
        </w:numPr>
      </w:pPr>
      <w:r w:rsidRPr="00E14591">
        <w:t>90% of ppl w/ulcers are infected</w:t>
      </w:r>
    </w:p>
    <w:p w14:paraId="54DE6ECB" w14:textId="77777777" w:rsidR="00141065" w:rsidRDefault="00141065" w:rsidP="00242B73">
      <w:pPr>
        <w:numPr>
          <w:ilvl w:val="2"/>
          <w:numId w:val="1"/>
        </w:numPr>
      </w:pPr>
      <w:r>
        <w:t>Cancer</w:t>
      </w:r>
    </w:p>
    <w:p w14:paraId="2057E40C" w14:textId="77777777" w:rsidR="00141065" w:rsidRDefault="009F4C06" w:rsidP="00141065">
      <w:pPr>
        <w:numPr>
          <w:ilvl w:val="3"/>
          <w:numId w:val="1"/>
        </w:numPr>
      </w:pPr>
      <w:r w:rsidRPr="009F4C06">
        <w:t>Gastric adenocarcinoma (3</w:t>
      </w:r>
      <w:r w:rsidR="00141065">
        <w:t>-12 x increase in probability)</w:t>
      </w:r>
    </w:p>
    <w:p w14:paraId="6242F70E" w14:textId="66D46AD6" w:rsidR="009F4C06" w:rsidRDefault="009F4C06" w:rsidP="00141065">
      <w:pPr>
        <w:numPr>
          <w:ilvl w:val="3"/>
          <w:numId w:val="1"/>
        </w:numPr>
      </w:pPr>
      <w:r w:rsidRPr="009F4C06">
        <w:t>low-grade B cell lymphomas of gastric mucosa-associated lymphoid tissue (MALT)  </w:t>
      </w:r>
    </w:p>
    <w:p w14:paraId="3E0CB771" w14:textId="4D32F185" w:rsidR="009F4C06" w:rsidRDefault="009F4C06" w:rsidP="00242B73">
      <w:pPr>
        <w:numPr>
          <w:ilvl w:val="1"/>
          <w:numId w:val="1"/>
        </w:numPr>
      </w:pPr>
      <w:r w:rsidRPr="009F4C06">
        <w:t>The mechanism of pathogenesis is uncertain; however, there appears to be a correlation between strains that produce a potent cytotoxin VacA and pathogenesis. In cultured gastric cells, VacA induces the formation of vacuoles that may destroy the integr</w:t>
      </w:r>
      <w:r w:rsidR="0054115E">
        <w:t xml:space="preserve">ity of the gastric epithelium. </w:t>
      </w:r>
      <w:r w:rsidR="005B5747">
        <w:t>Cytotoxin VacA targets mitochondria and induces apoptosis (</w:t>
      </w:r>
      <w:r w:rsidR="005B5747" w:rsidRPr="005B5747">
        <w:t>releases cytochrome c</w:t>
      </w:r>
      <w:r w:rsidR="005B5747">
        <w:t xml:space="preserve">) and cell dealth and vacuole formation. </w:t>
      </w:r>
      <w:r w:rsidR="0054115E">
        <w:t>H. pylori a</w:t>
      </w:r>
      <w:r w:rsidR="0054115E" w:rsidRPr="0054115E">
        <w:t>ttaches to epithelial cells via Lewis</w:t>
      </w:r>
      <w:r w:rsidR="0054115E" w:rsidRPr="0054115E">
        <w:rPr>
          <w:vertAlign w:val="superscript"/>
        </w:rPr>
        <w:t>b</w:t>
      </w:r>
      <w:r w:rsidR="0054115E" w:rsidRPr="0054115E">
        <w:t xml:space="preserve"> antigen</w:t>
      </w:r>
    </w:p>
    <w:p w14:paraId="4E14B2EB" w14:textId="21DCA162" w:rsidR="005B5747" w:rsidRDefault="005B5747" w:rsidP="005B5747">
      <w:pPr>
        <w:numPr>
          <w:ilvl w:val="2"/>
          <w:numId w:val="1"/>
        </w:numPr>
      </w:pPr>
      <w:r w:rsidRPr="0054115E">
        <w:t>Lewis</w:t>
      </w:r>
      <w:r w:rsidRPr="0054115E">
        <w:rPr>
          <w:vertAlign w:val="superscript"/>
        </w:rPr>
        <w:t>b</w:t>
      </w:r>
      <w:r w:rsidRPr="0054115E">
        <w:t xml:space="preserve"> antigen</w:t>
      </w:r>
      <w:r>
        <w:t xml:space="preserve"> is on our epithelial cells maybe some of us are more sensitive than others</w:t>
      </w:r>
    </w:p>
    <w:p w14:paraId="08E63E59" w14:textId="77777777" w:rsidR="009F4C06" w:rsidRDefault="009F4C06" w:rsidP="00242B73">
      <w:pPr>
        <w:numPr>
          <w:ilvl w:val="1"/>
          <w:numId w:val="1"/>
        </w:numPr>
      </w:pPr>
      <w:r w:rsidRPr="009F4C06">
        <w:rPr>
          <w:b/>
          <w:bCs/>
        </w:rPr>
        <w:t xml:space="preserve">Acid pH, pepsin and NSAIDs </w:t>
      </w:r>
      <w:r w:rsidRPr="009F4C06">
        <w:t>appear to promote the process and, consequently, protection against these remains an important elem</w:t>
      </w:r>
      <w:r>
        <w:t>ent in the treatment of ulcers.</w:t>
      </w:r>
    </w:p>
    <w:p w14:paraId="4F444E00" w14:textId="4B121299" w:rsidR="00E14591" w:rsidRDefault="00E14591" w:rsidP="00E14591">
      <w:pPr>
        <w:numPr>
          <w:ilvl w:val="2"/>
          <w:numId w:val="1"/>
        </w:numPr>
        <w:rPr>
          <w:bCs/>
        </w:rPr>
      </w:pPr>
      <w:r>
        <w:rPr>
          <w:bCs/>
        </w:rPr>
        <w:t>Gastric acid--</w:t>
      </w:r>
      <w:r w:rsidRPr="00E14591">
        <w:t xml:space="preserve"> </w:t>
      </w:r>
      <w:r w:rsidRPr="00E14591">
        <w:rPr>
          <w:bCs/>
        </w:rPr>
        <w:t>aggravates the situation by decreasing the rate they can heal and increasing</w:t>
      </w:r>
      <w:r>
        <w:rPr>
          <w:bCs/>
        </w:rPr>
        <w:t xml:space="preserve"> </w:t>
      </w:r>
      <w:r w:rsidRPr="00E14591">
        <w:rPr>
          <w:bCs/>
        </w:rPr>
        <w:t>the pain</w:t>
      </w:r>
    </w:p>
    <w:p w14:paraId="7E6AFF08" w14:textId="1EAAB43B" w:rsidR="00E14591" w:rsidRPr="00E14591" w:rsidRDefault="00E14591" w:rsidP="00E14591">
      <w:pPr>
        <w:numPr>
          <w:ilvl w:val="2"/>
          <w:numId w:val="1"/>
        </w:numPr>
        <w:rPr>
          <w:bCs/>
        </w:rPr>
      </w:pPr>
      <w:r>
        <w:rPr>
          <w:bCs/>
        </w:rPr>
        <w:t>Pepsin--</w:t>
      </w:r>
      <w:r w:rsidRPr="00E14591">
        <w:t xml:space="preserve"> </w:t>
      </w:r>
      <w:r w:rsidRPr="00E14591">
        <w:rPr>
          <w:bCs/>
        </w:rPr>
        <w:t>causes the protease release from the chief cells and breaks down the mucous</w:t>
      </w:r>
    </w:p>
    <w:p w14:paraId="082D0AAD" w14:textId="77777777" w:rsidR="00141065" w:rsidRDefault="00141065" w:rsidP="00141065">
      <w:pPr>
        <w:numPr>
          <w:ilvl w:val="1"/>
          <w:numId w:val="1"/>
        </w:numPr>
      </w:pPr>
      <w:r w:rsidRPr="00141065">
        <w:rPr>
          <w:b/>
        </w:rPr>
        <w:t>QUESTION</w:t>
      </w:r>
      <w:r>
        <w:t>—</w:t>
      </w:r>
      <w:r w:rsidRPr="00141065">
        <w:rPr>
          <w:b/>
          <w:i/>
        </w:rPr>
        <w:t>How does H. pylori survive in the acidic stomach?</w:t>
      </w:r>
    </w:p>
    <w:p w14:paraId="42FF4BD7" w14:textId="77777777" w:rsidR="00141065" w:rsidRDefault="00141065" w:rsidP="00141065">
      <w:pPr>
        <w:numPr>
          <w:ilvl w:val="2"/>
          <w:numId w:val="1"/>
        </w:numPr>
      </w:pPr>
      <w:r>
        <w:t xml:space="preserve">They have protective UREASE! </w:t>
      </w:r>
    </w:p>
    <w:p w14:paraId="34126F28" w14:textId="69494AE8" w:rsidR="00141065" w:rsidRDefault="00141065" w:rsidP="00141065">
      <w:pPr>
        <w:numPr>
          <w:ilvl w:val="3"/>
          <w:numId w:val="1"/>
        </w:numPr>
      </w:pPr>
      <w:r>
        <w:t>Hydrolyzes urease into CO2 and ammonia (weak base) which will bind protons and become ammonium</w:t>
      </w:r>
    </w:p>
    <w:p w14:paraId="29CAEF41" w14:textId="6FA0B80C" w:rsidR="00141065" w:rsidRDefault="00141065" w:rsidP="00141065">
      <w:pPr>
        <w:numPr>
          <w:ilvl w:val="3"/>
          <w:numId w:val="1"/>
        </w:numPr>
      </w:pPr>
      <w:r>
        <w:t xml:space="preserve">Process is regulated by a channel that allows the urea to enter the bacterium and that channel is activated by protons and acidic pH </w:t>
      </w:r>
    </w:p>
    <w:p w14:paraId="03C1907C" w14:textId="10F5373D" w:rsidR="00141065" w:rsidRDefault="00141065" w:rsidP="00141065">
      <w:pPr>
        <w:numPr>
          <w:ilvl w:val="3"/>
          <w:numId w:val="1"/>
        </w:numPr>
      </w:pPr>
      <w:r>
        <w:t>So to diagnose give C13 labeled urea and the bacterium will produce C13 labeled CO2 which can be detected by a breath test</w:t>
      </w:r>
      <w:r>
        <w:sym w:font="Wingdings" w:char="F0E0"/>
      </w:r>
      <w:r>
        <w:t xml:space="preserve"> urea breath test </w:t>
      </w:r>
    </w:p>
    <w:p w14:paraId="3A46E784" w14:textId="3E1807ED" w:rsidR="00C3004D" w:rsidRDefault="00141065" w:rsidP="0054115E">
      <w:pPr>
        <w:numPr>
          <w:ilvl w:val="3"/>
          <w:numId w:val="1"/>
        </w:numPr>
      </w:pPr>
      <w:r w:rsidRPr="00141065">
        <w:t>CO(NH</w:t>
      </w:r>
      <w:r w:rsidRPr="00141065">
        <w:rPr>
          <w:vertAlign w:val="subscript"/>
        </w:rPr>
        <w:t>2</w:t>
      </w:r>
      <w:r w:rsidRPr="00141065">
        <w:t>)</w:t>
      </w:r>
      <w:r w:rsidRPr="00141065">
        <w:rPr>
          <w:vertAlign w:val="subscript"/>
        </w:rPr>
        <w:t>2</w:t>
      </w:r>
      <w:r w:rsidRPr="00141065">
        <w:t xml:space="preserve"> + H</w:t>
      </w:r>
      <w:r w:rsidRPr="00141065">
        <w:rPr>
          <w:vertAlign w:val="subscript"/>
        </w:rPr>
        <w:t>2</w:t>
      </w:r>
      <w:r w:rsidRPr="00141065">
        <w:t>O + 2H</w:t>
      </w:r>
      <w:r w:rsidRPr="00141065">
        <w:rPr>
          <w:vertAlign w:val="superscript"/>
        </w:rPr>
        <w:t xml:space="preserve">+   </w:t>
      </w:r>
      <m:oMath>
        <m:box>
          <m:boxPr>
            <m:opEmu m:val="1"/>
            <m:ctrlPr>
              <w:rPr>
                <w:rFonts w:ascii="Cambria Math" w:hAnsi="Cambria Math"/>
                <w:i/>
                <w:vertAlign w:val="superscript"/>
              </w:rPr>
            </m:ctrlPr>
          </m:boxPr>
          <m:e>
            <m:groupChr>
              <m:groupChrPr>
                <m:chr m:val="→"/>
                <m:vertJc m:val="bot"/>
                <m:ctrlPr>
                  <w:rPr>
                    <w:rFonts w:ascii="Cambria Math" w:hAnsi="Cambria Math"/>
                    <w:i/>
                    <w:vertAlign w:val="superscript"/>
                  </w:rPr>
                </m:ctrlPr>
              </m:groupChrPr>
              <m:e>
                <m:r>
                  <w:rPr>
                    <w:rFonts w:ascii="Cambria Math" w:hAnsi="Cambria Math"/>
                    <w:vertAlign w:val="superscript"/>
                  </w:rPr>
                  <m:t>UREASE</m:t>
                </m:r>
              </m:e>
            </m:groupChr>
          </m:e>
        </m:box>
      </m:oMath>
      <w:r w:rsidRPr="00141065">
        <w:t>CO</w:t>
      </w:r>
      <w:r w:rsidRPr="00141065">
        <w:rPr>
          <w:vertAlign w:val="subscript"/>
        </w:rPr>
        <w:t>2</w:t>
      </w:r>
      <w:r w:rsidRPr="00141065">
        <w:t xml:space="preserve"> + 2NH</w:t>
      </w:r>
      <w:r w:rsidRPr="00141065">
        <w:rPr>
          <w:vertAlign w:val="subscript"/>
        </w:rPr>
        <w:t>4</w:t>
      </w:r>
      <w:r w:rsidRPr="00141065">
        <w:rPr>
          <w:vertAlign w:val="superscript"/>
        </w:rPr>
        <w:t>+</w:t>
      </w:r>
      <w:r w:rsidR="00C3004D" w:rsidRPr="00C3004D">
        <w:rPr>
          <w:noProof/>
          <w:lang w:eastAsia="en-US"/>
        </w:rPr>
        <w:t xml:space="preserve"> </w:t>
      </w:r>
    </w:p>
    <w:p w14:paraId="03F29D13" w14:textId="77777777" w:rsidR="009F4C06" w:rsidRPr="00C80E92" w:rsidRDefault="009F4C06" w:rsidP="00242B73">
      <w:pPr>
        <w:numPr>
          <w:ilvl w:val="0"/>
          <w:numId w:val="1"/>
        </w:numPr>
      </w:pPr>
      <w:r w:rsidRPr="00C80E92">
        <w:rPr>
          <w:b/>
          <w:bCs/>
          <w:iCs/>
        </w:rPr>
        <w:t xml:space="preserve"> </w:t>
      </w:r>
      <w:r w:rsidRPr="00C80E92">
        <w:rPr>
          <w:b/>
          <w:bCs/>
          <w:iCs/>
          <w:sz w:val="24"/>
          <w:szCs w:val="24"/>
        </w:rPr>
        <w:t>PHYSIOLOGICAL CONTROL OF GASTRIC ACID SECRETION</w:t>
      </w:r>
      <w:r w:rsidRPr="00C80E92">
        <w:rPr>
          <w:b/>
          <w:bCs/>
          <w:iCs/>
        </w:rPr>
        <w:t xml:space="preserve"> </w:t>
      </w:r>
      <w:r w:rsidRPr="00C80E92">
        <w:rPr>
          <w:iCs/>
        </w:rPr>
        <w:t xml:space="preserve">(Fig. 1) </w:t>
      </w:r>
      <w:r w:rsidRPr="00C80E92">
        <w:t> </w:t>
      </w:r>
    </w:p>
    <w:p w14:paraId="0D8092FC" w14:textId="77777777" w:rsidR="009F4C06" w:rsidRPr="009F4C06" w:rsidRDefault="009F4C06" w:rsidP="00242B73">
      <w:pPr>
        <w:numPr>
          <w:ilvl w:val="1"/>
          <w:numId w:val="1"/>
        </w:numPr>
      </w:pPr>
      <w:r w:rsidRPr="009F4C06">
        <w:t xml:space="preserve">A basic understanding of this process is central to understanding the diverse mechanisms of action of several important drugs. The figure shows the major steps involved in controlling gastric acid secretion in the parietal cell. </w:t>
      </w:r>
    </w:p>
    <w:p w14:paraId="1893800D" w14:textId="77777777" w:rsidR="009F4C06" w:rsidRPr="009F4C06" w:rsidRDefault="009F4C06" w:rsidP="00242B73">
      <w:pPr>
        <w:numPr>
          <w:ilvl w:val="1"/>
          <w:numId w:val="1"/>
        </w:numPr>
      </w:pPr>
      <w:r w:rsidRPr="009F4C06">
        <w:rPr>
          <w:b/>
          <w:bCs/>
        </w:rPr>
        <w:t xml:space="preserve">Mechanism of HCl secretion: </w:t>
      </w:r>
      <w:r w:rsidRPr="009F4C06">
        <w:t xml:space="preserve">Mediated by the combined actions of an </w:t>
      </w:r>
      <w:r w:rsidRPr="009F4C06">
        <w:rPr>
          <w:b/>
          <w:bCs/>
          <w:i/>
          <w:iCs/>
        </w:rPr>
        <w:t xml:space="preserve">H+/K+- ATPase </w:t>
      </w:r>
      <w:r w:rsidRPr="009F4C06">
        <w:t xml:space="preserve">pump, a K+ channel and a Cl- channel located in the membrane of secretory caniculus and is regulated by modulating the number of pumps in the membrane. </w:t>
      </w:r>
    </w:p>
    <w:p w14:paraId="6DA43688" w14:textId="77777777" w:rsidR="009F4C06" w:rsidRDefault="009F4C06" w:rsidP="00242B73">
      <w:pPr>
        <w:numPr>
          <w:ilvl w:val="1"/>
          <w:numId w:val="1"/>
        </w:numPr>
      </w:pPr>
      <w:r w:rsidRPr="009F4C06">
        <w:rPr>
          <w:b/>
          <w:bCs/>
        </w:rPr>
        <w:t xml:space="preserve">Stimulation of Acid Secretion: </w:t>
      </w:r>
      <w:r w:rsidRPr="009F4C06">
        <w:t xml:space="preserve">Histamine, acetylcholine and gastrin stimulate acid secretion. </w:t>
      </w:r>
      <w:r w:rsidRPr="009F4C06">
        <w:rPr>
          <w:b/>
          <w:bCs/>
        </w:rPr>
        <w:t xml:space="preserve">Acetylcholine </w:t>
      </w:r>
      <w:r w:rsidRPr="009F4C06">
        <w:t xml:space="preserve">and </w:t>
      </w:r>
      <w:r w:rsidRPr="009F4C06">
        <w:rPr>
          <w:b/>
          <w:bCs/>
        </w:rPr>
        <w:t xml:space="preserve">gastrin </w:t>
      </w:r>
      <w:r w:rsidRPr="009F4C06">
        <w:t xml:space="preserve">not only mediate their effects via an IP3 dependent elevation of cell Ca2+, and consequent activation of protein kinases, but also by inducing histamine release from enterochromaffin like (ECL) cells. </w:t>
      </w:r>
      <w:r w:rsidRPr="009F4C06">
        <w:rPr>
          <w:b/>
          <w:bCs/>
        </w:rPr>
        <w:t xml:space="preserve">Histamine </w:t>
      </w:r>
      <w:r w:rsidRPr="009F4C06">
        <w:t xml:space="preserve">mediates its effect via H2-receptors and elevation of cAMP. Acetylcholine also stimulates secretion of HCO3- and mucus that protect the gastric mucosa. </w:t>
      </w:r>
    </w:p>
    <w:p w14:paraId="4FCCE801" w14:textId="77777777" w:rsidR="009F4C06" w:rsidRPr="009F4C06" w:rsidRDefault="009F4C06" w:rsidP="00242B73">
      <w:pPr>
        <w:numPr>
          <w:ilvl w:val="1"/>
          <w:numId w:val="1"/>
        </w:numPr>
      </w:pPr>
      <w:r w:rsidRPr="009F4C06">
        <w:rPr>
          <w:b/>
          <w:bCs/>
        </w:rPr>
        <w:t>Inhibition of Acid Secretion</w:t>
      </w:r>
      <w:r w:rsidRPr="009F4C06">
        <w:t xml:space="preserve">: Parietal cells also have receptors for </w:t>
      </w:r>
      <w:r w:rsidRPr="009F4C06">
        <w:rPr>
          <w:b/>
          <w:bCs/>
        </w:rPr>
        <w:t xml:space="preserve">prostaglandin E2 </w:t>
      </w:r>
      <w:r w:rsidRPr="009F4C06">
        <w:t xml:space="preserve">(see notes on </w:t>
      </w:r>
      <w:r w:rsidRPr="009F4C06">
        <w:rPr>
          <w:i/>
          <w:iCs/>
        </w:rPr>
        <w:t>Eicosanoids and NSAIDs</w:t>
      </w:r>
      <w:r w:rsidRPr="009F4C06">
        <w:t xml:space="preserve">). These receptors are coupled to Gi proteins that </w:t>
      </w:r>
      <w:r w:rsidRPr="009F4C06">
        <w:rPr>
          <w:b/>
          <w:bCs/>
        </w:rPr>
        <w:t xml:space="preserve">inhibit </w:t>
      </w:r>
      <w:r w:rsidRPr="009F4C06">
        <w:t xml:space="preserve">adenylate kinase and hence limit the effect of histamine. Prostaglandins also stimulate HCO3- and mucus secretion by mucous cells and promote blood flow within the stomach wall and are classified as “cytoprotective” agents. </w:t>
      </w:r>
    </w:p>
    <w:p w14:paraId="02ED5E16" w14:textId="77777777" w:rsidR="009F4C06" w:rsidRDefault="009F4C06" w:rsidP="00242B73">
      <w:pPr>
        <w:numPr>
          <w:ilvl w:val="1"/>
          <w:numId w:val="1"/>
        </w:numPr>
      </w:pPr>
      <w:r w:rsidRPr="009F4C06">
        <w:rPr>
          <w:b/>
          <w:bCs/>
        </w:rPr>
        <w:t>Integration of concepts</w:t>
      </w:r>
      <w:r w:rsidRPr="009F4C06">
        <w:t xml:space="preserve">: Note that in the GI tract, both cAMP and Ca2+ promote acid secretion. This is similar to the synergistic effect they have on promotion of neurotransmitter release and contraction of cardiac muscle and is in contrast to their mutually antagonistic roles in activation of platelets and mast cells and control of smooth muscle tone. </w:t>
      </w:r>
    </w:p>
    <w:p w14:paraId="3AF4DBE6" w14:textId="4505885C" w:rsidR="0054115E" w:rsidRPr="009F4C06" w:rsidRDefault="0054115E" w:rsidP="0054115E">
      <w:pPr>
        <w:ind w:firstLine="720"/>
      </w:pPr>
    </w:p>
    <w:p w14:paraId="00EE278C" w14:textId="4B6FE818" w:rsidR="00E14591" w:rsidRPr="009F4C06" w:rsidRDefault="00D85B3F" w:rsidP="00D85B3F">
      <w:pPr>
        <w:rPr>
          <w:noProof/>
          <w:lang w:eastAsia="en-US"/>
        </w:rPr>
      </w:pPr>
      <w:r>
        <w:rPr>
          <w:noProof/>
          <w:lang w:eastAsia="en-US"/>
        </w:rPr>
        <mc:AlternateContent>
          <mc:Choice Requires="wps">
            <w:drawing>
              <wp:anchor distT="0" distB="0" distL="114300" distR="114300" simplePos="0" relativeHeight="251660288" behindDoc="0" locked="0" layoutInCell="1" allowOverlap="1" wp14:anchorId="5915910F" wp14:editId="3009BEEC">
                <wp:simplePos x="0" y="0"/>
                <wp:positionH relativeFrom="column">
                  <wp:posOffset>2286000</wp:posOffset>
                </wp:positionH>
                <wp:positionV relativeFrom="paragraph">
                  <wp:posOffset>571500</wp:posOffset>
                </wp:positionV>
                <wp:extent cx="457200" cy="342900"/>
                <wp:effectExtent l="50800" t="25400" r="25400" b="114300"/>
                <wp:wrapNone/>
                <wp:docPr id="580" name="Donut 580"/>
                <wp:cNvGraphicFramePr/>
                <a:graphic xmlns:a="http://schemas.openxmlformats.org/drawingml/2006/main">
                  <a:graphicData uri="http://schemas.microsoft.com/office/word/2010/wordprocessingShape">
                    <wps:wsp>
                      <wps:cNvSpPr/>
                      <wps:spPr>
                        <a:xfrm>
                          <a:off x="0" y="0"/>
                          <a:ext cx="457200" cy="342900"/>
                        </a:xfrm>
                        <a:prstGeom prst="donut">
                          <a:avLst>
                            <a:gd name="adj" fmla="val 8158"/>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3" coordsize="21600,21600" o:spt="23" adj="5400" path="m0,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Donut 580" o:spid="_x0000_s1026" type="#_x0000_t23" style="position:absolute;margin-left:180pt;margin-top:45pt;width:36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" adj="1322" fillcolor="#4f81bd [3204]" strokecolor="#4579b8 [3044]">
                <v:fill color2="#a7bfde [1620]" rotate="t" type="gradient">
                  <o:fill v:ext="view" type="gradientUnscaled"/>
                </v:fill>
                <v:shadow on="t" opacity="22937f" mv:blur="40000f" origin=",.5" offset="0,23000emu"/>
              </v:shape>
            </w:pict>
          </mc:Fallback>
        </mc:AlternateContent>
      </w:r>
      <w:r w:rsidRPr="009F4C06">
        <w:rPr>
          <w:noProof/>
          <w:lang w:eastAsia="en-US"/>
        </w:rPr>
        <w:drawing>
          <wp:inline distT="0" distB="0" distL="0" distR="0" wp14:anchorId="67FF4E54" wp14:editId="496242CD">
            <wp:extent cx="3792632" cy="2966987"/>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1">
                      <a:extLst>
                        <a:ext uri="{28A0092B-C50C-407E-A947-70E740481C1C}">
                          <a14:useLocalDpi xmlns:a14="http://schemas.microsoft.com/office/drawing/2010/main" val="0"/>
                        </a:ext>
                      </a:extLst>
                    </a:blip>
                    <a:srcRect l="13950" t="29651" r="7776" b="23075"/>
                    <a:stretch/>
                  </pic:blipFill>
                  <pic:spPr bwMode="auto">
                    <a:xfrm>
                      <a:off x="0" y="0"/>
                      <a:ext cx="3794748" cy="2968642"/>
                    </a:xfrm>
                    <a:prstGeom prst="rect">
                      <a:avLst/>
                    </a:prstGeom>
                    <a:noFill/>
                    <a:ln>
                      <a:noFill/>
                    </a:ln>
                    <a:extLst>
                      <a:ext uri="{53640926-AAD7-44d8-BBD7-CCE9431645EC}">
                        <a14:shadowObscured xmlns:a14="http://schemas.microsoft.com/office/drawing/2010/main"/>
                      </a:ext>
                    </a:extLst>
                  </pic:spPr>
                </pic:pic>
              </a:graphicData>
            </a:graphic>
          </wp:inline>
        </w:drawing>
      </w:r>
      <w:r w:rsidR="00E14591" w:rsidRPr="00E14591">
        <w:rPr>
          <w:noProof/>
          <w:lang w:eastAsia="en-US"/>
        </w:rPr>
        <w:drawing>
          <wp:inline distT="0" distB="0" distL="0" distR="0" wp14:anchorId="59BF3C85" wp14:editId="13B3D996">
            <wp:extent cx="3026886" cy="2282624"/>
            <wp:effectExtent l="0" t="0" r="0" b="3810"/>
            <wp:docPr id="582" name="Picture 582" descr="Macintosh HD:Users:elisafuray:Desktop:Screen Shot 2013-04-01 at 6.31.5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descr="Macintosh HD:Users:elisafuray:Desktop:Screen Shot 2013-04-01 at 6.31.56 PM.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28646" cy="2283952"/>
                    </a:xfrm>
                    <a:prstGeom prst="rect">
                      <a:avLst/>
                    </a:prstGeom>
                    <a:noFill/>
                    <a:ln>
                      <a:noFill/>
                    </a:ln>
                  </pic:spPr>
                </pic:pic>
              </a:graphicData>
            </a:graphic>
          </wp:inline>
        </w:drawing>
      </w:r>
      <w:r w:rsidRPr="00D85B3F">
        <w:rPr>
          <w:noProof/>
          <w:lang w:eastAsia="en-US"/>
        </w:rPr>
        <w:t xml:space="preserve"> </w:t>
      </w:r>
    </w:p>
    <w:p w14:paraId="55743752" w14:textId="77777777" w:rsidR="00E14591" w:rsidRDefault="00E14591" w:rsidP="00E14591">
      <w:pPr>
        <w:pStyle w:val="ListParagraph"/>
        <w:numPr>
          <w:ilvl w:val="1"/>
          <w:numId w:val="1"/>
        </w:numPr>
      </w:pPr>
      <w:r>
        <w:t>This represents a parietal cells in contact w/ the lumen of the stomach. Acid secretion is dependent on the proton pump (protons in exchange for K in an electroneutral fashion). There is also a K channel to recycle the K lost to that exchanger and to keep everything neutral there is also a Cl- channel. So net result of those 3 channels is net secretion of HCl. Regulation of this isn’t really shown on the picture but it depends on the fushion of vescicles in the parietal cells which contain the proton pumps with the parietal cell membrane and increase the number of pumps on the cell membrane. This is regulated by Ca (</w:t>
      </w:r>
      <w:r>
        <w:sym w:font="Symbol" w:char="F0AD"/>
      </w:r>
      <w:r>
        <w:t xml:space="preserve"> stimulates it) and cAMP, which amplifies it.</w:t>
      </w:r>
    </w:p>
    <w:p w14:paraId="1EB15CE0" w14:textId="77777777" w:rsidR="00E14591" w:rsidRDefault="00E14591" w:rsidP="00E14591">
      <w:pPr>
        <w:pStyle w:val="ListParagraph"/>
        <w:numPr>
          <w:ilvl w:val="1"/>
          <w:numId w:val="1"/>
        </w:numPr>
      </w:pPr>
      <w:r>
        <w:t>ECL Cells—in the adrenal medulla release epinephrine. EC cells in the gut release serotonin. ECL (enterochromaffin-like) cells in the stomach release histamine</w:t>
      </w:r>
    </w:p>
    <w:p w14:paraId="7B8D69C6" w14:textId="48476CF1" w:rsidR="009F4C06" w:rsidRPr="009F4C06" w:rsidRDefault="009F4C06" w:rsidP="00242B73">
      <w:pPr>
        <w:pStyle w:val="ListParagraph"/>
        <w:numPr>
          <w:ilvl w:val="0"/>
          <w:numId w:val="1"/>
        </w:numPr>
      </w:pPr>
      <w:r w:rsidRPr="00C80E92">
        <w:rPr>
          <w:b/>
          <w:bCs/>
          <w:sz w:val="24"/>
          <w:szCs w:val="24"/>
          <w:highlight w:val="cyan"/>
        </w:rPr>
        <w:t>DRUGS THAT INHIBIT ACID SECRETION</w:t>
      </w:r>
      <w:r w:rsidR="0054115E">
        <w:rPr>
          <w:b/>
          <w:bCs/>
        </w:rPr>
        <w:t xml:space="preserve">—control of acid secretion by the parietal cells </w:t>
      </w:r>
    </w:p>
    <w:p w14:paraId="7B1FD6D3" w14:textId="77777777" w:rsidR="009F4C06" w:rsidRPr="009F4C06" w:rsidRDefault="009F4C06" w:rsidP="00242B73">
      <w:pPr>
        <w:pStyle w:val="ListParagraph"/>
        <w:numPr>
          <w:ilvl w:val="1"/>
          <w:numId w:val="1"/>
        </w:numPr>
      </w:pPr>
      <w:r w:rsidRPr="009F4C06">
        <w:rPr>
          <w:b/>
          <w:bCs/>
          <w:i/>
          <w:iCs/>
        </w:rPr>
        <w:t>ANTIMUSCARINIC DRUGS, E.G., PIRENZEPINE (SEE “ANTICHOLINERGICS”)</w:t>
      </w:r>
    </w:p>
    <w:p w14:paraId="59F38665" w14:textId="77777777" w:rsidR="005B5747" w:rsidRDefault="009F4C06" w:rsidP="00242B73">
      <w:pPr>
        <w:pStyle w:val="ListParagraph"/>
        <w:numPr>
          <w:ilvl w:val="2"/>
          <w:numId w:val="1"/>
        </w:numPr>
      </w:pPr>
      <w:r w:rsidRPr="005B5747">
        <w:rPr>
          <w:b/>
        </w:rPr>
        <w:t>Atropine</w:t>
      </w:r>
      <w:r w:rsidRPr="009F4C06">
        <w:t xml:space="preserve"> was used before introduction of H2-blockers and can inhibit basal secretion 40-50% but is less effective in blocking stimulated secretion. </w:t>
      </w:r>
    </w:p>
    <w:p w14:paraId="397D921A" w14:textId="77777777" w:rsidR="00E14591" w:rsidRDefault="00E14591" w:rsidP="005B5747">
      <w:pPr>
        <w:pStyle w:val="ListParagraph"/>
        <w:numPr>
          <w:ilvl w:val="3"/>
          <w:numId w:val="1"/>
        </w:numPr>
      </w:pPr>
      <w:r>
        <w:t xml:space="preserve">Atropine </w:t>
      </w:r>
      <w:r w:rsidRPr="00E14591">
        <w:t>blocks the muscarinic receptors</w:t>
      </w:r>
    </w:p>
    <w:p w14:paraId="6BA8D268" w14:textId="77777777" w:rsidR="00E14591" w:rsidRDefault="009F4C06" w:rsidP="00E14591">
      <w:pPr>
        <w:pStyle w:val="ListParagraph"/>
        <w:numPr>
          <w:ilvl w:val="3"/>
          <w:numId w:val="1"/>
        </w:numPr>
      </w:pPr>
      <w:r w:rsidRPr="009F4C06">
        <w:t>Use is limited by classical</w:t>
      </w:r>
      <w:r w:rsidR="00E14591">
        <w:t xml:space="preserve"> “antimuscarinic” side effects</w:t>
      </w:r>
    </w:p>
    <w:p w14:paraId="0BFC147A" w14:textId="77777777" w:rsidR="00E14591" w:rsidRDefault="00E14591" w:rsidP="00E14591">
      <w:pPr>
        <w:pStyle w:val="ListParagraph"/>
        <w:numPr>
          <w:ilvl w:val="4"/>
          <w:numId w:val="1"/>
        </w:numPr>
      </w:pPr>
      <w:r>
        <w:t xml:space="preserve">dry eyes, dry nose, dry mouth, blurred vision, </w:t>
      </w:r>
      <w:r w:rsidR="005B5747">
        <w:sym w:font="Symbol" w:char="F0AD"/>
      </w:r>
      <w:r>
        <w:t xml:space="preserve"> HR</w:t>
      </w:r>
    </w:p>
    <w:p w14:paraId="3DFA3CDF" w14:textId="567496F7" w:rsidR="00E14591" w:rsidRDefault="00E14591" w:rsidP="00E14591">
      <w:pPr>
        <w:pStyle w:val="ListParagraph"/>
        <w:numPr>
          <w:ilvl w:val="4"/>
          <w:numId w:val="1"/>
        </w:numPr>
      </w:pPr>
      <w:r>
        <w:sym w:font="Symbol" w:char="F0AF"/>
      </w:r>
      <w:r>
        <w:t xml:space="preserve"> GI function </w:t>
      </w:r>
      <w:r>
        <w:sym w:font="Wingdings" w:char="F04C"/>
      </w:r>
      <w:r>
        <w:t xml:space="preserve"> </w:t>
      </w:r>
    </w:p>
    <w:p w14:paraId="056EC625" w14:textId="1070ABDA" w:rsidR="00E14591" w:rsidRDefault="00E14591" w:rsidP="00E14591">
      <w:pPr>
        <w:pStyle w:val="ListParagraph"/>
        <w:numPr>
          <w:ilvl w:val="5"/>
          <w:numId w:val="1"/>
        </w:numPr>
      </w:pPr>
      <w:r>
        <w:t xml:space="preserve"> </w:t>
      </w:r>
      <w:r>
        <w:sym w:font="Wingdings" w:char="F04C"/>
      </w:r>
      <w:r>
        <w:t xml:space="preserve"> </w:t>
      </w:r>
      <w:r w:rsidR="005B5747">
        <w:t>which will lead to</w:t>
      </w:r>
      <w:r>
        <w:sym w:font="Symbol" w:char="F0AF"/>
      </w:r>
      <w:r>
        <w:t xml:space="preserve"> mucous &amp; bicarb secretion</w:t>
      </w:r>
      <w:r w:rsidR="005B5747">
        <w:t xml:space="preserve"> </w:t>
      </w:r>
    </w:p>
    <w:p w14:paraId="1460666C" w14:textId="436B786C" w:rsidR="00E14591" w:rsidRDefault="00E14591" w:rsidP="00E14591">
      <w:pPr>
        <w:pStyle w:val="ListParagraph"/>
        <w:numPr>
          <w:ilvl w:val="5"/>
          <w:numId w:val="1"/>
        </w:numPr>
      </w:pPr>
      <w:r>
        <w:sym w:font="Wingdings" w:char="F04C"/>
      </w:r>
      <w:r>
        <w:t xml:space="preserve"> </w:t>
      </w:r>
      <w:r w:rsidR="005B5747">
        <w:sym w:font="Symbol" w:char="F0AF"/>
      </w:r>
      <w:r>
        <w:t xml:space="preserve"> gastric motility</w:t>
      </w:r>
      <w:r>
        <w:sym w:font="Wingdings" w:char="F0E0"/>
      </w:r>
      <w:r>
        <w:t xml:space="preserve"> delayed gastric</w:t>
      </w:r>
      <w:r w:rsidR="005B5747">
        <w:t xml:space="preserve"> emptying will allow more acidic to</w:t>
      </w:r>
      <w:r>
        <w:t xml:space="preserve"> accumulate, constipation</w:t>
      </w:r>
    </w:p>
    <w:p w14:paraId="2100FD4D" w14:textId="6F95F05D" w:rsidR="005B5747" w:rsidRDefault="00E14591" w:rsidP="00E14591">
      <w:pPr>
        <w:pStyle w:val="ListParagraph"/>
        <w:numPr>
          <w:ilvl w:val="4"/>
          <w:numId w:val="1"/>
        </w:numPr>
      </w:pPr>
      <w:r>
        <w:sym w:font="Wingdings" w:char="F04C"/>
      </w:r>
      <w:r>
        <w:t xml:space="preserve"> </w:t>
      </w:r>
      <w:r w:rsidR="005B5747">
        <w:t>LES is controlled by the PSNS so if you block this it will cause it to dilate a</w:t>
      </w:r>
      <w:r>
        <w:t>nd cause heart burn and reflux—contraindicated in GERD</w:t>
      </w:r>
    </w:p>
    <w:p w14:paraId="0F814D46" w14:textId="4D51E60E" w:rsidR="009F4C06" w:rsidRPr="009F4C06" w:rsidRDefault="009F4C06" w:rsidP="00242B73">
      <w:pPr>
        <w:pStyle w:val="ListParagraph"/>
        <w:numPr>
          <w:ilvl w:val="2"/>
          <w:numId w:val="1"/>
        </w:numPr>
      </w:pPr>
      <w:r w:rsidRPr="009F4C06">
        <w:rPr>
          <w:b/>
          <w:bCs/>
        </w:rPr>
        <w:t xml:space="preserve">Pirenzepine </w:t>
      </w:r>
      <w:r w:rsidRPr="009F4C06">
        <w:t xml:space="preserve">and </w:t>
      </w:r>
      <w:r w:rsidRPr="009F4C06">
        <w:rPr>
          <w:b/>
          <w:bCs/>
        </w:rPr>
        <w:t xml:space="preserve">telenzepine </w:t>
      </w:r>
      <w:r w:rsidRPr="009F4C06">
        <w:t>have a higher affinity for M1 than M2 and M3 receptors, which helps minimize side effects, and although they are available in other parts of the world, they are not approved for use in the U.S.A.</w:t>
      </w:r>
    </w:p>
    <w:p w14:paraId="6E7E2A34" w14:textId="77777777" w:rsidR="009F4C06" w:rsidRPr="00E14591" w:rsidRDefault="009F4C06" w:rsidP="00242B73">
      <w:pPr>
        <w:pStyle w:val="ListParagraph"/>
        <w:numPr>
          <w:ilvl w:val="1"/>
          <w:numId w:val="1"/>
        </w:numPr>
      </w:pPr>
      <w:r w:rsidRPr="009F4C06">
        <w:rPr>
          <w:b/>
          <w:bCs/>
          <w:i/>
          <w:iCs/>
        </w:rPr>
        <w:t>H2 BLOCKERS</w:t>
      </w:r>
    </w:p>
    <w:p w14:paraId="4DD2D31C" w14:textId="7A2848BA" w:rsidR="00E14591" w:rsidRPr="009F4C06" w:rsidRDefault="00E14591" w:rsidP="00E14591">
      <w:pPr>
        <w:pStyle w:val="ListParagraph"/>
        <w:numPr>
          <w:ilvl w:val="2"/>
          <w:numId w:val="1"/>
        </w:numPr>
      </w:pPr>
      <w:r>
        <w:t>Most of gastrin's effects are focused on stimulating the  histamine response so H2 is very important in acid secretion</w:t>
      </w:r>
    </w:p>
    <w:p w14:paraId="7925FA6F" w14:textId="77777777" w:rsidR="009F4C06" w:rsidRPr="009F4C06" w:rsidRDefault="009F4C06" w:rsidP="00242B73">
      <w:pPr>
        <w:pStyle w:val="ListParagraph"/>
        <w:numPr>
          <w:ilvl w:val="2"/>
          <w:numId w:val="1"/>
        </w:numPr>
      </w:pPr>
      <w:r w:rsidRPr="009F4C06">
        <w:t>The existence of H2 receptors was not established until 1972, when Black identified a drug that could block the effect of histamine on gastric acid secretion. Four are available:</w:t>
      </w:r>
    </w:p>
    <w:p w14:paraId="410563BE" w14:textId="3B544D64" w:rsidR="009F4C06" w:rsidRPr="009F4C06" w:rsidRDefault="009F4C06" w:rsidP="00242B73">
      <w:pPr>
        <w:pStyle w:val="ListParagraph"/>
        <w:widowControl w:val="0"/>
        <w:numPr>
          <w:ilvl w:val="3"/>
          <w:numId w:val="1"/>
        </w:numPr>
        <w:autoSpaceDE w:val="0"/>
        <w:autoSpaceDN w:val="0"/>
        <w:adjustRightInd w:val="0"/>
        <w:spacing w:after="240"/>
        <w:rPr>
          <w:rFonts w:cs="Times"/>
        </w:rPr>
      </w:pPr>
      <w:r w:rsidRPr="002035EE">
        <w:rPr>
          <w:b/>
          <w:highlight w:val="yellow"/>
        </w:rPr>
        <w:t>Cimetidine</w:t>
      </w:r>
      <w:r w:rsidRPr="009F4C06">
        <w:t xml:space="preserve"> </w:t>
      </w:r>
      <w:r>
        <w:t>(</w:t>
      </w:r>
      <w:r w:rsidRPr="009F4C06">
        <w:rPr>
          <w:rFonts w:cs="Times"/>
          <w:i/>
          <w:iCs/>
        </w:rPr>
        <w:t>Tagamet</w:t>
      </w:r>
      <w:r w:rsidRPr="009F4C06">
        <w:t>®, 1977</w:t>
      </w:r>
      <w:r>
        <w:t>)</w:t>
      </w:r>
      <w:r w:rsidR="00E14591">
        <w:t>--PROTOTYPE</w:t>
      </w:r>
    </w:p>
    <w:p w14:paraId="06D04DC3" w14:textId="77777777" w:rsidR="009F4C06" w:rsidRPr="00E14591" w:rsidRDefault="009F4C06" w:rsidP="00242B73">
      <w:pPr>
        <w:pStyle w:val="ListParagraph"/>
        <w:widowControl w:val="0"/>
        <w:numPr>
          <w:ilvl w:val="3"/>
          <w:numId w:val="1"/>
        </w:numPr>
        <w:autoSpaceDE w:val="0"/>
        <w:autoSpaceDN w:val="0"/>
        <w:adjustRightInd w:val="0"/>
        <w:spacing w:after="240"/>
        <w:rPr>
          <w:rFonts w:cs="Times"/>
        </w:rPr>
      </w:pPr>
      <w:r w:rsidRPr="009F4C06">
        <w:t>Ranitidine (</w:t>
      </w:r>
      <w:r w:rsidRPr="009F4C06">
        <w:rPr>
          <w:rFonts w:cs="Times"/>
          <w:i/>
          <w:iCs/>
        </w:rPr>
        <w:t>Zantac</w:t>
      </w:r>
      <w:r w:rsidRPr="009F4C06">
        <w:t>®, 1983)</w:t>
      </w:r>
    </w:p>
    <w:p w14:paraId="67F1B3BE" w14:textId="1A77C1EB" w:rsidR="00E14591" w:rsidRPr="00E14591" w:rsidRDefault="00E14591" w:rsidP="00E14591">
      <w:pPr>
        <w:pStyle w:val="ListParagraph"/>
        <w:widowControl w:val="0"/>
        <w:numPr>
          <w:ilvl w:val="4"/>
          <w:numId w:val="1"/>
        </w:numPr>
        <w:autoSpaceDE w:val="0"/>
        <w:autoSpaceDN w:val="0"/>
        <w:adjustRightInd w:val="0"/>
        <w:spacing w:after="240"/>
        <w:rPr>
          <w:rFonts w:cs="Times"/>
        </w:rPr>
      </w:pPr>
      <w:r w:rsidRPr="00E14591">
        <w:rPr>
          <w:rFonts w:cs="Times"/>
        </w:rPr>
        <w:t>the most frequently</w:t>
      </w:r>
      <w:r>
        <w:rPr>
          <w:rFonts w:cs="Times"/>
        </w:rPr>
        <w:t xml:space="preserve"> </w:t>
      </w:r>
      <w:r w:rsidRPr="00E14591">
        <w:rPr>
          <w:rFonts w:cs="Times"/>
        </w:rPr>
        <w:t>prescribed one</w:t>
      </w:r>
    </w:p>
    <w:p w14:paraId="0043EE3C" w14:textId="77777777" w:rsidR="009F4C06" w:rsidRPr="009F4C06" w:rsidRDefault="009F4C06" w:rsidP="00242B73">
      <w:pPr>
        <w:pStyle w:val="ListParagraph"/>
        <w:widowControl w:val="0"/>
        <w:numPr>
          <w:ilvl w:val="3"/>
          <w:numId w:val="1"/>
        </w:numPr>
        <w:autoSpaceDE w:val="0"/>
        <w:autoSpaceDN w:val="0"/>
        <w:adjustRightInd w:val="0"/>
        <w:spacing w:after="240"/>
        <w:rPr>
          <w:rFonts w:cs="Times"/>
        </w:rPr>
      </w:pPr>
      <w:r w:rsidRPr="009F4C06">
        <w:t>Famotidine (</w:t>
      </w:r>
      <w:r w:rsidRPr="009F4C06">
        <w:rPr>
          <w:rFonts w:cs="Times"/>
          <w:i/>
          <w:iCs/>
        </w:rPr>
        <w:t>Pepcid</w:t>
      </w:r>
      <w:r w:rsidRPr="009F4C06">
        <w:t>®, 1986)</w:t>
      </w:r>
    </w:p>
    <w:p w14:paraId="491736B5" w14:textId="77777777" w:rsidR="009F4C06" w:rsidRPr="009F4C06" w:rsidRDefault="009F4C06" w:rsidP="00242B73">
      <w:pPr>
        <w:pStyle w:val="ListParagraph"/>
        <w:widowControl w:val="0"/>
        <w:numPr>
          <w:ilvl w:val="3"/>
          <w:numId w:val="1"/>
        </w:numPr>
        <w:autoSpaceDE w:val="0"/>
        <w:autoSpaceDN w:val="0"/>
        <w:adjustRightInd w:val="0"/>
        <w:spacing w:after="240"/>
        <w:rPr>
          <w:rFonts w:cs="Times"/>
        </w:rPr>
      </w:pPr>
      <w:r w:rsidRPr="009F4C06">
        <w:t>Nizatidine</w:t>
      </w:r>
      <w:r>
        <w:t xml:space="preserve"> </w:t>
      </w:r>
      <w:r w:rsidRPr="009F4C06">
        <w:t>(</w:t>
      </w:r>
      <w:r w:rsidRPr="009F4C06">
        <w:rPr>
          <w:rFonts w:cs="Times"/>
          <w:i/>
          <w:iCs/>
        </w:rPr>
        <w:t>Axid</w:t>
      </w:r>
      <w:r w:rsidRPr="009F4C06">
        <w:t>®, 1988)</w:t>
      </w:r>
    </w:p>
    <w:p w14:paraId="1A9A9F77" w14:textId="77777777" w:rsidR="009F4C06" w:rsidRPr="009F4C06" w:rsidRDefault="009F4C06" w:rsidP="00242B73">
      <w:pPr>
        <w:pStyle w:val="ListParagraph"/>
        <w:numPr>
          <w:ilvl w:val="3"/>
          <w:numId w:val="1"/>
        </w:numPr>
      </w:pPr>
      <w:r w:rsidRPr="009F4C06">
        <w:rPr>
          <w:i/>
          <w:iCs/>
        </w:rPr>
        <w:t xml:space="preserve">Fig. 2 Structures of the H2 antagonists. Unlike older H1 blockers, H2 blockers have a </w:t>
      </w:r>
      <w:r w:rsidRPr="009F4C06">
        <w:rPr>
          <w:b/>
          <w:bCs/>
          <w:i/>
          <w:iCs/>
        </w:rPr>
        <w:t xml:space="preserve">hydrophilic </w:t>
      </w:r>
      <w:r w:rsidRPr="009F4C06">
        <w:rPr>
          <w:i/>
          <w:iCs/>
        </w:rPr>
        <w:t xml:space="preserve">ring and a </w:t>
      </w:r>
      <w:r w:rsidRPr="009F4C06">
        <w:rPr>
          <w:b/>
          <w:bCs/>
          <w:i/>
          <w:iCs/>
        </w:rPr>
        <w:t xml:space="preserve">polar </w:t>
      </w:r>
      <w:r w:rsidRPr="009F4C06">
        <w:rPr>
          <w:i/>
          <w:iCs/>
        </w:rPr>
        <w:t>“tail” which make it diff</w:t>
      </w:r>
      <w:r>
        <w:rPr>
          <w:i/>
          <w:iCs/>
        </w:rPr>
        <w:t>icult for them to enter the CNS</w:t>
      </w:r>
      <w:r>
        <w:rPr>
          <w:i/>
          <w:iCs/>
        </w:rPr>
        <w:tab/>
      </w:r>
    </w:p>
    <w:p w14:paraId="38E454B3" w14:textId="77777777" w:rsidR="009F4C06" w:rsidRPr="009F4C06" w:rsidRDefault="009F4C06" w:rsidP="00242B73">
      <w:pPr>
        <w:pStyle w:val="ListParagraph"/>
        <w:numPr>
          <w:ilvl w:val="2"/>
          <w:numId w:val="1"/>
        </w:numPr>
      </w:pPr>
      <w:r w:rsidRPr="009F4C06">
        <w:rPr>
          <w:b/>
          <w:bCs/>
        </w:rPr>
        <w:t>MECHANISM/EFFECTS OF H2 BLOCKERS</w:t>
      </w:r>
    </w:p>
    <w:p w14:paraId="2A9220E9" w14:textId="77777777" w:rsidR="009F4C06" w:rsidRPr="009F4C06" w:rsidRDefault="009F4C06" w:rsidP="00242B73">
      <w:pPr>
        <w:pStyle w:val="ListParagraph"/>
        <w:numPr>
          <w:ilvl w:val="3"/>
          <w:numId w:val="1"/>
        </w:numPr>
      </w:pPr>
      <w:r w:rsidRPr="009F4C06">
        <w:t>Competitive antagonist of H2 histamine receptors</w:t>
      </w:r>
    </w:p>
    <w:p w14:paraId="48DD811E" w14:textId="77777777" w:rsidR="00E14591" w:rsidRDefault="009F4C06" w:rsidP="00242B73">
      <w:pPr>
        <w:pStyle w:val="ListParagraph"/>
        <w:numPr>
          <w:ilvl w:val="3"/>
          <w:numId w:val="1"/>
        </w:numPr>
      </w:pPr>
      <w:r w:rsidRPr="009F4C06">
        <w:t>H2-BLOCKER</w:t>
      </w:r>
      <w:r w:rsidR="00E14591">
        <w:t>S DECREASE GASTRIC SECRETION of</w:t>
      </w:r>
    </w:p>
    <w:p w14:paraId="7EC4BB50" w14:textId="77777777" w:rsidR="00E14591" w:rsidRDefault="009F4C06" w:rsidP="00E14591">
      <w:pPr>
        <w:pStyle w:val="ListParagraph"/>
        <w:numPr>
          <w:ilvl w:val="4"/>
          <w:numId w:val="1"/>
        </w:numPr>
      </w:pPr>
      <w:r w:rsidRPr="009F4C06">
        <w:t>H+</w:t>
      </w:r>
      <w:r w:rsidR="00E14591">
        <w:t xml:space="preserve"> (from parietal cells)</w:t>
      </w:r>
    </w:p>
    <w:p w14:paraId="09270955" w14:textId="77777777" w:rsidR="00E14591" w:rsidRDefault="00E14591" w:rsidP="00E14591">
      <w:pPr>
        <w:pStyle w:val="ListParagraph"/>
        <w:numPr>
          <w:ilvl w:val="4"/>
          <w:numId w:val="1"/>
        </w:numPr>
      </w:pPr>
      <w:r>
        <w:t>P</w:t>
      </w:r>
      <w:r w:rsidR="009F4C06" w:rsidRPr="009F4C06">
        <w:t>epsin</w:t>
      </w:r>
      <w:r>
        <w:t xml:space="preserve"> (Chief cells)</w:t>
      </w:r>
    </w:p>
    <w:p w14:paraId="430541DE" w14:textId="71715F2B" w:rsidR="009F4C06" w:rsidRDefault="009F4C06" w:rsidP="00E14591">
      <w:pPr>
        <w:pStyle w:val="ListParagraph"/>
        <w:numPr>
          <w:ilvl w:val="4"/>
          <w:numId w:val="1"/>
        </w:numPr>
      </w:pPr>
      <w:r w:rsidRPr="009F4C06">
        <w:t xml:space="preserve">“Intrinsic Factor of Castle” </w:t>
      </w:r>
      <w:r w:rsidR="00E14591">
        <w:t xml:space="preserve">(from Parietal Cells) </w:t>
      </w:r>
      <w:r w:rsidRPr="009F4C06">
        <w:t>induced by: histamine, gastrin, and acetylcholine</w:t>
      </w:r>
    </w:p>
    <w:p w14:paraId="0D6C1A5D" w14:textId="4CD16FA3" w:rsidR="00E14591" w:rsidRDefault="00E14591" w:rsidP="00E14591">
      <w:pPr>
        <w:pStyle w:val="ListParagraph"/>
        <w:numPr>
          <w:ilvl w:val="5"/>
          <w:numId w:val="1"/>
        </w:numPr>
      </w:pPr>
      <w:r>
        <w:t>Intrinsic factor is important for binding B12 and having it absorbed in the terminal ileum (doesn't cause a deficiency in B12 so its okay)</w:t>
      </w:r>
    </w:p>
    <w:p w14:paraId="255CEE4E" w14:textId="02A72AA8" w:rsidR="00E14591" w:rsidRPr="009F4C06" w:rsidRDefault="00E14591" w:rsidP="00E14591">
      <w:pPr>
        <w:pStyle w:val="ListParagraph"/>
        <w:numPr>
          <w:ilvl w:val="4"/>
          <w:numId w:val="1"/>
        </w:numPr>
      </w:pPr>
      <w:r>
        <w:sym w:font="Symbol" w:char="F0AF"/>
      </w:r>
      <w:r>
        <w:t xml:space="preserve"> volume of acid secretion too </w:t>
      </w:r>
    </w:p>
    <w:p w14:paraId="3BBCB678" w14:textId="6BE330B7" w:rsidR="009F4C06" w:rsidRPr="00E14591" w:rsidRDefault="009F4C06" w:rsidP="00242B73">
      <w:pPr>
        <w:pStyle w:val="ListParagraph"/>
        <w:numPr>
          <w:ilvl w:val="2"/>
          <w:numId w:val="1"/>
        </w:numPr>
      </w:pPr>
      <w:r w:rsidRPr="009F4C06">
        <w:rPr>
          <w:b/>
          <w:bCs/>
          <w:i/>
          <w:iCs/>
        </w:rPr>
        <w:t>SECRETION IS BLOCKED IRRESPECTIVE OF THE STIMULUS</w:t>
      </w:r>
      <w:r w:rsidR="00E14591">
        <w:rPr>
          <w:b/>
          <w:bCs/>
          <w:i/>
          <w:iCs/>
        </w:rPr>
        <w:t xml:space="preserve"> </w:t>
      </w:r>
      <w:r w:rsidR="00E14591" w:rsidRPr="00E14591">
        <w:rPr>
          <w:bCs/>
          <w:i/>
          <w:iCs/>
        </w:rPr>
        <w:t>(Acid secretion will be inhibited by Histamine, Gastrin or Acetycholine)</w:t>
      </w:r>
    </w:p>
    <w:p w14:paraId="51B0E4BF" w14:textId="77777777" w:rsidR="009F4C06" w:rsidRPr="009F4C06" w:rsidRDefault="009F4C06" w:rsidP="00242B73">
      <w:pPr>
        <w:numPr>
          <w:ilvl w:val="3"/>
          <w:numId w:val="1"/>
        </w:numPr>
      </w:pPr>
      <w:r w:rsidRPr="009F4C06">
        <w:t xml:space="preserve">Basal (Fasting) Secretion </w:t>
      </w:r>
    </w:p>
    <w:p w14:paraId="0A445459" w14:textId="77777777" w:rsidR="009F4C06" w:rsidRPr="009F4C06" w:rsidRDefault="009F4C06" w:rsidP="00242B73">
      <w:pPr>
        <w:numPr>
          <w:ilvl w:val="3"/>
          <w:numId w:val="1"/>
        </w:numPr>
      </w:pPr>
      <w:r w:rsidRPr="009F4C06">
        <w:t xml:space="preserve">Food Induced </w:t>
      </w:r>
    </w:p>
    <w:p w14:paraId="7A648F74" w14:textId="77777777" w:rsidR="009F4C06" w:rsidRPr="009F4C06" w:rsidRDefault="009F4C06" w:rsidP="00242B73">
      <w:pPr>
        <w:numPr>
          <w:ilvl w:val="3"/>
          <w:numId w:val="1"/>
        </w:numPr>
      </w:pPr>
      <w:r w:rsidRPr="009F4C06">
        <w:t xml:space="preserve">Caffeine Induced </w:t>
      </w:r>
    </w:p>
    <w:p w14:paraId="7EE04D06" w14:textId="77777777" w:rsidR="009F4C06" w:rsidRPr="009F4C06" w:rsidRDefault="009F4C06" w:rsidP="00242B73">
      <w:pPr>
        <w:numPr>
          <w:ilvl w:val="3"/>
          <w:numId w:val="1"/>
        </w:numPr>
      </w:pPr>
      <w:r w:rsidRPr="009F4C06">
        <w:t xml:space="preserve">Fundic Distention Induced </w:t>
      </w:r>
    </w:p>
    <w:p w14:paraId="7DF7D0FE" w14:textId="77777777" w:rsidR="009F4C06" w:rsidRPr="009F4C06" w:rsidRDefault="009F4C06" w:rsidP="00242B73">
      <w:pPr>
        <w:numPr>
          <w:ilvl w:val="3"/>
          <w:numId w:val="1"/>
        </w:numPr>
      </w:pPr>
      <w:r w:rsidRPr="009F4C06">
        <w:t xml:space="preserve">Nocturnal Secretion is also inhibited </w:t>
      </w:r>
    </w:p>
    <w:p w14:paraId="27199D2E" w14:textId="77777777" w:rsidR="009F4C06" w:rsidRPr="009F4C06" w:rsidRDefault="009F4C06" w:rsidP="00242B73">
      <w:pPr>
        <w:numPr>
          <w:ilvl w:val="3"/>
          <w:numId w:val="1"/>
        </w:numPr>
      </w:pPr>
      <w:r w:rsidRPr="009F4C06">
        <w:t xml:space="preserve">Insulin Induced </w:t>
      </w:r>
    </w:p>
    <w:p w14:paraId="1CAFBFC3" w14:textId="77777777" w:rsidR="009F4C06" w:rsidRPr="009F4C06" w:rsidRDefault="009F4C06" w:rsidP="00242B73">
      <w:pPr>
        <w:numPr>
          <w:ilvl w:val="2"/>
          <w:numId w:val="1"/>
        </w:numPr>
      </w:pPr>
      <w:r w:rsidRPr="009F4C06">
        <w:rPr>
          <w:b/>
          <w:bCs/>
        </w:rPr>
        <w:t xml:space="preserve">ABSORPTION, FATE, AND EXCRETION </w:t>
      </w:r>
    </w:p>
    <w:p w14:paraId="1D5C4B59" w14:textId="77777777" w:rsidR="009F4C06" w:rsidRPr="009F4C06" w:rsidRDefault="009F4C06" w:rsidP="00242B73">
      <w:pPr>
        <w:numPr>
          <w:ilvl w:val="3"/>
          <w:numId w:val="1"/>
        </w:numPr>
      </w:pPr>
      <w:r w:rsidRPr="009F4C06">
        <w:t xml:space="preserve">These drugs are taken orally, metabolized in the liver and excreted in urine. </w:t>
      </w:r>
    </w:p>
    <w:p w14:paraId="78C34EF3" w14:textId="77777777" w:rsidR="009F4C06" w:rsidRPr="009F4C06" w:rsidRDefault="009F4C06" w:rsidP="00242B73">
      <w:pPr>
        <w:numPr>
          <w:ilvl w:val="3"/>
          <w:numId w:val="1"/>
        </w:numPr>
      </w:pPr>
      <w:r w:rsidRPr="009F4C06">
        <w:t xml:space="preserve">Half-lives are all about 2 hr, all except nizatidine have bioavailabilities  between 40-60%, due to hepatic “first pass” effect. </w:t>
      </w:r>
    </w:p>
    <w:p w14:paraId="77B8B443" w14:textId="77777777" w:rsidR="009F4C06" w:rsidRPr="009F4C06" w:rsidRDefault="009F4C06" w:rsidP="00242B73">
      <w:pPr>
        <w:numPr>
          <w:ilvl w:val="2"/>
          <w:numId w:val="1"/>
        </w:numPr>
      </w:pPr>
      <w:r w:rsidRPr="009F4C06">
        <w:rPr>
          <w:b/>
          <w:bCs/>
        </w:rPr>
        <w:t xml:space="preserve">THERAPEUTIC USES - TO LOWER GASTRIC ACID SECRETION </w:t>
      </w:r>
    </w:p>
    <w:p w14:paraId="03E87571" w14:textId="37753E38" w:rsidR="009F4C06" w:rsidRPr="009F4C06" w:rsidRDefault="009F4C06" w:rsidP="00242B73">
      <w:pPr>
        <w:numPr>
          <w:ilvl w:val="3"/>
          <w:numId w:val="1"/>
        </w:numPr>
      </w:pPr>
      <w:r w:rsidRPr="009F4C06">
        <w:t xml:space="preserve">DUODENAL ULCER </w:t>
      </w:r>
      <w:r w:rsidR="00EB3DBD">
        <w:t>&amp;</w:t>
      </w:r>
      <w:r w:rsidRPr="009F4C06">
        <w:t xml:space="preserve"> GASTRIC </w:t>
      </w:r>
      <w:r w:rsidR="00EB3DBD">
        <w:t>ULCER - usually heal within 4-</w:t>
      </w:r>
      <w:r w:rsidRPr="009F4C06">
        <w:t xml:space="preserve">6 weeks, but 50% reoccur </w:t>
      </w:r>
      <w:r w:rsidR="00EB3DBD">
        <w:t xml:space="preserve">w/in </w:t>
      </w:r>
      <w:r w:rsidRPr="009F4C06">
        <w:t xml:space="preserve"> 1 </w:t>
      </w:r>
      <w:r w:rsidR="00EB3DBD">
        <w:t>yr</w:t>
      </w:r>
      <w:r w:rsidRPr="009F4C06">
        <w:t xml:space="preserve"> </w:t>
      </w:r>
    </w:p>
    <w:p w14:paraId="07EE1059" w14:textId="77777777" w:rsidR="009F4C06" w:rsidRPr="009F4C06" w:rsidRDefault="009F4C06" w:rsidP="00242B73">
      <w:pPr>
        <w:numPr>
          <w:ilvl w:val="3"/>
          <w:numId w:val="1"/>
        </w:numPr>
      </w:pPr>
      <w:r w:rsidRPr="009F4C06">
        <w:t xml:space="preserve">Gastro-esophageal reflux disease (GERD), esophagitis, pyrosis (heartburn) </w:t>
      </w:r>
    </w:p>
    <w:p w14:paraId="3138EA23" w14:textId="77777777" w:rsidR="00D0338C" w:rsidRDefault="00D0338C" w:rsidP="00242B73">
      <w:pPr>
        <w:numPr>
          <w:ilvl w:val="3"/>
          <w:numId w:val="1"/>
        </w:numPr>
      </w:pPr>
      <w:r>
        <w:t>Hypersecretory diseases</w:t>
      </w:r>
    </w:p>
    <w:p w14:paraId="5E6F0582" w14:textId="72A41101" w:rsidR="00D0338C" w:rsidRDefault="00D0338C" w:rsidP="00D0338C">
      <w:pPr>
        <w:numPr>
          <w:ilvl w:val="4"/>
          <w:numId w:val="1"/>
        </w:numPr>
      </w:pPr>
      <w:r>
        <w:t>Zollinger-Ellison syndrome—</w:t>
      </w:r>
      <w:r w:rsidRPr="00D0338C">
        <w:t>tumor in the pancreas that secretes gastrin</w:t>
      </w:r>
    </w:p>
    <w:p w14:paraId="1DDCF716" w14:textId="279564D9" w:rsidR="00D0338C" w:rsidRDefault="00D0338C" w:rsidP="00D0338C">
      <w:pPr>
        <w:numPr>
          <w:ilvl w:val="4"/>
          <w:numId w:val="1"/>
        </w:numPr>
      </w:pPr>
      <w:r>
        <w:t>Systemic mastocytosis—skin, GI tract—</w:t>
      </w:r>
      <w:r w:rsidRPr="00D0338C">
        <w:t xml:space="preserve"> </w:t>
      </w:r>
      <w:r>
        <w:t>produce way too many mast cells in the skin and GI tract producing vasodilation, itching, stimulating acid secretion, producing ulcers</w:t>
      </w:r>
    </w:p>
    <w:p w14:paraId="69A98663" w14:textId="70C8A9B3" w:rsidR="00D0338C" w:rsidRDefault="00D0338C" w:rsidP="00D0338C">
      <w:pPr>
        <w:numPr>
          <w:ilvl w:val="5"/>
          <w:numId w:val="1"/>
        </w:numPr>
      </w:pPr>
      <w:r>
        <w:t xml:space="preserve">These patients are treated w/ H1 blockers, H2 blockers, inhibitors of acid secretion (PPI’s), chromalin sodium (to inhibit mast cell activation), inhibitors of PG’s (mast cells produce PGD) </w:t>
      </w:r>
    </w:p>
    <w:p w14:paraId="52F5E4D2" w14:textId="40FFC09D" w:rsidR="009F4C06" w:rsidRDefault="009F4C06" w:rsidP="00D0338C">
      <w:pPr>
        <w:numPr>
          <w:ilvl w:val="4"/>
          <w:numId w:val="1"/>
        </w:numPr>
      </w:pPr>
      <w:r w:rsidRPr="00D0338C">
        <w:rPr>
          <w:b/>
          <w:bCs/>
          <w:highlight w:val="green"/>
        </w:rPr>
        <w:t>MEN I</w:t>
      </w:r>
      <w:r w:rsidRPr="009F4C06">
        <w:rPr>
          <w:b/>
          <w:bCs/>
        </w:rPr>
        <w:t xml:space="preserve"> </w:t>
      </w:r>
      <w:r w:rsidRPr="009F4C06">
        <w:t xml:space="preserve">(i.e. multiple endocrine neoplasms, type 1 – the “P” lesions: pituitary, parathyroid, pancreas (produces excess gastrin)) </w:t>
      </w:r>
    </w:p>
    <w:p w14:paraId="23B5B4B8" w14:textId="2B33E0FA" w:rsidR="00D0338C" w:rsidRPr="009F4C06" w:rsidRDefault="00D0338C" w:rsidP="00D0338C">
      <w:pPr>
        <w:numPr>
          <w:ilvl w:val="3"/>
          <w:numId w:val="1"/>
        </w:numPr>
      </w:pPr>
      <w:r>
        <w:t xml:space="preserve">Treatment of severe angioedema and urticaria in combination w/ H1 blockers </w:t>
      </w:r>
    </w:p>
    <w:p w14:paraId="3E5838DC" w14:textId="77777777" w:rsidR="009F4C06" w:rsidRPr="009F4C06" w:rsidRDefault="009F4C06" w:rsidP="00242B73">
      <w:pPr>
        <w:numPr>
          <w:ilvl w:val="2"/>
          <w:numId w:val="1"/>
        </w:numPr>
      </w:pPr>
      <w:r w:rsidRPr="009F4C06">
        <w:rPr>
          <w:b/>
          <w:bCs/>
        </w:rPr>
        <w:t>ADVERSE REACTIONS AND SIDE EFFECTS </w:t>
      </w:r>
    </w:p>
    <w:p w14:paraId="598A3154" w14:textId="77777777" w:rsidR="009F4C06" w:rsidRDefault="009F4C06" w:rsidP="00242B73">
      <w:pPr>
        <w:numPr>
          <w:ilvl w:val="3"/>
          <w:numId w:val="1"/>
        </w:numPr>
      </w:pPr>
      <w:r w:rsidRPr="009F4C06">
        <w:t xml:space="preserve">These drugs have </w:t>
      </w:r>
      <w:r w:rsidRPr="009F4C06">
        <w:rPr>
          <w:b/>
          <w:bCs/>
        </w:rPr>
        <w:t>relatively few side effects. </w:t>
      </w:r>
      <w:r w:rsidRPr="009F4C06">
        <w:t xml:space="preserve">The most important are associated with cimetidine which is the prototype. </w:t>
      </w:r>
    </w:p>
    <w:p w14:paraId="25934274" w14:textId="5F2B7096" w:rsidR="009F4C06" w:rsidRPr="009F4C06" w:rsidRDefault="00D0338C" w:rsidP="00D0338C">
      <w:pPr>
        <w:numPr>
          <w:ilvl w:val="4"/>
          <w:numId w:val="1"/>
        </w:numPr>
      </w:pPr>
      <w:r>
        <w:t>Side effects are usually minor and their incidence is low—</w:t>
      </w:r>
      <w:r w:rsidRPr="00D0338C">
        <w:rPr>
          <w:b/>
          <w:i/>
        </w:rPr>
        <w:t>Why?</w:t>
      </w:r>
      <w:r>
        <w:t xml:space="preserve">—b/c there aren’t that many physiological functions of H2 receptors in the body besides acid secretion. </w:t>
      </w:r>
    </w:p>
    <w:p w14:paraId="1D6914F0" w14:textId="77777777" w:rsidR="009F4C06" w:rsidRPr="00D0338C" w:rsidRDefault="009F4C06" w:rsidP="00D0338C">
      <w:pPr>
        <w:pStyle w:val="ListParagraph"/>
        <w:numPr>
          <w:ilvl w:val="3"/>
          <w:numId w:val="1"/>
        </w:numPr>
      </w:pPr>
      <w:r w:rsidRPr="009F4C06">
        <w:rPr>
          <w:b/>
          <w:bCs/>
          <w:i/>
          <w:iCs/>
        </w:rPr>
        <w:t>DRUG INTERACTIONS</w:t>
      </w:r>
    </w:p>
    <w:p w14:paraId="208B247A" w14:textId="15032B13" w:rsidR="00D0338C" w:rsidRPr="00D0338C" w:rsidRDefault="00D0338C" w:rsidP="00D0338C">
      <w:pPr>
        <w:pStyle w:val="ListParagraph"/>
        <w:numPr>
          <w:ilvl w:val="4"/>
          <w:numId w:val="1"/>
        </w:numPr>
      </w:pPr>
      <w:r w:rsidRPr="009F4C06">
        <w:rPr>
          <w:b/>
          <w:bCs/>
          <w:i/>
          <w:iCs/>
        </w:rPr>
        <w:t>IMPORTANT: Cimetidine is a very important example of a drug that has a large number of drug interactions</w:t>
      </w:r>
    </w:p>
    <w:p w14:paraId="6939F464" w14:textId="0FE2B3D1" w:rsidR="00D0338C" w:rsidRDefault="00D0338C" w:rsidP="00D0338C">
      <w:pPr>
        <w:pStyle w:val="ListParagraph"/>
        <w:numPr>
          <w:ilvl w:val="5"/>
          <w:numId w:val="1"/>
        </w:numPr>
      </w:pPr>
      <w:r>
        <w:t>When you get a question w/ cimetidine its either going to deal with the fact that it inhibits acid secretion or that it has lots of drug interactions</w:t>
      </w:r>
    </w:p>
    <w:p w14:paraId="071913D3" w14:textId="78582951" w:rsidR="00D0338C" w:rsidRPr="009F4C06" w:rsidRDefault="00D0338C" w:rsidP="00D0338C">
      <w:pPr>
        <w:pStyle w:val="ListParagraph"/>
        <w:numPr>
          <w:ilvl w:val="5"/>
          <w:numId w:val="1"/>
        </w:numPr>
      </w:pPr>
      <w:r>
        <w:t xml:space="preserve">Its OTC so you don't know if the patient is taking it or not </w:t>
      </w:r>
    </w:p>
    <w:p w14:paraId="6935F418" w14:textId="77777777" w:rsidR="00D0338C" w:rsidRDefault="009F4C06" w:rsidP="00D0338C">
      <w:pPr>
        <w:pStyle w:val="ListParagraph"/>
        <w:numPr>
          <w:ilvl w:val="4"/>
          <w:numId w:val="1"/>
        </w:numPr>
      </w:pPr>
      <w:r w:rsidRPr="009F4C06">
        <w:t xml:space="preserve">The </w:t>
      </w:r>
      <w:r w:rsidRPr="009F4C06">
        <w:rPr>
          <w:b/>
          <w:bCs/>
        </w:rPr>
        <w:t xml:space="preserve">most important </w:t>
      </w:r>
      <w:r w:rsidRPr="009F4C06">
        <w:t xml:space="preserve">side effect of cimetidine is </w:t>
      </w:r>
      <w:r w:rsidRPr="00D0338C">
        <w:rPr>
          <w:highlight w:val="green"/>
        </w:rPr>
        <w:t>inhibition of P450 - mediated (CYP1A2, CYP2C9, CYP3A4</w:t>
      </w:r>
      <w:r w:rsidR="00D0338C">
        <w:rPr>
          <w:highlight w:val="green"/>
        </w:rPr>
        <w:t>, CYP2D6</w:t>
      </w:r>
      <w:r w:rsidRPr="00D0338C">
        <w:rPr>
          <w:highlight w:val="green"/>
        </w:rPr>
        <w:t>)</w:t>
      </w:r>
      <w:r w:rsidRPr="009F4C06">
        <w:t xml:space="preserve"> metabolism of drugs such as warfarin, phenytoin, theophylline, phenobarbital, diazepam, propranolol, and imipramine. Hence, if coadministered with cimetidine, the doses of these drugs may have to be decreased. </w:t>
      </w:r>
    </w:p>
    <w:p w14:paraId="635508E3" w14:textId="55E23DAB" w:rsidR="009F4C06" w:rsidRDefault="009F4C06" w:rsidP="00D0338C">
      <w:pPr>
        <w:pStyle w:val="ListParagraph"/>
        <w:numPr>
          <w:ilvl w:val="4"/>
          <w:numId w:val="1"/>
        </w:numPr>
      </w:pPr>
      <w:r w:rsidRPr="009F4C06">
        <w:t>Remember: 60% of all drugs are metabolized via CYP 3A4.</w:t>
      </w:r>
    </w:p>
    <w:p w14:paraId="6364BA1C" w14:textId="65D63CD6" w:rsidR="00D0338C" w:rsidRDefault="00D0338C" w:rsidP="00D0338C">
      <w:pPr>
        <w:pStyle w:val="ListParagraph"/>
        <w:numPr>
          <w:ilvl w:val="4"/>
          <w:numId w:val="1"/>
        </w:numPr>
      </w:pPr>
      <w:r>
        <w:t xml:space="preserve">**This does not occur w/ </w:t>
      </w:r>
      <w:r w:rsidRPr="009F4C06">
        <w:t>Ranitidine</w:t>
      </w:r>
    </w:p>
    <w:p w14:paraId="1D46A769" w14:textId="77777777" w:rsidR="00067FB3" w:rsidRDefault="00067FB3" w:rsidP="00067FB3">
      <w:pPr>
        <w:pStyle w:val="ListParagraph"/>
        <w:ind w:left="3600"/>
      </w:pPr>
    </w:p>
    <w:p w14:paraId="3A912F73" w14:textId="77777777" w:rsidR="00067FB3" w:rsidRDefault="00067FB3" w:rsidP="00067FB3">
      <w:pPr>
        <w:pStyle w:val="ListParagraph"/>
        <w:ind w:left="3600"/>
      </w:pPr>
    </w:p>
    <w:p w14:paraId="2B40FF4D" w14:textId="77777777" w:rsidR="00C66AF8" w:rsidRPr="009F4C06" w:rsidRDefault="00C66AF8" w:rsidP="00067FB3">
      <w:pPr>
        <w:pStyle w:val="ListParagraph"/>
        <w:ind w:left="3600"/>
      </w:pPr>
    </w:p>
    <w:p w14:paraId="5042D42A" w14:textId="77777777" w:rsidR="009F4C06" w:rsidRPr="009F4C06" w:rsidRDefault="009F4C06" w:rsidP="00242B73">
      <w:pPr>
        <w:pStyle w:val="ListParagraph"/>
        <w:numPr>
          <w:ilvl w:val="3"/>
          <w:numId w:val="1"/>
        </w:numPr>
      </w:pPr>
      <w:r w:rsidRPr="009F4C06">
        <w:rPr>
          <w:b/>
          <w:bCs/>
          <w:i/>
          <w:iCs/>
        </w:rPr>
        <w:t xml:space="preserve"> ENDOCRINE EFFECTS</w:t>
      </w:r>
    </w:p>
    <w:p w14:paraId="0A672ED4" w14:textId="77777777" w:rsidR="00D0338C" w:rsidRDefault="009F4C06" w:rsidP="00242B73">
      <w:pPr>
        <w:pStyle w:val="ListParagraph"/>
        <w:numPr>
          <w:ilvl w:val="4"/>
          <w:numId w:val="1"/>
        </w:numPr>
      </w:pPr>
      <w:r w:rsidRPr="009F4C06">
        <w:t xml:space="preserve">Cimetidine blocks androgen receptors </w:t>
      </w:r>
      <w:r w:rsidR="00D0338C">
        <w:t>(</w:t>
      </w:r>
      <w:r w:rsidR="00D0338C" w:rsidRPr="00D0338C">
        <w:rPr>
          <w:b/>
          <w:highlight w:val="green"/>
        </w:rPr>
        <w:t>ANTI-ANDROGENIC</w:t>
      </w:r>
      <w:r w:rsidR="00D0338C">
        <w:t xml:space="preserve">) </w:t>
      </w:r>
      <w:r w:rsidRPr="009F4C06">
        <w:t xml:space="preserve">and when taken in high doses for long periods, e.g., for treatment of Zollinger-Ellison Syndrome, can lead to </w:t>
      </w:r>
    </w:p>
    <w:p w14:paraId="14A412A3" w14:textId="44B259CE" w:rsidR="00D0338C" w:rsidRDefault="00D0338C" w:rsidP="00D0338C">
      <w:pPr>
        <w:pStyle w:val="ListParagraph"/>
        <w:numPr>
          <w:ilvl w:val="5"/>
          <w:numId w:val="1"/>
        </w:numPr>
      </w:pPr>
      <w:r>
        <w:t>G</w:t>
      </w:r>
      <w:r w:rsidR="009F4C06" w:rsidRPr="009F4C06">
        <w:t xml:space="preserve">ynecomastia </w:t>
      </w:r>
    </w:p>
    <w:p w14:paraId="04B11BF2" w14:textId="78550BB1" w:rsidR="00D0338C" w:rsidRDefault="00D0338C" w:rsidP="00D0338C">
      <w:pPr>
        <w:pStyle w:val="ListParagraph"/>
        <w:numPr>
          <w:ilvl w:val="5"/>
          <w:numId w:val="1"/>
        </w:numPr>
      </w:pPr>
      <w:r>
        <w:t>I</w:t>
      </w:r>
      <w:r w:rsidR="009F4C06" w:rsidRPr="009F4C06">
        <w:t xml:space="preserve">mpotence in men </w:t>
      </w:r>
    </w:p>
    <w:p w14:paraId="2ED23815" w14:textId="4DCEC86C" w:rsidR="009F4C06" w:rsidRPr="009F4C06" w:rsidRDefault="00D0338C" w:rsidP="00D0338C">
      <w:pPr>
        <w:pStyle w:val="ListParagraph"/>
        <w:numPr>
          <w:ilvl w:val="5"/>
          <w:numId w:val="1"/>
        </w:numPr>
      </w:pPr>
      <w:r>
        <w:t>G</w:t>
      </w:r>
      <w:r w:rsidR="009F4C06" w:rsidRPr="009F4C06">
        <w:t>alactorrhea in women.</w:t>
      </w:r>
    </w:p>
    <w:p w14:paraId="51BE5BE3" w14:textId="77777777" w:rsidR="009F4C06" w:rsidRPr="009F4C06" w:rsidRDefault="009F4C06" w:rsidP="00242B73">
      <w:pPr>
        <w:pStyle w:val="ListParagraph"/>
        <w:numPr>
          <w:ilvl w:val="3"/>
          <w:numId w:val="1"/>
        </w:numPr>
      </w:pPr>
      <w:r w:rsidRPr="009F4C06">
        <w:rPr>
          <w:b/>
          <w:bCs/>
          <w:i/>
          <w:iCs/>
        </w:rPr>
        <w:t xml:space="preserve"> CNS EFFECTS</w:t>
      </w:r>
    </w:p>
    <w:p w14:paraId="0ED800A4" w14:textId="5581FC3B" w:rsidR="009F4C06" w:rsidRPr="009F4C06" w:rsidRDefault="009F4C06" w:rsidP="00242B73">
      <w:pPr>
        <w:pStyle w:val="ListParagraph"/>
        <w:numPr>
          <w:ilvl w:val="4"/>
          <w:numId w:val="1"/>
        </w:numPr>
      </w:pPr>
      <w:r w:rsidRPr="009F4C06">
        <w:t xml:space="preserve">These are </w:t>
      </w:r>
      <w:r w:rsidRPr="009F4C06">
        <w:rPr>
          <w:b/>
          <w:bCs/>
        </w:rPr>
        <w:t xml:space="preserve">rare </w:t>
      </w:r>
      <w:r w:rsidRPr="009F4C06">
        <w:t>but slurred speech, delirium, confusional stat</w:t>
      </w:r>
      <w:r w:rsidR="00EB3DBD">
        <w:t>es have been reported esp.</w:t>
      </w:r>
      <w:r w:rsidRPr="009F4C06">
        <w:t xml:space="preserve"> in elderly patients.</w:t>
      </w:r>
    </w:p>
    <w:p w14:paraId="0F9D39A5" w14:textId="77777777" w:rsidR="009F4C06" w:rsidRPr="00C80E92" w:rsidRDefault="009F4C06" w:rsidP="00242B73">
      <w:pPr>
        <w:pStyle w:val="ListParagraph"/>
        <w:numPr>
          <w:ilvl w:val="0"/>
          <w:numId w:val="1"/>
        </w:numPr>
        <w:rPr>
          <w:sz w:val="24"/>
          <w:szCs w:val="24"/>
        </w:rPr>
      </w:pPr>
      <w:r w:rsidRPr="00C80E92">
        <w:rPr>
          <w:b/>
          <w:bCs/>
          <w:iCs/>
          <w:sz w:val="24"/>
          <w:szCs w:val="24"/>
          <w:highlight w:val="cyan"/>
        </w:rPr>
        <w:t>PROTON PUMP INHIBITORS</w:t>
      </w:r>
    </w:p>
    <w:p w14:paraId="1DB92CE9" w14:textId="77777777" w:rsidR="009F4C06" w:rsidRDefault="009F4C06" w:rsidP="00242B73">
      <w:pPr>
        <w:numPr>
          <w:ilvl w:val="1"/>
          <w:numId w:val="1"/>
        </w:numPr>
      </w:pPr>
      <w:r>
        <w:t>Examples of PPI’s:</w:t>
      </w:r>
    </w:p>
    <w:p w14:paraId="63FCA26F" w14:textId="77777777" w:rsidR="009F4C06" w:rsidRDefault="009F4C06" w:rsidP="00242B73">
      <w:pPr>
        <w:numPr>
          <w:ilvl w:val="2"/>
          <w:numId w:val="1"/>
        </w:numPr>
      </w:pPr>
      <w:r w:rsidRPr="00FB3199">
        <w:rPr>
          <w:b/>
          <w:highlight w:val="yellow"/>
        </w:rPr>
        <w:t>Omeprazole</w:t>
      </w:r>
      <w:r w:rsidRPr="009F4C06">
        <w:t xml:space="preserve"> (</w:t>
      </w:r>
      <w:r w:rsidRPr="009F4C06">
        <w:rPr>
          <w:i/>
          <w:iCs/>
        </w:rPr>
        <w:t>Prilosec</w:t>
      </w:r>
      <w:r w:rsidRPr="009F4C06">
        <w:t xml:space="preserve">®, 1989) </w:t>
      </w:r>
    </w:p>
    <w:p w14:paraId="1E003531" w14:textId="1EF335E7" w:rsidR="003C6634" w:rsidRDefault="003C6634" w:rsidP="003C6634">
      <w:pPr>
        <w:numPr>
          <w:ilvl w:val="3"/>
          <w:numId w:val="1"/>
        </w:numPr>
      </w:pPr>
      <w:r>
        <w:rPr>
          <w:b/>
        </w:rPr>
        <w:t xml:space="preserve">Zegerid ® </w:t>
      </w:r>
      <w:r>
        <w:t>is another formulation of omeprazole w/ NaHCO</w:t>
      </w:r>
      <w:r>
        <w:rPr>
          <w:vertAlign w:val="subscript"/>
        </w:rPr>
        <w:t>3</w:t>
      </w:r>
      <w:r>
        <w:t xml:space="preserve"> which </w:t>
      </w:r>
      <w:r w:rsidRPr="003C6634">
        <w:t>avoids getting activated in the stomach</w:t>
      </w:r>
    </w:p>
    <w:p w14:paraId="7367A559" w14:textId="2132ED3C" w:rsidR="003C6634" w:rsidRDefault="003C6634" w:rsidP="003C6634">
      <w:pPr>
        <w:numPr>
          <w:ilvl w:val="4"/>
          <w:numId w:val="1"/>
        </w:numPr>
      </w:pPr>
      <w:r>
        <w:t>To preserve bioavailability</w:t>
      </w:r>
    </w:p>
    <w:p w14:paraId="26AE44DF" w14:textId="145E9755" w:rsidR="003C6634" w:rsidRDefault="003C6634" w:rsidP="003C6634">
      <w:pPr>
        <w:numPr>
          <w:ilvl w:val="4"/>
          <w:numId w:val="1"/>
        </w:numPr>
      </w:pPr>
      <w:r>
        <w:t xml:space="preserve">Can be a capsule or powder (can be injected in patients that cant take pills orally—patients w/ NG tube or OG feeding tubes) </w:t>
      </w:r>
    </w:p>
    <w:p w14:paraId="0BE0454A" w14:textId="21496BF5" w:rsidR="003C6634" w:rsidRPr="009F4C06" w:rsidRDefault="003C6634" w:rsidP="003C6634">
      <w:pPr>
        <w:numPr>
          <w:ilvl w:val="4"/>
          <w:numId w:val="1"/>
        </w:numPr>
      </w:pPr>
      <w:r>
        <w:t>Other alternatives is mix the granules of Nexium w/ apple sauce</w:t>
      </w:r>
    </w:p>
    <w:p w14:paraId="6DF07A93" w14:textId="77777777" w:rsidR="009F4C06" w:rsidRPr="009F4C06" w:rsidRDefault="009F4C06" w:rsidP="00242B73">
      <w:pPr>
        <w:numPr>
          <w:ilvl w:val="2"/>
          <w:numId w:val="1"/>
        </w:numPr>
      </w:pPr>
      <w:r w:rsidRPr="009F4C06">
        <w:t>Lansoprazole (</w:t>
      </w:r>
      <w:r w:rsidRPr="009F4C06">
        <w:rPr>
          <w:i/>
          <w:iCs/>
        </w:rPr>
        <w:t>Prevacid</w:t>
      </w:r>
      <w:r w:rsidRPr="009F4C06">
        <w:t xml:space="preserve">®, 1995) </w:t>
      </w:r>
    </w:p>
    <w:p w14:paraId="3D9B5C14" w14:textId="77777777" w:rsidR="009F4C06" w:rsidRPr="009F4C06" w:rsidRDefault="009F4C06" w:rsidP="00242B73">
      <w:pPr>
        <w:numPr>
          <w:ilvl w:val="2"/>
          <w:numId w:val="1"/>
        </w:numPr>
      </w:pPr>
      <w:r w:rsidRPr="009F4C06">
        <w:t>Rabeprazole (</w:t>
      </w:r>
      <w:r w:rsidRPr="009F4C06">
        <w:rPr>
          <w:i/>
          <w:iCs/>
        </w:rPr>
        <w:t>AcipHex</w:t>
      </w:r>
      <w:r w:rsidRPr="009F4C06">
        <w:t xml:space="preserve">®, 1999) </w:t>
      </w:r>
    </w:p>
    <w:p w14:paraId="0C283CB7" w14:textId="77777777" w:rsidR="009F4C06" w:rsidRPr="009F4C06" w:rsidRDefault="009F4C06" w:rsidP="00242B73">
      <w:pPr>
        <w:numPr>
          <w:ilvl w:val="2"/>
          <w:numId w:val="1"/>
        </w:numPr>
      </w:pPr>
      <w:r w:rsidRPr="009F4C06">
        <w:t>Pantoprazole (</w:t>
      </w:r>
      <w:r w:rsidRPr="009F4C06">
        <w:rPr>
          <w:i/>
          <w:iCs/>
        </w:rPr>
        <w:t>Protonix</w:t>
      </w:r>
      <w:r w:rsidRPr="009F4C06">
        <w:t xml:space="preserve">®, 2000) </w:t>
      </w:r>
    </w:p>
    <w:p w14:paraId="7EADFCF6" w14:textId="77777777" w:rsidR="009F4C06" w:rsidRDefault="009F4C06" w:rsidP="00242B73">
      <w:pPr>
        <w:numPr>
          <w:ilvl w:val="2"/>
          <w:numId w:val="1"/>
        </w:numPr>
      </w:pPr>
      <w:r w:rsidRPr="002035EE">
        <w:rPr>
          <w:b/>
        </w:rPr>
        <w:t>Esomeprazole (</w:t>
      </w:r>
      <w:r w:rsidRPr="002035EE">
        <w:rPr>
          <w:b/>
          <w:i/>
          <w:iCs/>
        </w:rPr>
        <w:t>Nexium</w:t>
      </w:r>
      <w:r w:rsidRPr="002035EE">
        <w:rPr>
          <w:b/>
        </w:rPr>
        <w:t>®</w:t>
      </w:r>
      <w:r w:rsidRPr="009F4C06">
        <w:t xml:space="preserve">, 2001) </w:t>
      </w:r>
    </w:p>
    <w:p w14:paraId="4969B3CB" w14:textId="3047AB99" w:rsidR="00AD4E6C" w:rsidRPr="009F4C06" w:rsidRDefault="00AD4E6C" w:rsidP="00AD4E6C">
      <w:pPr>
        <w:numPr>
          <w:ilvl w:val="3"/>
          <w:numId w:val="1"/>
        </w:numPr>
      </w:pPr>
      <w:r>
        <w:t>Newer purple pill—was released after omeprazole was up to become generic. So they released omeprazole as OTC and Nexium as prescription</w:t>
      </w:r>
    </w:p>
    <w:p w14:paraId="73CE6A51" w14:textId="77777777" w:rsidR="009F4C06" w:rsidRDefault="009F4C06" w:rsidP="00242B73">
      <w:pPr>
        <w:numPr>
          <w:ilvl w:val="2"/>
          <w:numId w:val="1"/>
        </w:numPr>
      </w:pPr>
      <w:r w:rsidRPr="009F4C06">
        <w:t>Dexlansoprazole (</w:t>
      </w:r>
      <w:r w:rsidRPr="009F4C06">
        <w:rPr>
          <w:i/>
          <w:iCs/>
        </w:rPr>
        <w:t>Dexilant</w:t>
      </w:r>
      <w:r w:rsidRPr="009F4C06">
        <w:t xml:space="preserve">®, 2009) </w:t>
      </w:r>
    </w:p>
    <w:p w14:paraId="403684AC" w14:textId="5800DE65" w:rsidR="00AD4E6C" w:rsidRPr="00AD4E6C" w:rsidRDefault="00AD4E6C" w:rsidP="00242B73">
      <w:pPr>
        <w:numPr>
          <w:ilvl w:val="2"/>
          <w:numId w:val="1"/>
        </w:numPr>
        <w:rPr>
          <w:b/>
          <w:i/>
        </w:rPr>
      </w:pPr>
      <w:r w:rsidRPr="00AD4E6C">
        <w:rPr>
          <w:b/>
          <w:i/>
        </w:rPr>
        <w:t>QUESTION: Is the new purple pill better than the old purple pill?</w:t>
      </w:r>
    </w:p>
    <w:p w14:paraId="61CC36E0" w14:textId="77777777" w:rsidR="00AD4E6C" w:rsidRDefault="00AD4E6C" w:rsidP="00AD4E6C">
      <w:pPr>
        <w:numPr>
          <w:ilvl w:val="3"/>
          <w:numId w:val="1"/>
        </w:numPr>
      </w:pPr>
      <w:r w:rsidRPr="00AD4E6C">
        <w:rPr>
          <w:b/>
          <w:i/>
        </w:rPr>
        <w:t>Omeprazole</w:t>
      </w:r>
      <w:r>
        <w:t xml:space="preserve"> (R &amp; S omeprazole)--&gt; undergoes a rxn to form the active drug and both generate the same intermediates</w:t>
      </w:r>
    </w:p>
    <w:p w14:paraId="35CED73D" w14:textId="749CD1F9" w:rsidR="00AD4E6C" w:rsidRDefault="00AD4E6C" w:rsidP="00AD4E6C">
      <w:pPr>
        <w:numPr>
          <w:ilvl w:val="3"/>
          <w:numId w:val="1"/>
        </w:numPr>
      </w:pPr>
      <w:r w:rsidRPr="00AD4E6C">
        <w:rPr>
          <w:b/>
          <w:i/>
        </w:rPr>
        <w:t>Nexium</w:t>
      </w:r>
      <w:r>
        <w:t xml:space="preserve"> (just S omeprazole)--&gt; just the S and might act a bit more slowly</w:t>
      </w:r>
    </w:p>
    <w:p w14:paraId="01C2D4DC" w14:textId="77777777" w:rsidR="00C80E92" w:rsidRDefault="00C80E92" w:rsidP="00C80E92">
      <w:pPr>
        <w:numPr>
          <w:ilvl w:val="3"/>
          <w:numId w:val="1"/>
        </w:numPr>
      </w:pPr>
      <w:r>
        <w:t>Comparing the two</w:t>
      </w:r>
    </w:p>
    <w:p w14:paraId="4937D747" w14:textId="77777777" w:rsidR="00C80E92" w:rsidRDefault="00C80E92" w:rsidP="00C80E92">
      <w:pPr>
        <w:numPr>
          <w:ilvl w:val="4"/>
          <w:numId w:val="1"/>
        </w:numPr>
      </w:pPr>
      <w:r>
        <w:t>In the acidic pH they both get converted into the same active intermediate</w:t>
      </w:r>
    </w:p>
    <w:p w14:paraId="238F5064" w14:textId="77777777" w:rsidR="00C80E92" w:rsidRDefault="00C80E92" w:rsidP="00C80E92">
      <w:pPr>
        <w:numPr>
          <w:ilvl w:val="4"/>
          <w:numId w:val="1"/>
        </w:numPr>
      </w:pPr>
      <w:r>
        <w:t>Duration of Action longer?</w:t>
      </w:r>
    </w:p>
    <w:p w14:paraId="7BF4DA8B" w14:textId="77777777" w:rsidR="00C80E92" w:rsidRDefault="00C80E92" w:rsidP="00C80E92">
      <w:pPr>
        <w:numPr>
          <w:ilvl w:val="5"/>
          <w:numId w:val="1"/>
        </w:numPr>
      </w:pPr>
      <w:r>
        <w:t>Both metabolized by CYP2C19 and 3A4 to inactive products so same drug interactions</w:t>
      </w:r>
    </w:p>
    <w:p w14:paraId="325A0B78" w14:textId="7C33E000" w:rsidR="00C80E92" w:rsidRDefault="00C80E92" w:rsidP="00C80E92">
      <w:pPr>
        <w:numPr>
          <w:ilvl w:val="5"/>
          <w:numId w:val="1"/>
        </w:numPr>
      </w:pPr>
      <w:r>
        <w:t>S-form may be metabolized more slowly—but duration of action is similar b/c they both are irreversible inhibitors</w:t>
      </w:r>
    </w:p>
    <w:p w14:paraId="2033B072" w14:textId="7A04C806" w:rsidR="00C80E92" w:rsidRDefault="00C80E92" w:rsidP="00C80E92">
      <w:pPr>
        <w:numPr>
          <w:ilvl w:val="4"/>
          <w:numId w:val="1"/>
        </w:numPr>
      </w:pPr>
      <w:r>
        <w:t>Side effects different or fewer?</w:t>
      </w:r>
    </w:p>
    <w:p w14:paraId="7B2B5B2E" w14:textId="77777777" w:rsidR="00C80E92" w:rsidRDefault="00C80E92" w:rsidP="00C80E92">
      <w:pPr>
        <w:numPr>
          <w:ilvl w:val="5"/>
          <w:numId w:val="1"/>
        </w:numPr>
      </w:pPr>
      <w:r>
        <w:t xml:space="preserve">Very few—HA and diarrhea are most common but no difference between R and S forms </w:t>
      </w:r>
    </w:p>
    <w:p w14:paraId="3BE818F1" w14:textId="77777777" w:rsidR="00C80E92" w:rsidRDefault="00C80E92" w:rsidP="00C80E92">
      <w:pPr>
        <w:numPr>
          <w:ilvl w:val="4"/>
          <w:numId w:val="1"/>
        </w:numPr>
      </w:pPr>
      <w:r>
        <w:t>Efficacious?</w:t>
      </w:r>
    </w:p>
    <w:p w14:paraId="522B2DCE" w14:textId="77777777" w:rsidR="00C80E92" w:rsidRDefault="00C80E92" w:rsidP="00C80E92">
      <w:pPr>
        <w:numPr>
          <w:ilvl w:val="5"/>
          <w:numId w:val="1"/>
        </w:numPr>
      </w:pPr>
      <w:r>
        <w:t>A</w:t>
      </w:r>
      <w:r w:rsidR="00AD4E6C">
        <w:t>t the equal amounts of the</w:t>
      </w:r>
      <w:r>
        <w:t xml:space="preserve"> drug there isn't a difference between.</w:t>
      </w:r>
    </w:p>
    <w:p w14:paraId="06681769" w14:textId="5D8924C8" w:rsidR="00AD4E6C" w:rsidRDefault="00C80E92" w:rsidP="00C80E92">
      <w:pPr>
        <w:numPr>
          <w:ilvl w:val="4"/>
          <w:numId w:val="1"/>
        </w:numPr>
      </w:pPr>
      <w:r>
        <w:t xml:space="preserve"> So o</w:t>
      </w:r>
      <w:r w:rsidR="00AD4E6C">
        <w:t>ld drug or new drug? Same thing just different prices</w:t>
      </w:r>
    </w:p>
    <w:p w14:paraId="50D1967E" w14:textId="77777777" w:rsidR="009F4C06" w:rsidRPr="009F4C06" w:rsidRDefault="009F4C06" w:rsidP="00242B73">
      <w:pPr>
        <w:pStyle w:val="ListParagraph"/>
        <w:numPr>
          <w:ilvl w:val="1"/>
          <w:numId w:val="1"/>
        </w:numPr>
      </w:pPr>
      <w:r w:rsidRPr="009F4C06">
        <w:rPr>
          <w:b/>
          <w:bCs/>
        </w:rPr>
        <w:t>MECHANISM (</w:t>
      </w:r>
      <w:r w:rsidRPr="009F4C06">
        <w:t>see fig. 3</w:t>
      </w:r>
      <w:r w:rsidRPr="009F4C06">
        <w:rPr>
          <w:b/>
          <w:bCs/>
        </w:rPr>
        <w:t>)</w:t>
      </w:r>
    </w:p>
    <w:p w14:paraId="13873D5D" w14:textId="475608BE" w:rsidR="009F4C06" w:rsidRDefault="009F4C06" w:rsidP="00242B73">
      <w:pPr>
        <w:numPr>
          <w:ilvl w:val="2"/>
          <w:numId w:val="1"/>
        </w:numPr>
      </w:pPr>
      <w:r w:rsidRPr="009F4C06">
        <w:t xml:space="preserve">The low pH of the secretory canaliculus converts these drugs to a form that  reacts with and </w:t>
      </w:r>
      <w:r w:rsidRPr="00FB3199">
        <w:rPr>
          <w:b/>
          <w:highlight w:val="green"/>
        </w:rPr>
        <w:t>irreversibly inhibits the H+/K+ proton pump</w:t>
      </w:r>
      <w:r w:rsidRPr="009F4C06">
        <w:t xml:space="preserve">. </w:t>
      </w:r>
      <w:r w:rsidR="00EB3DBD">
        <w:tab/>
      </w:r>
    </w:p>
    <w:p w14:paraId="24AA4DE0" w14:textId="347A5AC6" w:rsidR="00FB3199" w:rsidRDefault="00FB3199" w:rsidP="00FB3199">
      <w:pPr>
        <w:numPr>
          <w:ilvl w:val="3"/>
          <w:numId w:val="1"/>
        </w:numPr>
      </w:pPr>
      <w:r>
        <w:t>This is a covalent reaction</w:t>
      </w:r>
    </w:p>
    <w:p w14:paraId="716DEF21" w14:textId="4BFCCE7C" w:rsidR="00EB3DBD" w:rsidRDefault="00FB3199" w:rsidP="00EB3DBD">
      <w:pPr>
        <w:numPr>
          <w:ilvl w:val="3"/>
          <w:numId w:val="1"/>
        </w:numPr>
      </w:pPr>
      <w:r>
        <w:t>I</w:t>
      </w:r>
      <w:r w:rsidR="00EB3DBD">
        <w:t>rreversibly inhibit th</w:t>
      </w:r>
      <w:r w:rsidR="003C6634">
        <w:t>e pump so they last a long time</w:t>
      </w:r>
    </w:p>
    <w:p w14:paraId="1632C27F" w14:textId="77777777" w:rsidR="00FB3199" w:rsidRDefault="00FB3199" w:rsidP="00FB3199">
      <w:pPr>
        <w:numPr>
          <w:ilvl w:val="3"/>
          <w:numId w:val="1"/>
        </w:numPr>
      </w:pPr>
      <w:r>
        <w:t xml:space="preserve">Drug is a weak base and accumulates in secretory vesicles, where it is activated by the low pH </w:t>
      </w:r>
    </w:p>
    <w:p w14:paraId="345C317E" w14:textId="77777777" w:rsidR="00FB3199" w:rsidRDefault="00FB3199" w:rsidP="00FB3199">
      <w:pPr>
        <w:numPr>
          <w:ilvl w:val="4"/>
          <w:numId w:val="1"/>
        </w:numPr>
      </w:pPr>
      <w:r>
        <w:t>W</w:t>
      </w:r>
      <w:r w:rsidRPr="00FB3199">
        <w:t>eak bases get protonated and get trapped</w:t>
      </w:r>
      <w:r>
        <w:t xml:space="preserve"> in acidic places (in the secretory canaliculi of the stomach) --&gt; perfect b/c</w:t>
      </w:r>
      <w:r w:rsidRPr="00FB3199">
        <w:t xml:space="preserve"> </w:t>
      </w:r>
      <w:r>
        <w:t>the proton pumps</w:t>
      </w:r>
      <w:r w:rsidRPr="00FB3199">
        <w:t xml:space="preserve"> are </w:t>
      </w:r>
      <w:r>
        <w:t>here</w:t>
      </w:r>
      <w:r w:rsidRPr="00FB3199">
        <w:t>!</w:t>
      </w:r>
    </w:p>
    <w:p w14:paraId="433FCC30" w14:textId="014C9078" w:rsidR="00FB3199" w:rsidRDefault="00FB3199" w:rsidP="00FB3199">
      <w:pPr>
        <w:numPr>
          <w:ilvl w:val="4"/>
          <w:numId w:val="1"/>
        </w:numPr>
      </w:pPr>
      <w:r>
        <w:t>Once it gets protonated it changes the structure (conformational change) which forms the active drug—so the active drug is only made in an acidic environment so it is specific</w:t>
      </w:r>
    </w:p>
    <w:p w14:paraId="27EA2AB4" w14:textId="397F8C15" w:rsidR="00FB3199" w:rsidRDefault="00FB3199" w:rsidP="00FB3199">
      <w:pPr>
        <w:numPr>
          <w:ilvl w:val="3"/>
          <w:numId w:val="1"/>
        </w:numPr>
      </w:pPr>
      <w:r>
        <w:t>Active form of the drug irreversible inhibits the proton pump—need to synthesize new pumps to reactivate—effect has a long duration</w:t>
      </w:r>
    </w:p>
    <w:p w14:paraId="6846E86B" w14:textId="5C771FD1" w:rsidR="00FB3199" w:rsidRDefault="00FB3199" w:rsidP="00FB3199">
      <w:pPr>
        <w:numPr>
          <w:ilvl w:val="4"/>
          <w:numId w:val="1"/>
        </w:numPr>
      </w:pPr>
      <w:r>
        <w:t xml:space="preserve">Active form of the drug has the potential to go all over the body EXCEPT the t1/2 is only 1.5 minutes so it only works in the stomach by binding covalently on the pump in the stomach. </w:t>
      </w:r>
    </w:p>
    <w:p w14:paraId="18044D18" w14:textId="28A35BA9" w:rsidR="003C6634" w:rsidRDefault="003C6634" w:rsidP="003C6634">
      <w:pPr>
        <w:numPr>
          <w:ilvl w:val="5"/>
          <w:numId w:val="1"/>
        </w:numPr>
      </w:pPr>
      <w:r>
        <w:t xml:space="preserve">No effect on other secretion or GI motility because it doesn't reach other cells </w:t>
      </w:r>
    </w:p>
    <w:p w14:paraId="0B535C30" w14:textId="77777777" w:rsidR="003C6634" w:rsidRDefault="003C6634" w:rsidP="003C6634">
      <w:pPr>
        <w:numPr>
          <w:ilvl w:val="4"/>
          <w:numId w:val="1"/>
        </w:numPr>
      </w:pPr>
      <w:r>
        <w:t>Irreversible inhibition blocks H+ secretion by &gt; 90% and it takes 2-4 days to return to normal (need to synthesize new pumps)</w:t>
      </w:r>
    </w:p>
    <w:p w14:paraId="4649C73E" w14:textId="77777777" w:rsidR="009F4C06" w:rsidRPr="009F4C06" w:rsidRDefault="009F4C06" w:rsidP="00242B73">
      <w:pPr>
        <w:numPr>
          <w:ilvl w:val="2"/>
          <w:numId w:val="1"/>
        </w:numPr>
      </w:pPr>
      <w:r w:rsidRPr="009F4C06">
        <w:t xml:space="preserve">For a single dose, the maximum effect seen in two hours For repeated doses, plateau reached after 4 days (90% inhibition 40mg/day) </w:t>
      </w:r>
    </w:p>
    <w:p w14:paraId="176D60AE" w14:textId="77777777" w:rsidR="009F4C06" w:rsidRDefault="009F4C06" w:rsidP="00242B73">
      <w:pPr>
        <w:numPr>
          <w:ilvl w:val="2"/>
          <w:numId w:val="1"/>
        </w:numPr>
      </w:pPr>
      <w:r w:rsidRPr="009F4C06">
        <w:t xml:space="preserve">Upon cessation of treatment, acid secretion returns to normal in 3-5 days. </w:t>
      </w:r>
    </w:p>
    <w:p w14:paraId="6CB69DA6" w14:textId="5924B4CF" w:rsidR="00FB3199" w:rsidRDefault="00FB3199" w:rsidP="00FB3199">
      <w:pPr>
        <w:numPr>
          <w:ilvl w:val="3"/>
          <w:numId w:val="1"/>
        </w:numPr>
      </w:pPr>
      <w:r>
        <w:t xml:space="preserve">Has potential to block acid secretion completely </w:t>
      </w:r>
    </w:p>
    <w:p w14:paraId="27E0B74C" w14:textId="5AFF57BC" w:rsidR="00EB3DBD" w:rsidRPr="009F4C06" w:rsidRDefault="00EB3DBD" w:rsidP="00FB3199">
      <w:pPr>
        <w:numPr>
          <w:ilvl w:val="2"/>
          <w:numId w:val="1"/>
        </w:numPr>
      </w:pPr>
      <w:r>
        <w:rPr>
          <w:noProof/>
          <w:lang w:eastAsia="en-US"/>
        </w:rPr>
        <w:drawing>
          <wp:inline distT="0" distB="0" distL="0" distR="0" wp14:anchorId="07066603" wp14:editId="12E45A73">
            <wp:extent cx="1943100" cy="1458142"/>
            <wp:effectExtent l="0" t="0" r="0" b="0"/>
            <wp:docPr id="583" name="Picture 583" descr="Macintosh HD:Users:elisafuray:Desktop:Screen Shot 2013-04-01 at 6.32.3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descr="Macintosh HD:Users:elisafuray:Desktop:Screen Shot 2013-04-01 at 6.32.37 PM.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44490" cy="1459185"/>
                    </a:xfrm>
                    <a:prstGeom prst="rect">
                      <a:avLst/>
                    </a:prstGeom>
                    <a:noFill/>
                    <a:ln>
                      <a:noFill/>
                    </a:ln>
                  </pic:spPr>
                </pic:pic>
              </a:graphicData>
            </a:graphic>
          </wp:inline>
        </w:drawing>
      </w:r>
    </w:p>
    <w:p w14:paraId="5A22ADCE" w14:textId="77777777" w:rsidR="009F4C06" w:rsidRDefault="009F4C06" w:rsidP="00FB3199">
      <w:pPr>
        <w:pStyle w:val="ListParagraph"/>
        <w:ind w:left="2160"/>
        <w:rPr>
          <w:i/>
          <w:iCs/>
        </w:rPr>
      </w:pPr>
      <w:r w:rsidRPr="009F4C06">
        <w:rPr>
          <w:noProof/>
          <w:lang w:eastAsia="en-US"/>
        </w:rPr>
        <w:drawing>
          <wp:inline distT="0" distB="0" distL="0" distR="0" wp14:anchorId="2E3F49B5" wp14:editId="0C732F2C">
            <wp:extent cx="1943100" cy="1489400"/>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44">
                      <a:extLst>
                        <a:ext uri="{28A0092B-C50C-407E-A947-70E740481C1C}">
                          <a14:useLocalDpi xmlns:a14="http://schemas.microsoft.com/office/drawing/2010/main" val="0"/>
                        </a:ext>
                      </a:extLst>
                    </a:blip>
                    <a:srcRect l="24278" t="57343" r="18278" b="8664"/>
                    <a:stretch/>
                  </pic:blipFill>
                  <pic:spPr bwMode="auto">
                    <a:xfrm>
                      <a:off x="0" y="0"/>
                      <a:ext cx="1945222" cy="1491026"/>
                    </a:xfrm>
                    <a:prstGeom prst="rect">
                      <a:avLst/>
                    </a:prstGeom>
                    <a:noFill/>
                    <a:ln>
                      <a:noFill/>
                    </a:ln>
                    <a:extLst>
                      <a:ext uri="{53640926-AAD7-44d8-BBD7-CCE9431645EC}">
                        <a14:shadowObscured xmlns:a14="http://schemas.microsoft.com/office/drawing/2010/main"/>
                      </a:ext>
                    </a:extLst>
                  </pic:spPr>
                </pic:pic>
              </a:graphicData>
            </a:graphic>
          </wp:inline>
        </w:drawing>
      </w:r>
    </w:p>
    <w:p w14:paraId="7F729352" w14:textId="77777777" w:rsidR="009F4C06" w:rsidRPr="009F4C06" w:rsidRDefault="009F4C06" w:rsidP="009F4C06">
      <w:pPr>
        <w:pStyle w:val="ListParagraph"/>
        <w:ind w:left="3600" w:firstLine="720"/>
      </w:pPr>
      <w:r w:rsidRPr="009F4C06">
        <w:rPr>
          <w:i/>
          <w:iCs/>
        </w:rPr>
        <w:t>Fig. 3 Mechanism of action of the proton pump inhibitors.</w:t>
      </w:r>
    </w:p>
    <w:p w14:paraId="698AA8AC" w14:textId="77777777" w:rsidR="009F4C06" w:rsidRPr="009F4C06" w:rsidRDefault="009F4C06" w:rsidP="00242B73">
      <w:pPr>
        <w:numPr>
          <w:ilvl w:val="1"/>
          <w:numId w:val="1"/>
        </w:numPr>
      </w:pPr>
      <w:r w:rsidRPr="009F4C06">
        <w:rPr>
          <w:b/>
          <w:bCs/>
        </w:rPr>
        <w:t xml:space="preserve">PHARMACOKINETICS </w:t>
      </w:r>
    </w:p>
    <w:p w14:paraId="0775C04E" w14:textId="3DB6251B" w:rsidR="009F4C06" w:rsidRPr="009F4C06" w:rsidRDefault="00FB3199" w:rsidP="00FB3199">
      <w:pPr>
        <w:numPr>
          <w:ilvl w:val="2"/>
          <w:numId w:val="1"/>
        </w:numPr>
      </w:pPr>
      <w:r>
        <w:t>Administered orally</w:t>
      </w:r>
      <w:r w:rsidR="009F4C06" w:rsidRPr="009F4C06">
        <w:t>, but the pellets in the capsule are enteric-coated to protect from gastric acid</w:t>
      </w:r>
      <w:r>
        <w:t xml:space="preserve"> (prevented from activation in the stomach b/c must go into blood)</w:t>
      </w:r>
      <w:r w:rsidR="009F4C06" w:rsidRPr="009F4C06">
        <w:t xml:space="preserve">. They should not be chewed, but may be mixed with apple sauce if capsules cannot be swallowed. Also available for IV administration. </w:t>
      </w:r>
    </w:p>
    <w:p w14:paraId="4B5F2071" w14:textId="77777777" w:rsidR="009F4C06" w:rsidRDefault="009F4C06" w:rsidP="00242B73">
      <w:pPr>
        <w:numPr>
          <w:ilvl w:val="3"/>
          <w:numId w:val="1"/>
        </w:numPr>
      </w:pPr>
      <w:r w:rsidRPr="009F4C06">
        <w:t xml:space="preserve">Absorbed from small intestine </w:t>
      </w:r>
    </w:p>
    <w:p w14:paraId="0781265B" w14:textId="72CBFA5F" w:rsidR="00EB3DBD" w:rsidRDefault="00EB3DBD" w:rsidP="00EB3DBD">
      <w:pPr>
        <w:numPr>
          <w:ilvl w:val="4"/>
          <w:numId w:val="1"/>
        </w:numPr>
      </w:pPr>
      <w:r w:rsidRPr="00EB3DBD">
        <w:t>NOT FROM THE STOMACH!!!!</w:t>
      </w:r>
    </w:p>
    <w:p w14:paraId="1B6C5A0E" w14:textId="77777777" w:rsidR="009F4C06" w:rsidRPr="009F4C06" w:rsidRDefault="009F4C06" w:rsidP="00242B73">
      <w:pPr>
        <w:numPr>
          <w:ilvl w:val="3"/>
          <w:numId w:val="1"/>
        </w:numPr>
      </w:pPr>
      <w:r w:rsidRPr="009F4C06">
        <w:t xml:space="preserve">Saturable first pass effect </w:t>
      </w:r>
    </w:p>
    <w:p w14:paraId="26C79E1C" w14:textId="55294210" w:rsidR="009F4C06" w:rsidRDefault="009F4C06" w:rsidP="00242B73">
      <w:pPr>
        <w:numPr>
          <w:ilvl w:val="3"/>
          <w:numId w:val="1"/>
        </w:numPr>
      </w:pPr>
      <w:r w:rsidRPr="009F4C06">
        <w:t>Plasma</w:t>
      </w:r>
      <w:r w:rsidR="00EB3DBD">
        <w:t xml:space="preserve"> </w:t>
      </w:r>
      <w:r w:rsidRPr="009F4C06">
        <w:t>t</w:t>
      </w:r>
      <w:r>
        <w:t xml:space="preserve"> </w:t>
      </w:r>
      <w:r w:rsidRPr="009F4C06">
        <w:t>1⁄2 =</w:t>
      </w:r>
      <w:r>
        <w:t xml:space="preserve"> </w:t>
      </w:r>
      <w:r w:rsidRPr="009F4C06">
        <w:t xml:space="preserve">&lt;1hr </w:t>
      </w:r>
    </w:p>
    <w:p w14:paraId="0FBA4425" w14:textId="3CB33AE9" w:rsidR="00FB3199" w:rsidRDefault="00FB3199" w:rsidP="00242B73">
      <w:pPr>
        <w:numPr>
          <w:ilvl w:val="3"/>
          <w:numId w:val="1"/>
        </w:numPr>
      </w:pPr>
      <w:r>
        <w:t>Bioavailability is 30-50% for omeprazole (b/c of 1</w:t>
      </w:r>
      <w:r w:rsidRPr="00FB3199">
        <w:rPr>
          <w:vertAlign w:val="superscript"/>
        </w:rPr>
        <w:t>st</w:t>
      </w:r>
      <w:r>
        <w:t xml:space="preserve"> pass metabolism)</w:t>
      </w:r>
    </w:p>
    <w:p w14:paraId="3F04F837" w14:textId="2F1859C1" w:rsidR="00FB3199" w:rsidRDefault="00FB3199" w:rsidP="00FB3199">
      <w:pPr>
        <w:numPr>
          <w:ilvl w:val="4"/>
          <w:numId w:val="1"/>
        </w:numPr>
      </w:pPr>
      <w:r>
        <w:t>Lansoprazole 80%</w:t>
      </w:r>
    </w:p>
    <w:p w14:paraId="54382092" w14:textId="04E5B308" w:rsidR="00FB3199" w:rsidRDefault="00FB3199" w:rsidP="00FB3199">
      <w:pPr>
        <w:numPr>
          <w:ilvl w:val="4"/>
          <w:numId w:val="1"/>
        </w:numPr>
      </w:pPr>
      <w:r>
        <w:t xml:space="preserve">Rabeprazole 52% </w:t>
      </w:r>
    </w:p>
    <w:p w14:paraId="1E999494" w14:textId="5FA9D427" w:rsidR="00FB3199" w:rsidRPr="009F4C06" w:rsidRDefault="00FB3199" w:rsidP="00FB3199">
      <w:pPr>
        <w:numPr>
          <w:ilvl w:val="4"/>
          <w:numId w:val="1"/>
        </w:numPr>
      </w:pPr>
      <w:r>
        <w:t>Pantoprazole 77%</w:t>
      </w:r>
    </w:p>
    <w:p w14:paraId="5309558A" w14:textId="77777777" w:rsidR="009F4C06" w:rsidRPr="009F4C06" w:rsidRDefault="009F4C06" w:rsidP="00242B73">
      <w:pPr>
        <w:numPr>
          <w:ilvl w:val="1"/>
          <w:numId w:val="1"/>
        </w:numPr>
      </w:pPr>
      <w:r w:rsidRPr="009F4C06">
        <w:rPr>
          <w:b/>
          <w:bCs/>
        </w:rPr>
        <w:t xml:space="preserve">USES </w:t>
      </w:r>
    </w:p>
    <w:p w14:paraId="1CCDC13C" w14:textId="05D9AAE6" w:rsidR="003C6634" w:rsidRDefault="003C6634" w:rsidP="00242B73">
      <w:pPr>
        <w:numPr>
          <w:ilvl w:val="2"/>
          <w:numId w:val="1"/>
        </w:numPr>
      </w:pPr>
      <w:r w:rsidRPr="003C6634">
        <w:rPr>
          <w:b/>
        </w:rPr>
        <w:t>SHORT TERM</w:t>
      </w:r>
      <w:r>
        <w:t xml:space="preserve"> (4-8 weeks)—to healed gastric mucosa </w:t>
      </w:r>
    </w:p>
    <w:p w14:paraId="28235FE8" w14:textId="1C7AE175" w:rsidR="009F4C06" w:rsidRPr="009F4C06" w:rsidRDefault="009F4C06" w:rsidP="003C6634">
      <w:pPr>
        <w:numPr>
          <w:ilvl w:val="3"/>
          <w:numId w:val="1"/>
        </w:numPr>
      </w:pPr>
      <w:r w:rsidRPr="009F4C06">
        <w:t xml:space="preserve">Gastro-esophageal reflux disease - GERD </w:t>
      </w:r>
    </w:p>
    <w:p w14:paraId="702319C6" w14:textId="77777777" w:rsidR="009F4C06" w:rsidRPr="009F4C06" w:rsidRDefault="009F4C06" w:rsidP="003C6634">
      <w:pPr>
        <w:numPr>
          <w:ilvl w:val="3"/>
          <w:numId w:val="1"/>
        </w:numPr>
      </w:pPr>
      <w:r w:rsidRPr="009F4C06">
        <w:t xml:space="preserve">Erosive esophagitis and maintenance of remission </w:t>
      </w:r>
    </w:p>
    <w:p w14:paraId="0DA0C09C" w14:textId="77777777" w:rsidR="009F4C06" w:rsidRPr="009F4C06" w:rsidRDefault="009F4C06" w:rsidP="003C6634">
      <w:pPr>
        <w:numPr>
          <w:ilvl w:val="3"/>
          <w:numId w:val="1"/>
        </w:numPr>
      </w:pPr>
      <w:r w:rsidRPr="009F4C06">
        <w:t xml:space="preserve">Gastric and duodenal ulcers (4-8 weeks) </w:t>
      </w:r>
    </w:p>
    <w:p w14:paraId="312803FF" w14:textId="662C3E4F" w:rsidR="003C6634" w:rsidRDefault="003C6634" w:rsidP="00242B73">
      <w:pPr>
        <w:numPr>
          <w:ilvl w:val="2"/>
          <w:numId w:val="1"/>
        </w:numPr>
      </w:pPr>
      <w:r w:rsidRPr="003C6634">
        <w:rPr>
          <w:b/>
        </w:rPr>
        <w:t>LONG TERM</w:t>
      </w:r>
      <w:r>
        <w:t xml:space="preserve"> (1-5 years)</w:t>
      </w:r>
    </w:p>
    <w:p w14:paraId="163D684B" w14:textId="77777777" w:rsidR="003C6634" w:rsidRDefault="003C6634" w:rsidP="003C6634">
      <w:pPr>
        <w:numPr>
          <w:ilvl w:val="3"/>
          <w:numId w:val="1"/>
        </w:numPr>
      </w:pPr>
      <w:r>
        <w:t>Hypersecretory diseases</w:t>
      </w:r>
    </w:p>
    <w:p w14:paraId="4B5E5C07" w14:textId="20E89035" w:rsidR="003C6634" w:rsidRDefault="003C6634" w:rsidP="003C6634">
      <w:pPr>
        <w:numPr>
          <w:ilvl w:val="4"/>
          <w:numId w:val="1"/>
        </w:numPr>
      </w:pPr>
      <w:r>
        <w:t>Zollinger-Ellison syndrome--</w:t>
      </w:r>
      <w:r w:rsidRPr="003C6634">
        <w:t xml:space="preserve"> pancreatic tumor that secretes a ton of gastrin</w:t>
      </w:r>
    </w:p>
    <w:p w14:paraId="0A7DEDEF" w14:textId="7DFD6749" w:rsidR="003C6634" w:rsidRDefault="009F4C06" w:rsidP="003C6634">
      <w:pPr>
        <w:numPr>
          <w:ilvl w:val="4"/>
          <w:numId w:val="1"/>
        </w:numPr>
      </w:pPr>
      <w:r w:rsidRPr="009F4C06">
        <w:t xml:space="preserve">Systemic mastocytosis, </w:t>
      </w:r>
    </w:p>
    <w:p w14:paraId="6B09E7ED" w14:textId="1C1D9C07" w:rsidR="009F4C06" w:rsidRDefault="009F4C06" w:rsidP="003C6634">
      <w:pPr>
        <w:numPr>
          <w:ilvl w:val="3"/>
          <w:numId w:val="1"/>
        </w:numPr>
      </w:pPr>
      <w:r w:rsidRPr="003C6634">
        <w:rPr>
          <w:bCs/>
        </w:rPr>
        <w:t>MEN I</w:t>
      </w:r>
      <w:r w:rsidRPr="009F4C06">
        <w:rPr>
          <w:b/>
          <w:bCs/>
        </w:rPr>
        <w:t xml:space="preserve"> </w:t>
      </w:r>
      <w:r w:rsidRPr="009F4C06">
        <w:t xml:space="preserve">(i.e. multiple endocrine neoplasms, type 1 – the “P” lesions: pituitary, parathyroid, pancreas (produces excess gastrin)) </w:t>
      </w:r>
    </w:p>
    <w:p w14:paraId="7D704730" w14:textId="72E4F34E" w:rsidR="003C6634" w:rsidRPr="003C6634" w:rsidRDefault="003C6634" w:rsidP="003C6634">
      <w:pPr>
        <w:numPr>
          <w:ilvl w:val="3"/>
          <w:numId w:val="1"/>
        </w:numPr>
      </w:pPr>
      <w:r w:rsidRPr="003C6634">
        <w:rPr>
          <w:bCs/>
        </w:rPr>
        <w:sym w:font="Symbol" w:char="F0AF"/>
      </w:r>
      <w:r w:rsidRPr="003C6634">
        <w:rPr>
          <w:bCs/>
        </w:rPr>
        <w:t xml:space="preserve"> risk of NSAID-associated gastric ulcer </w:t>
      </w:r>
    </w:p>
    <w:p w14:paraId="4BFD6880" w14:textId="0C1505BD" w:rsidR="003C6634" w:rsidRPr="003C6634" w:rsidRDefault="003C6634" w:rsidP="003C6634">
      <w:pPr>
        <w:numPr>
          <w:ilvl w:val="4"/>
          <w:numId w:val="1"/>
        </w:numPr>
      </w:pPr>
      <w:r>
        <w:rPr>
          <w:bCs/>
        </w:rPr>
        <w:t>naproxen + esomeprazole = Vimovo ®</w:t>
      </w:r>
    </w:p>
    <w:p w14:paraId="134FAE78" w14:textId="00154B7B" w:rsidR="003C6634" w:rsidRPr="003C6634" w:rsidRDefault="003C6634" w:rsidP="003C6634">
      <w:pPr>
        <w:numPr>
          <w:ilvl w:val="3"/>
          <w:numId w:val="1"/>
        </w:numPr>
      </w:pPr>
      <w:r>
        <w:rPr>
          <w:bCs/>
        </w:rPr>
        <w:t>H</w:t>
      </w:r>
      <w:r w:rsidRPr="003C6634">
        <w:rPr>
          <w:bCs/>
        </w:rPr>
        <w:t xml:space="preserve">ealed erosive esophagitis </w:t>
      </w:r>
    </w:p>
    <w:p w14:paraId="76136555" w14:textId="77777777" w:rsidR="009F4C06" w:rsidRPr="009F4C06" w:rsidRDefault="009F4C06" w:rsidP="00242B73">
      <w:pPr>
        <w:pStyle w:val="ListParagraph"/>
        <w:numPr>
          <w:ilvl w:val="2"/>
          <w:numId w:val="1"/>
        </w:numPr>
      </w:pPr>
      <w:r w:rsidRPr="009F4C06">
        <w:t>PPI’s are currently some of the worlds most frequently prescribed drugs. In 2009, about 91 million prescriptions were written for these drugs in the U.S.</w:t>
      </w:r>
    </w:p>
    <w:p w14:paraId="61235FFE" w14:textId="77777777" w:rsidR="009F4C06" w:rsidRPr="009F4C06" w:rsidRDefault="009F4C06" w:rsidP="00242B73">
      <w:pPr>
        <w:pStyle w:val="ListParagraph"/>
        <w:numPr>
          <w:ilvl w:val="1"/>
          <w:numId w:val="1"/>
        </w:numPr>
      </w:pPr>
      <w:r w:rsidRPr="009F4C06">
        <w:rPr>
          <w:b/>
          <w:bCs/>
        </w:rPr>
        <w:t xml:space="preserve"> SIDE EFFECTS AND CONCERNS</w:t>
      </w:r>
    </w:p>
    <w:p w14:paraId="252685B1" w14:textId="77777777" w:rsidR="009F4C06" w:rsidRPr="009F4C06" w:rsidRDefault="009F4C06" w:rsidP="00242B73">
      <w:pPr>
        <w:numPr>
          <w:ilvl w:val="2"/>
          <w:numId w:val="1"/>
        </w:numPr>
      </w:pPr>
      <w:r w:rsidRPr="009F4C06">
        <w:rPr>
          <w:b/>
          <w:bCs/>
        </w:rPr>
        <w:t xml:space="preserve">Few side effects are associated with these drugs and omeprazole </w:t>
      </w:r>
      <w:r w:rsidRPr="009F4C06">
        <w:t>(</w:t>
      </w:r>
      <w:r w:rsidRPr="009F4C06">
        <w:rPr>
          <w:i/>
          <w:iCs/>
        </w:rPr>
        <w:t xml:space="preserve">Prilosec </w:t>
      </w:r>
      <w:r w:rsidRPr="009F4C06">
        <w:t> </w:t>
      </w:r>
      <w:r w:rsidRPr="009F4C06">
        <w:rPr>
          <w:i/>
          <w:iCs/>
        </w:rPr>
        <w:t>OTC®</w:t>
      </w:r>
      <w:r w:rsidRPr="009F4C06">
        <w:t xml:space="preserve">) </w:t>
      </w:r>
      <w:r w:rsidRPr="009F4C06">
        <w:rPr>
          <w:b/>
          <w:bCs/>
        </w:rPr>
        <w:t xml:space="preserve">is now available over-the-counter. </w:t>
      </w:r>
    </w:p>
    <w:p w14:paraId="51E398CA" w14:textId="77777777" w:rsidR="009F4C06" w:rsidRPr="009F4C06" w:rsidRDefault="009F4C06" w:rsidP="00242B73">
      <w:pPr>
        <w:numPr>
          <w:ilvl w:val="3"/>
          <w:numId w:val="1"/>
        </w:numPr>
      </w:pPr>
      <w:r w:rsidRPr="009F4C06">
        <w:t xml:space="preserve">No effect on volume of secretion, levels of pepsin, or intrinsic factor </w:t>
      </w:r>
    </w:p>
    <w:p w14:paraId="23694DC8" w14:textId="77777777" w:rsidR="009F4C06" w:rsidRPr="009F4C06" w:rsidRDefault="009F4C06" w:rsidP="00242B73">
      <w:pPr>
        <w:numPr>
          <w:ilvl w:val="3"/>
          <w:numId w:val="1"/>
        </w:numPr>
      </w:pPr>
      <w:r w:rsidRPr="009F4C06">
        <w:t xml:space="preserve">Gastric motility unaffected </w:t>
      </w:r>
    </w:p>
    <w:p w14:paraId="3D45106E" w14:textId="77777777" w:rsidR="003C6634" w:rsidRDefault="003C6634" w:rsidP="003C6634">
      <w:pPr>
        <w:numPr>
          <w:ilvl w:val="2"/>
          <w:numId w:val="1"/>
        </w:numPr>
      </w:pPr>
      <w:r>
        <w:sym w:font="Symbol" w:char="F0AD"/>
      </w:r>
      <w:r>
        <w:t xml:space="preserve"> </w:t>
      </w:r>
      <w:r w:rsidR="009F4C06" w:rsidRPr="009F4C06">
        <w:t xml:space="preserve"> gastric pH </w:t>
      </w:r>
      <w:r>
        <w:sym w:font="Wingdings" w:char="F0E0"/>
      </w:r>
      <w:r>
        <w:t xml:space="preserve"> stimulates antral G cells to produce gastrin </w:t>
      </w:r>
      <w:r>
        <w:sym w:font="Wingdings" w:char="F0E0"/>
      </w:r>
      <w:r>
        <w:t xml:space="preserve">  </w:t>
      </w:r>
      <w:r>
        <w:sym w:font="Symbol" w:char="F0AD"/>
      </w:r>
      <w:r>
        <w:t xml:space="preserve"> </w:t>
      </w:r>
      <w:r w:rsidR="009F4C06" w:rsidRPr="009F4C06">
        <w:t xml:space="preserve">serum gastrin levels </w:t>
      </w:r>
      <w:r>
        <w:sym w:font="Wingdings" w:char="F0E0"/>
      </w:r>
      <w:r>
        <w:t xml:space="preserve"> </w:t>
      </w:r>
      <w:r w:rsidR="009F4C06" w:rsidRPr="009F4C06">
        <w:t>inducin</w:t>
      </w:r>
      <w:r>
        <w:t>ECL cell hyperplasia</w:t>
      </w:r>
    </w:p>
    <w:p w14:paraId="52CDFF67" w14:textId="2B1E5C73" w:rsidR="009F4C06" w:rsidRPr="009F4C06" w:rsidRDefault="009F4C06" w:rsidP="003C6634">
      <w:pPr>
        <w:numPr>
          <w:ilvl w:val="3"/>
          <w:numId w:val="1"/>
        </w:numPr>
      </w:pPr>
      <w:r w:rsidRPr="009F4C06">
        <w:t>was seen as a concern since ECL tumors</w:t>
      </w:r>
      <w:r>
        <w:t xml:space="preserve"> </w:t>
      </w:r>
      <w:r w:rsidRPr="009F4C06">
        <w:t>develop in rats treated with the drug for &gt; 2 years</w:t>
      </w:r>
      <w:r w:rsidR="003C6634">
        <w:t xml:space="preserve">, but </w:t>
      </w:r>
      <w:r w:rsidR="003C6634" w:rsidRPr="003C6634">
        <w:t xml:space="preserve">no tumors in humans found yet </w:t>
      </w:r>
    </w:p>
    <w:p w14:paraId="43CBFE2A" w14:textId="7642336B" w:rsidR="009F4C06" w:rsidRPr="009F4C06" w:rsidRDefault="003C6634" w:rsidP="00242B73">
      <w:pPr>
        <w:numPr>
          <w:ilvl w:val="2"/>
          <w:numId w:val="1"/>
        </w:numPr>
      </w:pPr>
      <w:r>
        <w:sym w:font="Symbol" w:char="F0AD"/>
      </w:r>
      <w:r>
        <w:t xml:space="preserve"> </w:t>
      </w:r>
      <w:r w:rsidR="009F4C06" w:rsidRPr="009F4C06">
        <w:t xml:space="preserve"> gastric pH leads to </w:t>
      </w:r>
      <w:r>
        <w:sym w:font="Symbol" w:char="F0AD"/>
      </w:r>
      <w:r>
        <w:t xml:space="preserve"> </w:t>
      </w:r>
      <w:r w:rsidR="009F4C06" w:rsidRPr="009F4C06">
        <w:t xml:space="preserve"> in intragastric viable bacteria </w:t>
      </w:r>
      <w:r>
        <w:t>growth</w:t>
      </w:r>
    </w:p>
    <w:p w14:paraId="03E272BE" w14:textId="7084CF68" w:rsidR="009F4C06" w:rsidRDefault="009F4C06" w:rsidP="003C6634">
      <w:pPr>
        <w:numPr>
          <w:ilvl w:val="3"/>
          <w:numId w:val="1"/>
        </w:numPr>
      </w:pPr>
      <w:r w:rsidRPr="009F4C06">
        <w:t>This is a concern since it has been suggested that nitroso</w:t>
      </w:r>
      <w:r w:rsidR="003C6634">
        <w:t xml:space="preserve"> (NO</w:t>
      </w:r>
      <w:r w:rsidR="003C6634">
        <w:rPr>
          <w:vertAlign w:val="subscript"/>
        </w:rPr>
        <w:t>2</w:t>
      </w:r>
      <w:r w:rsidR="003C6634">
        <w:rPr>
          <w:vertAlign w:val="superscript"/>
        </w:rPr>
        <w:t>-</w:t>
      </w:r>
      <w:r w:rsidR="003C6634">
        <w:t>)</w:t>
      </w:r>
      <w:r w:rsidRPr="009F4C06">
        <w:t xml:space="preserve">-compounds synthesized from nitrites may lead to gastric cancer </w:t>
      </w:r>
    </w:p>
    <w:p w14:paraId="2158A291" w14:textId="3F818FCE" w:rsidR="009F4C06" w:rsidRPr="009F4C06" w:rsidRDefault="009F4C06" w:rsidP="003C6634">
      <w:pPr>
        <w:numPr>
          <w:ilvl w:val="3"/>
          <w:numId w:val="1"/>
        </w:numPr>
      </w:pPr>
      <w:r w:rsidRPr="009F4C06">
        <w:t xml:space="preserve">May </w:t>
      </w:r>
      <w:r w:rsidR="003C6634">
        <w:sym w:font="Symbol" w:char="F0AD"/>
      </w:r>
      <w:r w:rsidR="003C6634">
        <w:t xml:space="preserve"> </w:t>
      </w:r>
      <w:r w:rsidRPr="009F4C06">
        <w:t xml:space="preserve"> risk of Clostridium difficile–associated diarrhea (CDAD) (FDA 2/2012) </w:t>
      </w:r>
    </w:p>
    <w:p w14:paraId="60614959" w14:textId="77777777" w:rsidR="009F4C06" w:rsidRPr="009F4C06" w:rsidRDefault="009F4C06" w:rsidP="00242B73">
      <w:pPr>
        <w:numPr>
          <w:ilvl w:val="2"/>
          <w:numId w:val="1"/>
        </w:numPr>
      </w:pPr>
      <w:r w:rsidRPr="00AD4E6C">
        <w:rPr>
          <w:b/>
          <w:bCs/>
          <w:highlight w:val="green"/>
        </w:rPr>
        <w:t>Bone Fracture</w:t>
      </w:r>
      <w:r w:rsidRPr="009F4C06">
        <w:rPr>
          <w:b/>
          <w:bCs/>
        </w:rPr>
        <w:t xml:space="preserve">: </w:t>
      </w:r>
      <w:r w:rsidRPr="009F4C06">
        <w:t xml:space="preserve">Warning/Precaution (2010): </w:t>
      </w:r>
    </w:p>
    <w:p w14:paraId="0F47CFC6" w14:textId="33FE3F16" w:rsidR="009F4C06" w:rsidRDefault="003C6634" w:rsidP="003C6634">
      <w:pPr>
        <w:numPr>
          <w:ilvl w:val="3"/>
          <w:numId w:val="1"/>
        </w:numPr>
      </w:pPr>
      <w:r>
        <w:t xml:space="preserve">After &gt; 20 years of use, no tumors attributable to PPI’s have been reported in man; however </w:t>
      </w:r>
      <w:r w:rsidRPr="003C6634">
        <w:rPr>
          <w:b/>
          <w:i/>
        </w:rPr>
        <w:t>l</w:t>
      </w:r>
      <w:r w:rsidR="009F4C06" w:rsidRPr="003C6634">
        <w:rPr>
          <w:b/>
          <w:i/>
        </w:rPr>
        <w:t>ong-term</w:t>
      </w:r>
      <w:r w:rsidR="009F4C06" w:rsidRPr="009F4C06">
        <w:t xml:space="preserve"> and multiple daily dose PPI therapy may </w:t>
      </w:r>
      <w:r w:rsidR="00AD4E6C" w:rsidRPr="00AD4E6C">
        <w:rPr>
          <w:highlight w:val="green"/>
        </w:rPr>
        <w:sym w:font="Symbol" w:char="F0AD"/>
      </w:r>
      <w:r w:rsidR="00AD4E6C" w:rsidRPr="00AD4E6C">
        <w:rPr>
          <w:highlight w:val="green"/>
        </w:rPr>
        <w:t xml:space="preserve"> </w:t>
      </w:r>
      <w:r w:rsidR="009F4C06" w:rsidRPr="00AD4E6C">
        <w:rPr>
          <w:highlight w:val="green"/>
        </w:rPr>
        <w:t xml:space="preserve"> risk for osteoporosis-related fractures of the hip, wrist or spine</w:t>
      </w:r>
      <w:r w:rsidR="009F4C06">
        <w:t>.</w:t>
      </w:r>
    </w:p>
    <w:p w14:paraId="50FA9CBF" w14:textId="4F3C8EFC" w:rsidR="009F4C06" w:rsidRPr="009F4C06" w:rsidRDefault="00AD4E6C" w:rsidP="00242B73">
      <w:pPr>
        <w:pStyle w:val="ListParagraph"/>
        <w:numPr>
          <w:ilvl w:val="2"/>
          <w:numId w:val="1"/>
        </w:numPr>
      </w:pPr>
      <w:r>
        <w:rPr>
          <w:b/>
          <w:bCs/>
          <w:highlight w:val="green"/>
        </w:rPr>
        <w:t>HYPO</w:t>
      </w:r>
      <w:r w:rsidR="009F4C06" w:rsidRPr="00AD4E6C">
        <w:rPr>
          <w:b/>
          <w:bCs/>
          <w:highlight w:val="green"/>
        </w:rPr>
        <w:t>magnesemia</w:t>
      </w:r>
      <w:r w:rsidR="009F4C06" w:rsidRPr="009F4C06">
        <w:rPr>
          <w:b/>
          <w:bCs/>
        </w:rPr>
        <w:t xml:space="preserve">: </w:t>
      </w:r>
      <w:r w:rsidR="009F4C06" w:rsidRPr="009F4C06">
        <w:t>Warning/Precaution (2011, 38 AE reports)</w:t>
      </w:r>
      <w:r>
        <w:sym w:font="Wingdings" w:char="F0E0"/>
      </w:r>
      <w:r>
        <w:t xml:space="preserve"> tetany, dysrhythmias seizures </w:t>
      </w:r>
    </w:p>
    <w:p w14:paraId="395C1F9B" w14:textId="03B945EC" w:rsidR="009F4C06" w:rsidRPr="009F4C06" w:rsidRDefault="009F4C06" w:rsidP="00242B73">
      <w:pPr>
        <w:numPr>
          <w:ilvl w:val="3"/>
          <w:numId w:val="1"/>
        </w:numPr>
      </w:pPr>
      <w:r w:rsidRPr="009F4C06">
        <w:t xml:space="preserve">Long-term (&gt; 1 yr) use PPI therapy may cause hypomagnesemia </w:t>
      </w:r>
      <w:r w:rsidR="00AD4E6C">
        <w:t>leading to nerves and muscle problems because magnesium</w:t>
      </w:r>
      <w:r w:rsidR="00AD4E6C" w:rsidRPr="00AD4E6C">
        <w:t xml:space="preserve"> competes w/</w:t>
      </w:r>
      <w:r w:rsidR="00AD4E6C">
        <w:t xml:space="preserve"> </w:t>
      </w:r>
      <w:r w:rsidR="00AD4E6C" w:rsidRPr="00AD4E6C">
        <w:t>Ca</w:t>
      </w:r>
    </w:p>
    <w:p w14:paraId="1E355D72" w14:textId="77777777" w:rsidR="009F4C06" w:rsidRPr="009F4C06" w:rsidRDefault="009F4C06" w:rsidP="00242B73">
      <w:pPr>
        <w:numPr>
          <w:ilvl w:val="3"/>
          <w:numId w:val="1"/>
        </w:numPr>
      </w:pPr>
      <w:r w:rsidRPr="009F4C06">
        <w:t xml:space="preserve">Consider monitoring Mg2+ especially in patients taking digoxin or loop or thiazide diuretics </w:t>
      </w:r>
    </w:p>
    <w:p w14:paraId="004E939E" w14:textId="77777777" w:rsidR="009F4C06" w:rsidRPr="009F4C06" w:rsidRDefault="009F4C06" w:rsidP="00242B73">
      <w:pPr>
        <w:pStyle w:val="ListParagraph"/>
        <w:numPr>
          <w:ilvl w:val="1"/>
          <w:numId w:val="1"/>
        </w:numPr>
      </w:pPr>
      <w:r w:rsidRPr="009F4C06">
        <w:rPr>
          <w:b/>
          <w:bCs/>
        </w:rPr>
        <w:t>DRUG INTERACTIONS</w:t>
      </w:r>
    </w:p>
    <w:p w14:paraId="6181C686" w14:textId="77777777" w:rsidR="009F4C06" w:rsidRPr="009F4C06" w:rsidRDefault="009F4C06" w:rsidP="00242B73">
      <w:pPr>
        <w:numPr>
          <w:ilvl w:val="2"/>
          <w:numId w:val="1"/>
        </w:numPr>
      </w:pPr>
      <w:r w:rsidRPr="009F4C06">
        <w:t xml:space="preserve">INHIBITION of CYP450 SYSTEM </w:t>
      </w:r>
    </w:p>
    <w:p w14:paraId="6146382E" w14:textId="77777777" w:rsidR="00AD4E6C" w:rsidRPr="00AD4E6C" w:rsidRDefault="009F4C06" w:rsidP="00242B73">
      <w:pPr>
        <w:numPr>
          <w:ilvl w:val="3"/>
          <w:numId w:val="1"/>
        </w:numPr>
      </w:pPr>
      <w:r w:rsidRPr="009F4C06">
        <w:rPr>
          <w:b/>
          <w:bCs/>
        </w:rPr>
        <w:t xml:space="preserve">Omeprazole and esomeprazole </w:t>
      </w:r>
    </w:p>
    <w:p w14:paraId="665EA182" w14:textId="3BEF03E0" w:rsidR="00AD4E6C" w:rsidRDefault="00AD4E6C" w:rsidP="00AD4E6C">
      <w:pPr>
        <w:numPr>
          <w:ilvl w:val="4"/>
          <w:numId w:val="1"/>
        </w:numPr>
      </w:pPr>
      <w:r>
        <w:t>S</w:t>
      </w:r>
      <w:r w:rsidR="009F4C06" w:rsidRPr="009F4C06">
        <w:t xml:space="preserve">ignificant </w:t>
      </w:r>
      <w:r w:rsidRPr="00AD4E6C">
        <w:rPr>
          <w:highlight w:val="green"/>
        </w:rPr>
        <w:t xml:space="preserve">INHIBITION OF </w:t>
      </w:r>
      <w:r w:rsidR="009F4C06" w:rsidRPr="00AD4E6C">
        <w:rPr>
          <w:b/>
          <w:bCs/>
          <w:highlight w:val="green"/>
        </w:rPr>
        <w:t xml:space="preserve">CYP 2C19 </w:t>
      </w:r>
      <w:r w:rsidRPr="00AD4E6C">
        <w:rPr>
          <w:highlight w:val="green"/>
        </w:rPr>
        <w:t>and weak 3A4 inhibition</w:t>
      </w:r>
    </w:p>
    <w:p w14:paraId="7AC7F8B3" w14:textId="48465B9C" w:rsidR="00AD4E6C" w:rsidRDefault="00AD4E6C" w:rsidP="00AD4E6C">
      <w:pPr>
        <w:numPr>
          <w:ilvl w:val="5"/>
          <w:numId w:val="1"/>
        </w:numPr>
      </w:pPr>
      <w:r w:rsidRPr="00AD4E6C">
        <w:rPr>
          <w:bCs/>
        </w:rPr>
        <w:t>Interaction w/</w:t>
      </w:r>
      <w:r>
        <w:rPr>
          <w:b/>
          <w:bCs/>
        </w:rPr>
        <w:t xml:space="preserve"> D</w:t>
      </w:r>
      <w:r w:rsidR="009F4C06" w:rsidRPr="00AD4E6C">
        <w:rPr>
          <w:b/>
          <w:bCs/>
        </w:rPr>
        <w:t xml:space="preserve">iazepam, </w:t>
      </w:r>
      <w:r w:rsidR="009F4C06" w:rsidRPr="009F4C06">
        <w:t xml:space="preserve">phenytoin, warfarin, cilostazol elimination prolonged. </w:t>
      </w:r>
    </w:p>
    <w:p w14:paraId="4AA9F060" w14:textId="0ECFA6E4" w:rsidR="009F4C06" w:rsidRDefault="009F4C06" w:rsidP="00AD4E6C">
      <w:pPr>
        <w:numPr>
          <w:ilvl w:val="5"/>
          <w:numId w:val="1"/>
        </w:numPr>
      </w:pPr>
      <w:r w:rsidRPr="009F4C06">
        <w:t>Avoid use with clopidogrel (</w:t>
      </w:r>
      <w:r w:rsidRPr="00AD4E6C">
        <w:rPr>
          <w:i/>
          <w:iCs/>
        </w:rPr>
        <w:t>Plavix</w:t>
      </w:r>
      <w:r w:rsidRPr="009F4C06">
        <w:t xml:space="preserve">®) due to inhibition of </w:t>
      </w:r>
      <w:r w:rsidRPr="00AD4E6C">
        <w:rPr>
          <w:b/>
          <w:bCs/>
        </w:rPr>
        <w:t xml:space="preserve">clopidogrel </w:t>
      </w:r>
      <w:r w:rsidRPr="009F4C06">
        <w:t xml:space="preserve">activation </w:t>
      </w:r>
    </w:p>
    <w:p w14:paraId="4E4C5512" w14:textId="219E12DD" w:rsidR="00AD4E6C" w:rsidRPr="009F4C06" w:rsidRDefault="00AD4E6C" w:rsidP="00AD4E6C">
      <w:pPr>
        <w:numPr>
          <w:ilvl w:val="6"/>
          <w:numId w:val="1"/>
        </w:numPr>
      </w:pPr>
      <w:r w:rsidRPr="00AD4E6C">
        <w:t>Clopidogrel (Plavix) blocks the ADP receptor to prevent activation of platelets</w:t>
      </w:r>
      <w:r>
        <w:t>; i</w:t>
      </w:r>
      <w:r w:rsidRPr="00AD4E6C">
        <w:t>t's a PRODRUG</w:t>
      </w:r>
      <w:r>
        <w:t xml:space="preserve"> that gets activated by CYP2C19</w:t>
      </w:r>
      <w:r w:rsidRPr="00AD4E6C">
        <w:t xml:space="preserve"> so it doesn't work as well --&gt; heart attack risk!</w:t>
      </w:r>
    </w:p>
    <w:p w14:paraId="7477781A" w14:textId="77777777" w:rsidR="009F4C06" w:rsidRPr="009F4C06" w:rsidRDefault="009F4C06" w:rsidP="00242B73">
      <w:pPr>
        <w:numPr>
          <w:ilvl w:val="3"/>
          <w:numId w:val="1"/>
        </w:numPr>
      </w:pPr>
      <w:r w:rsidRPr="009F4C06">
        <w:rPr>
          <w:b/>
          <w:bCs/>
        </w:rPr>
        <w:t xml:space="preserve">Other drugs in class: </w:t>
      </w:r>
      <w:r w:rsidRPr="009F4C06">
        <w:t xml:space="preserve">CYP450 inhibition less significant </w:t>
      </w:r>
    </w:p>
    <w:p w14:paraId="2647667F" w14:textId="77777777" w:rsidR="009F4C06" w:rsidRDefault="009F4C06" w:rsidP="00242B73">
      <w:pPr>
        <w:numPr>
          <w:ilvl w:val="2"/>
          <w:numId w:val="1"/>
        </w:numPr>
      </w:pPr>
      <w:r w:rsidRPr="009F4C06">
        <w:t xml:space="preserve">Interactions due to </w:t>
      </w:r>
      <w:r w:rsidRPr="00AD4E6C">
        <w:rPr>
          <w:b/>
          <w:highlight w:val="green"/>
        </w:rPr>
        <w:t>INCREASED GASTRIC pH</w:t>
      </w:r>
      <w:r w:rsidRPr="009F4C06">
        <w:t xml:space="preserve">  e.g. Decreased bioavailability of </w:t>
      </w:r>
    </w:p>
    <w:p w14:paraId="6FC1BC32" w14:textId="2172D464" w:rsidR="00AD4E6C" w:rsidRPr="00AD4E6C" w:rsidRDefault="00AD4E6C" w:rsidP="00AD4E6C">
      <w:pPr>
        <w:numPr>
          <w:ilvl w:val="3"/>
          <w:numId w:val="1"/>
        </w:numPr>
        <w:rPr>
          <w:i/>
        </w:rPr>
      </w:pPr>
      <w:r w:rsidRPr="00AD4E6C">
        <w:rPr>
          <w:i/>
        </w:rPr>
        <w:t>**</w:t>
      </w:r>
      <w:r>
        <w:rPr>
          <w:i/>
        </w:rPr>
        <w:t>C</w:t>
      </w:r>
      <w:r w:rsidRPr="00AD4E6C">
        <w:rPr>
          <w:i/>
        </w:rPr>
        <w:t xml:space="preserve">hanges of the drug pH </w:t>
      </w:r>
      <w:r>
        <w:rPr>
          <w:i/>
        </w:rPr>
        <w:t>can change the amount</w:t>
      </w:r>
      <w:r w:rsidRPr="00AD4E6C">
        <w:rPr>
          <w:i/>
        </w:rPr>
        <w:t>s of drugs absorbed</w:t>
      </w:r>
    </w:p>
    <w:p w14:paraId="1C33E317" w14:textId="77777777" w:rsidR="009F4C06" w:rsidRPr="009F4C06" w:rsidRDefault="009F4C06" w:rsidP="00242B73">
      <w:pPr>
        <w:numPr>
          <w:ilvl w:val="3"/>
          <w:numId w:val="1"/>
        </w:numPr>
      </w:pPr>
      <w:r w:rsidRPr="009F4C06">
        <w:t xml:space="preserve">Ketoconazole, itraconazole </w:t>
      </w:r>
    </w:p>
    <w:p w14:paraId="4D4ACA18" w14:textId="77777777" w:rsidR="00AD4E6C" w:rsidRDefault="009F4C06" w:rsidP="00242B73">
      <w:pPr>
        <w:numPr>
          <w:ilvl w:val="3"/>
          <w:numId w:val="1"/>
        </w:numPr>
      </w:pPr>
      <w:r w:rsidRPr="009F4C06">
        <w:t>Fe2+ salts</w:t>
      </w:r>
    </w:p>
    <w:p w14:paraId="0D9BB1BD" w14:textId="1F652D47" w:rsidR="009F4C06" w:rsidRPr="009F4C06" w:rsidRDefault="00AD4E6C" w:rsidP="00AD4E6C">
      <w:pPr>
        <w:numPr>
          <w:ilvl w:val="4"/>
          <w:numId w:val="1"/>
        </w:numPr>
      </w:pPr>
      <w:r>
        <w:t>When you take Fe supplements iron gets absorbed as Fe2+ from the gut and if the pH goes up the Fe2+ interacts w/ OH- and is more easily oxidized to Fe3+ which doesn't get absorbed so you need to reduce it back to Fe2+</w:t>
      </w:r>
      <w:r w:rsidR="009F4C06" w:rsidRPr="009F4C06">
        <w:t xml:space="preserve"> </w:t>
      </w:r>
    </w:p>
    <w:p w14:paraId="28FE64F8" w14:textId="77777777" w:rsidR="009F4C06" w:rsidRPr="009F4C06" w:rsidRDefault="009F4C06" w:rsidP="00242B73">
      <w:pPr>
        <w:numPr>
          <w:ilvl w:val="3"/>
          <w:numId w:val="1"/>
        </w:numPr>
      </w:pPr>
      <w:r w:rsidRPr="009F4C06">
        <w:t xml:space="preserve">Ampicillin esters </w:t>
      </w:r>
    </w:p>
    <w:p w14:paraId="4274589B" w14:textId="69764ACB" w:rsidR="009F4C06" w:rsidRPr="00AD4E6C" w:rsidRDefault="009F4C06" w:rsidP="00242B73">
      <w:pPr>
        <w:numPr>
          <w:ilvl w:val="3"/>
          <w:numId w:val="1"/>
        </w:numPr>
        <w:rPr>
          <w:b/>
        </w:rPr>
      </w:pPr>
      <w:r w:rsidRPr="00AD4E6C">
        <w:rPr>
          <w:b/>
        </w:rPr>
        <w:t xml:space="preserve">Digoxin </w:t>
      </w:r>
      <w:r w:rsidR="00AD4E6C" w:rsidRPr="00AD4E6C">
        <w:rPr>
          <w:b/>
        </w:rPr>
        <w:t>(</w:t>
      </w:r>
      <w:r w:rsidR="00AD4E6C" w:rsidRPr="00AD4E6C">
        <w:rPr>
          <w:b/>
        </w:rPr>
        <w:sym w:font="Symbol" w:char="F0AD"/>
      </w:r>
      <w:r w:rsidR="00AD4E6C" w:rsidRPr="00AD4E6C">
        <w:rPr>
          <w:b/>
        </w:rPr>
        <w:t xml:space="preserve"> bioavailability)</w:t>
      </w:r>
    </w:p>
    <w:p w14:paraId="04781C56" w14:textId="77777777" w:rsidR="009F4C06" w:rsidRDefault="009F4C06" w:rsidP="00242B73">
      <w:pPr>
        <w:numPr>
          <w:ilvl w:val="3"/>
          <w:numId w:val="1"/>
        </w:numPr>
      </w:pPr>
      <w:r w:rsidRPr="009F4C06">
        <w:t>Atazanavir and nelfinavir (AUC and Cmax</w:t>
      </w:r>
      <w:r w:rsidRPr="009F4C06">
        <w:t>)  </w:t>
      </w:r>
    </w:p>
    <w:p w14:paraId="0786BBF6" w14:textId="23593798" w:rsidR="00AD4E6C" w:rsidRDefault="00AD4E6C" w:rsidP="00AD4E6C">
      <w:pPr>
        <w:numPr>
          <w:ilvl w:val="4"/>
          <w:numId w:val="1"/>
        </w:numPr>
      </w:pPr>
      <w:r>
        <w:t>Protease inhibitor</w:t>
      </w:r>
    </w:p>
    <w:p w14:paraId="0EE3C38C" w14:textId="77777777" w:rsidR="009F4C06" w:rsidRDefault="009F4C06" w:rsidP="00242B73">
      <w:pPr>
        <w:numPr>
          <w:ilvl w:val="0"/>
          <w:numId w:val="1"/>
        </w:numPr>
      </w:pPr>
      <w:r w:rsidRPr="00C80E92">
        <w:rPr>
          <w:b/>
          <w:bCs/>
          <w:sz w:val="24"/>
          <w:szCs w:val="24"/>
          <w:highlight w:val="cyan"/>
        </w:rPr>
        <w:t>CYTOPROTECTIVE DRUGS</w:t>
      </w:r>
      <w:r w:rsidRPr="009F4C06">
        <w:rPr>
          <w:b/>
          <w:bCs/>
        </w:rPr>
        <w:t xml:space="preserve"> </w:t>
      </w:r>
      <w:r w:rsidRPr="009F4C06">
        <w:t> </w:t>
      </w:r>
    </w:p>
    <w:p w14:paraId="52D17D18" w14:textId="0FBFA71C" w:rsidR="009F4C06" w:rsidRDefault="00803EDD" w:rsidP="00242B73">
      <w:pPr>
        <w:numPr>
          <w:ilvl w:val="1"/>
          <w:numId w:val="1"/>
        </w:numPr>
      </w:pPr>
      <w:r>
        <w:rPr>
          <w:noProof/>
          <w:lang w:eastAsia="en-US"/>
        </w:rPr>
        <w:drawing>
          <wp:anchor distT="0" distB="0" distL="114300" distR="114300" simplePos="0" relativeHeight="251662336" behindDoc="0" locked="0" layoutInCell="1" allowOverlap="1" wp14:anchorId="68293950" wp14:editId="467A9EE2">
            <wp:simplePos x="0" y="0"/>
            <wp:positionH relativeFrom="column">
              <wp:posOffset>4800600</wp:posOffset>
            </wp:positionH>
            <wp:positionV relativeFrom="paragraph">
              <wp:posOffset>105410</wp:posOffset>
            </wp:positionV>
            <wp:extent cx="1990725" cy="1485900"/>
            <wp:effectExtent l="0" t="0" r="0" b="12700"/>
            <wp:wrapSquare wrapText="bothSides"/>
            <wp:docPr id="2" name="Picture 2" descr="Macintosh HD:Users:elisafuray:Desktop:Screen Shot 2013-04-01 at 6.33.0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safuray:Desktop:Screen Shot 2013-04-01 at 6.33.01 PM.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90725" cy="1485900"/>
                    </a:xfrm>
                    <a:prstGeom prst="rect">
                      <a:avLst/>
                    </a:prstGeom>
                    <a:noFill/>
                    <a:ln>
                      <a:noFill/>
                    </a:ln>
                  </pic:spPr>
                </pic:pic>
              </a:graphicData>
            </a:graphic>
            <wp14:sizeRelH relativeFrom="page">
              <wp14:pctWidth>0</wp14:pctWidth>
            </wp14:sizeRelH>
            <wp14:sizeRelV relativeFrom="page">
              <wp14:pctHeight>0</wp14:pctHeight>
            </wp14:sizeRelV>
          </wp:anchor>
        </w:drawing>
      </w:r>
      <w:r w:rsidR="009F4C06" w:rsidRPr="009F4C06">
        <w:t>Drugs that protect the gastric mucosa.  </w:t>
      </w:r>
    </w:p>
    <w:p w14:paraId="49B8D424" w14:textId="084D38B9" w:rsidR="009F4C06" w:rsidRDefault="009F4C06" w:rsidP="00242B73">
      <w:pPr>
        <w:numPr>
          <w:ilvl w:val="1"/>
          <w:numId w:val="1"/>
        </w:numPr>
      </w:pPr>
      <w:r w:rsidRPr="00C80E92">
        <w:rPr>
          <w:b/>
          <w:bCs/>
          <w:i/>
          <w:iCs/>
          <w:highlight w:val="yellow"/>
        </w:rPr>
        <w:t>MISOPROSTOL</w:t>
      </w:r>
      <w:r w:rsidRPr="009F4C06">
        <w:rPr>
          <w:b/>
          <w:bCs/>
          <w:i/>
          <w:iCs/>
        </w:rPr>
        <w:t xml:space="preserve"> (Cytotec®, 1988)</w:t>
      </w:r>
      <w:r>
        <w:t>—</w:t>
      </w:r>
      <w:r w:rsidRPr="009F4C06">
        <w:t xml:space="preserve">(PGE1 </w:t>
      </w:r>
      <w:r>
        <w:t xml:space="preserve">analog) </w:t>
      </w:r>
    </w:p>
    <w:p w14:paraId="49108757" w14:textId="0A80B34F" w:rsidR="00C80E92" w:rsidRDefault="00C80E92" w:rsidP="00C80E92">
      <w:pPr>
        <w:numPr>
          <w:ilvl w:val="2"/>
          <w:numId w:val="1"/>
        </w:numPr>
      </w:pPr>
      <w:r>
        <w:t>Derivative of prostaglandin—b/c patients on NSAIDs don't produce many PG’s that protect the gastric mucosa (</w:t>
      </w:r>
      <w:r>
        <w:sym w:font="Symbol" w:char="F0AF"/>
      </w:r>
      <w:r>
        <w:t xml:space="preserve"> acid secretion and promoting mucus and bicarb secretion)—so these patients are at high risk for gastritis and ulcers</w:t>
      </w:r>
    </w:p>
    <w:p w14:paraId="27878FFA" w14:textId="6DE89C43" w:rsidR="009F4C06" w:rsidRPr="009F4C06" w:rsidRDefault="00C80E92" w:rsidP="00C80E92">
      <w:pPr>
        <w:numPr>
          <w:ilvl w:val="2"/>
          <w:numId w:val="1"/>
        </w:numPr>
      </w:pPr>
      <w:r>
        <w:t>M</w:t>
      </w:r>
      <w:r w:rsidR="009F4C06" w:rsidRPr="009F4C06">
        <w:t>ore slowly metabolized than PGE2</w:t>
      </w:r>
      <w:r>
        <w:t xml:space="preserve"> so longer half life</w:t>
      </w:r>
      <w:r w:rsidR="009F4C06" w:rsidRPr="009F4C06">
        <w:t xml:space="preserve"> (see notes on </w:t>
      </w:r>
      <w:r w:rsidR="009F4C06" w:rsidRPr="009F4C06">
        <w:rPr>
          <w:i/>
          <w:iCs/>
        </w:rPr>
        <w:t>Eicosanoids)</w:t>
      </w:r>
      <w:r w:rsidR="009F4C06" w:rsidRPr="009F4C06">
        <w:t xml:space="preserve">. As an analog of prostaglandin E1, misoprostol has the following effects: </w:t>
      </w:r>
    </w:p>
    <w:p w14:paraId="16AB3952" w14:textId="77C41B6D" w:rsidR="009F4C06" w:rsidRPr="009F4C06" w:rsidRDefault="009F4C06" w:rsidP="00242B73">
      <w:pPr>
        <w:numPr>
          <w:ilvl w:val="2"/>
          <w:numId w:val="1"/>
        </w:numPr>
      </w:pPr>
      <w:r w:rsidRPr="009F4C06">
        <w:rPr>
          <w:b/>
          <w:bCs/>
        </w:rPr>
        <w:t xml:space="preserve">ACTIONS/MECHANISM </w:t>
      </w:r>
    </w:p>
    <w:p w14:paraId="41C2CDEA" w14:textId="77777777" w:rsidR="009F4C06" w:rsidRPr="009F4C06" w:rsidRDefault="009F4C06" w:rsidP="00242B73">
      <w:pPr>
        <w:numPr>
          <w:ilvl w:val="3"/>
          <w:numId w:val="1"/>
        </w:numPr>
      </w:pPr>
      <w:r w:rsidRPr="009F4C06">
        <w:t xml:space="preserve">Inhibits acid secretion </w:t>
      </w:r>
    </w:p>
    <w:p w14:paraId="69625CA7" w14:textId="77777777" w:rsidR="009F4C06" w:rsidRPr="009F4C06" w:rsidRDefault="009F4C06" w:rsidP="00242B73">
      <w:pPr>
        <w:numPr>
          <w:ilvl w:val="3"/>
          <w:numId w:val="1"/>
        </w:numPr>
      </w:pPr>
      <w:r w:rsidRPr="009F4C06">
        <w:t xml:space="preserve">Stimulates HCO3- and mucus secretion </w:t>
      </w:r>
    </w:p>
    <w:p w14:paraId="7D8959EA" w14:textId="77777777" w:rsidR="009F4C06" w:rsidRPr="009F4C06" w:rsidRDefault="009F4C06" w:rsidP="00242B73">
      <w:pPr>
        <w:numPr>
          <w:ilvl w:val="3"/>
          <w:numId w:val="1"/>
        </w:numPr>
      </w:pPr>
      <w:r w:rsidRPr="009F4C06">
        <w:t xml:space="preserve">Promotes gastric blood flow </w:t>
      </w:r>
    </w:p>
    <w:p w14:paraId="194B71C0" w14:textId="50876B2C" w:rsidR="009F4C06" w:rsidRPr="009F4C06" w:rsidRDefault="009F4C06" w:rsidP="00242B73">
      <w:pPr>
        <w:numPr>
          <w:ilvl w:val="2"/>
          <w:numId w:val="1"/>
        </w:numPr>
      </w:pPr>
      <w:r w:rsidRPr="009F4C06">
        <w:rPr>
          <w:b/>
          <w:bCs/>
        </w:rPr>
        <w:t xml:space="preserve">SIDE EFFECTS </w:t>
      </w:r>
    </w:p>
    <w:p w14:paraId="7E57A372" w14:textId="77777777" w:rsidR="009F4C06" w:rsidRPr="009F4C06" w:rsidRDefault="009F4C06" w:rsidP="00242B73">
      <w:pPr>
        <w:numPr>
          <w:ilvl w:val="3"/>
          <w:numId w:val="1"/>
        </w:numPr>
      </w:pPr>
      <w:r w:rsidRPr="009F4C06">
        <w:t xml:space="preserve">Diarrhea due to increased intestinal motility and secretion </w:t>
      </w:r>
    </w:p>
    <w:p w14:paraId="03263E4F" w14:textId="77777777" w:rsidR="009F4C06" w:rsidRPr="009F4C06" w:rsidRDefault="009F4C06" w:rsidP="00242B73">
      <w:pPr>
        <w:numPr>
          <w:ilvl w:val="3"/>
          <w:numId w:val="1"/>
        </w:numPr>
      </w:pPr>
      <w:r w:rsidRPr="009F4C06">
        <w:t xml:space="preserve">Abdominal cramping </w:t>
      </w:r>
    </w:p>
    <w:p w14:paraId="1D3F7EEF" w14:textId="77777777" w:rsidR="00C80E92" w:rsidRDefault="009F4C06" w:rsidP="00242B73">
      <w:pPr>
        <w:numPr>
          <w:ilvl w:val="3"/>
          <w:numId w:val="1"/>
        </w:numPr>
      </w:pPr>
      <w:r w:rsidRPr="009F4C06">
        <w:t>Uterine contraction can cause abortion of pregnancy</w:t>
      </w:r>
    </w:p>
    <w:p w14:paraId="6D3113C5" w14:textId="0B2CBEE7" w:rsidR="009F4C06" w:rsidRPr="009F4C06" w:rsidRDefault="00C80E92" w:rsidP="00C80E92">
      <w:pPr>
        <w:numPr>
          <w:ilvl w:val="4"/>
          <w:numId w:val="1"/>
        </w:numPr>
      </w:pPr>
      <w:r>
        <w:t xml:space="preserve">Contraindicated unless you're using it to induce abortion in the </w:t>
      </w:r>
      <w:r w:rsidR="00BC4592">
        <w:t>1</w:t>
      </w:r>
      <w:r w:rsidR="00BC4592" w:rsidRPr="00BC4592">
        <w:rPr>
          <w:vertAlign w:val="superscript"/>
        </w:rPr>
        <w:t>st</w:t>
      </w:r>
      <w:r w:rsidR="00BC4592">
        <w:t xml:space="preserve"> </w:t>
      </w:r>
      <w:r>
        <w:t xml:space="preserve"> 49 days of pregnancy</w:t>
      </w:r>
      <w:r w:rsidR="009F4C06" w:rsidRPr="009F4C06">
        <w:t xml:space="preserve"> </w:t>
      </w:r>
    </w:p>
    <w:p w14:paraId="0ED059D1" w14:textId="77777777" w:rsidR="009F4C06" w:rsidRPr="009F4C06" w:rsidRDefault="009F4C06" w:rsidP="00242B73">
      <w:pPr>
        <w:numPr>
          <w:ilvl w:val="2"/>
          <w:numId w:val="1"/>
        </w:numPr>
      </w:pPr>
      <w:r w:rsidRPr="009F4C06">
        <w:rPr>
          <w:b/>
          <w:bCs/>
        </w:rPr>
        <w:t xml:space="preserve">USES </w:t>
      </w:r>
    </w:p>
    <w:p w14:paraId="6A126B09" w14:textId="130CC01B" w:rsidR="009F4C06" w:rsidRPr="009F4C06" w:rsidRDefault="009F4C06" w:rsidP="00242B73">
      <w:pPr>
        <w:numPr>
          <w:ilvl w:val="3"/>
          <w:numId w:val="1"/>
        </w:numPr>
      </w:pPr>
      <w:r w:rsidRPr="009F4C06">
        <w:t>Misoprostol is approved for use by patients taking nonsteroidal an</w:t>
      </w:r>
      <w:r w:rsidR="00BC4592">
        <w:t xml:space="preserve">ti- inflammatory drugs (NSAIDS), </w:t>
      </w:r>
      <w:r w:rsidRPr="009F4C06">
        <w:t xml:space="preserve">which block synthesis of endogenous PGE2 and thereby increase risk of ulcer formation. </w:t>
      </w:r>
      <w:r w:rsidRPr="009F4C06">
        <w:rPr>
          <w:i/>
          <w:iCs/>
        </w:rPr>
        <w:t>Arthrotec</w:t>
      </w:r>
      <w:r w:rsidRPr="009F4C06">
        <w:t xml:space="preserve">® (1997) is a combination drug that combines misoprostol (0.2mg) with the NSAID diclofenac (50 or 75mg) in a single tablet. </w:t>
      </w:r>
    </w:p>
    <w:p w14:paraId="5FA11661" w14:textId="52C6D2B9" w:rsidR="00F110B3" w:rsidRPr="00F110B3" w:rsidRDefault="009F4C06" w:rsidP="00242B73">
      <w:pPr>
        <w:numPr>
          <w:ilvl w:val="3"/>
          <w:numId w:val="1"/>
        </w:numPr>
      </w:pPr>
      <w:r w:rsidRPr="009F4C06">
        <w:t xml:space="preserve">Pregnancy termination in combination with mifepristone (RU486, </w:t>
      </w:r>
      <w:r w:rsidRPr="009F4C06">
        <w:rPr>
          <w:i/>
          <w:iCs/>
        </w:rPr>
        <w:t>Mifeprex</w:t>
      </w:r>
      <w:r w:rsidRPr="009F4C06">
        <w:t>®) or methotrexate  </w:t>
      </w:r>
    </w:p>
    <w:p w14:paraId="41E46679" w14:textId="5D6AD3E2" w:rsidR="00F110B3" w:rsidRPr="00BC4592" w:rsidRDefault="009F4C06" w:rsidP="00BC4592">
      <w:pPr>
        <w:numPr>
          <w:ilvl w:val="1"/>
          <w:numId w:val="1"/>
        </w:numPr>
        <w:rPr>
          <w:b/>
          <w:bCs/>
          <w:i/>
          <w:iCs/>
        </w:rPr>
      </w:pPr>
      <w:r w:rsidRPr="00BC4592">
        <w:rPr>
          <w:b/>
          <w:bCs/>
          <w:i/>
          <w:iCs/>
          <w:highlight w:val="yellow"/>
        </w:rPr>
        <w:t>SUCRALFATE</w:t>
      </w:r>
      <w:r w:rsidRPr="009F4C06">
        <w:rPr>
          <w:b/>
          <w:bCs/>
          <w:i/>
          <w:iCs/>
        </w:rPr>
        <w:t xml:space="preserve"> (Carafate®)</w:t>
      </w:r>
      <w:r w:rsidR="00BC4592">
        <w:rPr>
          <w:b/>
          <w:bCs/>
          <w:i/>
          <w:iCs/>
        </w:rPr>
        <w:t>--</w:t>
      </w:r>
      <w:r w:rsidR="00BC4592" w:rsidRPr="00BC4592">
        <w:t xml:space="preserve"> </w:t>
      </w:r>
      <w:r w:rsidR="00BC4592" w:rsidRPr="00BC4592">
        <w:rPr>
          <w:bCs/>
          <w:iCs/>
        </w:rPr>
        <w:t>like a SUCROSE molecule w/ a lot of OH molecules that have been sulfated</w:t>
      </w:r>
      <w:r w:rsidR="00BC4592">
        <w:rPr>
          <w:bCs/>
          <w:iCs/>
        </w:rPr>
        <w:t xml:space="preserve"> (hydrophilic)</w:t>
      </w:r>
    </w:p>
    <w:p w14:paraId="723C04A0" w14:textId="77777777" w:rsidR="009F4C06" w:rsidRPr="009F4C06" w:rsidRDefault="009F4C06" w:rsidP="00242B73">
      <w:pPr>
        <w:numPr>
          <w:ilvl w:val="2"/>
          <w:numId w:val="1"/>
        </w:numPr>
      </w:pPr>
      <w:r w:rsidRPr="009F4C06">
        <w:t xml:space="preserve">Protects existing ulcers and promotes healing by forming a protective layer across the ulcer crater. </w:t>
      </w:r>
    </w:p>
    <w:p w14:paraId="038A51B5" w14:textId="77777777" w:rsidR="009F4C06" w:rsidRPr="009F4C06" w:rsidRDefault="009F4C06" w:rsidP="00242B73">
      <w:pPr>
        <w:pStyle w:val="ListParagraph"/>
        <w:numPr>
          <w:ilvl w:val="2"/>
          <w:numId w:val="1"/>
        </w:numPr>
      </w:pPr>
      <w:r w:rsidRPr="009F4C06">
        <w:rPr>
          <w:b/>
          <w:bCs/>
        </w:rPr>
        <w:t>MECHANISM</w:t>
      </w:r>
    </w:p>
    <w:p w14:paraId="0F2507C7" w14:textId="4C9D962E" w:rsidR="00BC4592" w:rsidRDefault="009F4C06" w:rsidP="00242B73">
      <w:pPr>
        <w:pStyle w:val="ListParagraph"/>
        <w:numPr>
          <w:ilvl w:val="3"/>
          <w:numId w:val="1"/>
        </w:numPr>
      </w:pPr>
      <w:r w:rsidRPr="009F4C06">
        <w:t>If pH &lt; 4</w:t>
      </w:r>
      <w:r w:rsidR="00BC4592">
        <w:t xml:space="preserve"> (acidic)</w:t>
      </w:r>
      <w:r w:rsidRPr="009F4C06">
        <w:t>, sucralfate polymerizes to form a thick, sticky gel which adheres to</w:t>
      </w:r>
      <w:r w:rsidR="00BC4592">
        <w:t xml:space="preserve"> proteins in the ulcer crater—forming a simple protective barrier to prevent acidic from getting to the ulcer</w:t>
      </w:r>
    </w:p>
    <w:p w14:paraId="6C6D4FAA" w14:textId="54973876" w:rsidR="009F4C06" w:rsidRPr="009F4C06" w:rsidRDefault="009F4C06" w:rsidP="00242B73">
      <w:pPr>
        <w:pStyle w:val="ListParagraph"/>
        <w:numPr>
          <w:ilvl w:val="3"/>
          <w:numId w:val="1"/>
        </w:numPr>
      </w:pPr>
      <w:r w:rsidRPr="009F4C06">
        <w:rPr>
          <w:b/>
          <w:bCs/>
        </w:rPr>
        <w:t>Consequently</w:t>
      </w:r>
      <w:r w:rsidRPr="009F4C06">
        <w:t>, should not be administered &lt; 30 min before or after antacids</w:t>
      </w:r>
      <w:r w:rsidR="00BC4592">
        <w:t xml:space="preserve"> b/c needs acidic pH to become active</w:t>
      </w:r>
      <w:r w:rsidRPr="009F4C06">
        <w:t>. Is effective for up to 6 hr.</w:t>
      </w:r>
    </w:p>
    <w:p w14:paraId="38960E77" w14:textId="77777777" w:rsidR="009F4C06" w:rsidRPr="009F4C06" w:rsidRDefault="009F4C06" w:rsidP="00242B73">
      <w:pPr>
        <w:pStyle w:val="ListParagraph"/>
        <w:numPr>
          <w:ilvl w:val="2"/>
          <w:numId w:val="1"/>
        </w:numPr>
      </w:pPr>
      <w:r w:rsidRPr="009F4C06">
        <w:rPr>
          <w:b/>
          <w:bCs/>
        </w:rPr>
        <w:t>USES</w:t>
      </w:r>
    </w:p>
    <w:p w14:paraId="6FB5BFAC" w14:textId="77777777" w:rsidR="00F110B3" w:rsidRDefault="009F4C06" w:rsidP="00242B73">
      <w:pPr>
        <w:pStyle w:val="ListParagraph"/>
        <w:numPr>
          <w:ilvl w:val="3"/>
          <w:numId w:val="1"/>
        </w:numPr>
      </w:pPr>
      <w:r w:rsidRPr="009F4C06">
        <w:t>Treatment of duodenal and gastric ulcer - abo</w:t>
      </w:r>
      <w:r w:rsidR="00F110B3">
        <w:t>ut as effective as H2-blockers.</w:t>
      </w:r>
    </w:p>
    <w:p w14:paraId="2A871E86" w14:textId="77777777" w:rsidR="009F4C06" w:rsidRPr="009F4C06" w:rsidRDefault="009F4C06" w:rsidP="00242B73">
      <w:pPr>
        <w:pStyle w:val="ListParagraph"/>
        <w:numPr>
          <w:ilvl w:val="2"/>
          <w:numId w:val="1"/>
        </w:numPr>
      </w:pPr>
      <w:r w:rsidRPr="009F4C06">
        <w:rPr>
          <w:b/>
          <w:bCs/>
        </w:rPr>
        <w:t>SIDE EFFECTS</w:t>
      </w:r>
    </w:p>
    <w:p w14:paraId="0DB84D13" w14:textId="77777777" w:rsidR="00BC4592" w:rsidRDefault="009F4C06" w:rsidP="00242B73">
      <w:pPr>
        <w:pStyle w:val="ListParagraph"/>
        <w:numPr>
          <w:ilvl w:val="3"/>
          <w:numId w:val="1"/>
        </w:numPr>
      </w:pPr>
      <w:r w:rsidRPr="009F4C06">
        <w:t xml:space="preserve"> Very few</w:t>
      </w:r>
      <w:r w:rsidR="00BC4592">
        <w:t xml:space="preserve"> b/c its doesn't get absorbed into the body</w:t>
      </w:r>
    </w:p>
    <w:p w14:paraId="3E6EBAA1" w14:textId="77777777" w:rsidR="00BC4592" w:rsidRDefault="00BC4592" w:rsidP="00BC4592">
      <w:pPr>
        <w:pStyle w:val="ListParagraph"/>
        <w:numPr>
          <w:ilvl w:val="2"/>
          <w:numId w:val="1"/>
        </w:numPr>
      </w:pPr>
      <w:r w:rsidRPr="00BC4592">
        <w:rPr>
          <w:b/>
        </w:rPr>
        <w:t>DRUG INTERACTIONS</w:t>
      </w:r>
    </w:p>
    <w:p w14:paraId="1CAACA08" w14:textId="047FC041" w:rsidR="00F110B3" w:rsidRDefault="00BC4592" w:rsidP="00BC4592">
      <w:pPr>
        <w:pStyle w:val="ListParagraph"/>
        <w:numPr>
          <w:ilvl w:val="3"/>
          <w:numId w:val="1"/>
        </w:numPr>
      </w:pPr>
      <w:r>
        <w:sym w:font="Symbol" w:char="F0AF"/>
      </w:r>
      <w:r>
        <w:t xml:space="preserve">  Absorption of cimetidine, omeprazole and tetracyclines</w:t>
      </w:r>
    </w:p>
    <w:p w14:paraId="33FF313D" w14:textId="0025E6B8" w:rsidR="00BC4592" w:rsidRDefault="00BC4592" w:rsidP="00BC4592">
      <w:pPr>
        <w:pStyle w:val="ListParagraph"/>
        <w:numPr>
          <w:ilvl w:val="4"/>
          <w:numId w:val="1"/>
        </w:numPr>
      </w:pPr>
      <w:r>
        <w:t xml:space="preserve">b/c these three drugs are used for treating ulcers so they are more likely to be accidently given together </w:t>
      </w:r>
    </w:p>
    <w:p w14:paraId="2CC0722E" w14:textId="2F1589E3" w:rsidR="00BC4592" w:rsidRPr="00F110B3" w:rsidRDefault="00BC4592" w:rsidP="00BC4592">
      <w:pPr>
        <w:pStyle w:val="ListParagraph"/>
        <w:numPr>
          <w:ilvl w:val="3"/>
          <w:numId w:val="1"/>
        </w:numPr>
      </w:pPr>
      <w:r>
        <w:t>As stated above antacids are contraindicated 3</w:t>
      </w:r>
      <w:r w:rsidRPr="009F4C06">
        <w:t xml:space="preserve">0 min </w:t>
      </w:r>
      <w:r>
        <w:t>after sucralfate</w:t>
      </w:r>
      <w:r w:rsidRPr="009F4C06">
        <w:t xml:space="preserve"> </w:t>
      </w:r>
      <w:r>
        <w:t>administration</w:t>
      </w:r>
    </w:p>
    <w:p w14:paraId="5F155618" w14:textId="77777777" w:rsidR="009F4C06" w:rsidRPr="009F4C06" w:rsidRDefault="009F4C06" w:rsidP="00242B73">
      <w:pPr>
        <w:pStyle w:val="ListParagraph"/>
        <w:numPr>
          <w:ilvl w:val="1"/>
          <w:numId w:val="1"/>
        </w:numPr>
      </w:pPr>
      <w:r w:rsidRPr="00BC4592">
        <w:rPr>
          <w:b/>
          <w:bCs/>
          <w:i/>
          <w:iCs/>
          <w:highlight w:val="yellow"/>
        </w:rPr>
        <w:t>BISMUTH COMPOUNDS</w:t>
      </w:r>
      <w:r w:rsidRPr="009F4C06">
        <w:rPr>
          <w:b/>
          <w:bCs/>
          <w:i/>
          <w:iCs/>
        </w:rPr>
        <w:t xml:space="preserve"> (e.g., </w:t>
      </w:r>
      <w:r w:rsidRPr="002035EE">
        <w:rPr>
          <w:b/>
          <w:bCs/>
          <w:i/>
          <w:iCs/>
          <w:highlight w:val="yellow"/>
        </w:rPr>
        <w:t>Bismuth Subsalicylate</w:t>
      </w:r>
      <w:r w:rsidRPr="009F4C06">
        <w:rPr>
          <w:b/>
          <w:bCs/>
          <w:i/>
          <w:iCs/>
        </w:rPr>
        <w:t xml:space="preserve"> (Pepto-</w:t>
      </w:r>
      <w:r w:rsidRPr="00F110B3">
        <w:rPr>
          <w:b/>
          <w:bCs/>
          <w:i/>
          <w:iCs/>
        </w:rPr>
        <w:t>Bismol®))</w:t>
      </w:r>
    </w:p>
    <w:p w14:paraId="5094B19B" w14:textId="2E17DF80" w:rsidR="009F4C06" w:rsidRPr="009F4C06" w:rsidRDefault="009F4C06" w:rsidP="00242B73">
      <w:pPr>
        <w:numPr>
          <w:ilvl w:val="2"/>
          <w:numId w:val="1"/>
        </w:numPr>
      </w:pPr>
      <w:r w:rsidRPr="009F4C06">
        <w:t>Act much like sucralfate</w:t>
      </w:r>
      <w:r w:rsidR="00BC4592">
        <w:t xml:space="preserve"> by coating the surface of the ulcer</w:t>
      </w:r>
      <w:r w:rsidRPr="009F4C06">
        <w:t xml:space="preserve">, but </w:t>
      </w:r>
      <w:r w:rsidRPr="00BC4592">
        <w:rPr>
          <w:highlight w:val="green"/>
        </w:rPr>
        <w:t xml:space="preserve">may also kill </w:t>
      </w:r>
      <w:r w:rsidRPr="00BC4592">
        <w:rPr>
          <w:i/>
          <w:iCs/>
          <w:highlight w:val="green"/>
        </w:rPr>
        <w:t>H. pylori</w:t>
      </w:r>
      <w:r w:rsidR="00BC4592">
        <w:rPr>
          <w:i/>
          <w:iCs/>
        </w:rPr>
        <w:t xml:space="preserve"> </w:t>
      </w:r>
      <w:r w:rsidR="00BC4592">
        <w:rPr>
          <w:iCs/>
        </w:rPr>
        <w:t>which is responsible for ulcer formation</w:t>
      </w:r>
      <w:r w:rsidRPr="009F4C06">
        <w:rPr>
          <w:i/>
          <w:iCs/>
        </w:rPr>
        <w:t xml:space="preserve"> </w:t>
      </w:r>
    </w:p>
    <w:p w14:paraId="736E6DCF" w14:textId="77777777" w:rsidR="009F4C06" w:rsidRPr="009F4C06" w:rsidRDefault="009F4C06" w:rsidP="00242B73">
      <w:pPr>
        <w:numPr>
          <w:ilvl w:val="2"/>
          <w:numId w:val="1"/>
        </w:numPr>
      </w:pPr>
      <w:r w:rsidRPr="009F4C06">
        <w:t xml:space="preserve">Often used in conjunction with antibiotics and H2-blockers or proton pump inhibitors. </w:t>
      </w:r>
    </w:p>
    <w:p w14:paraId="6E778A9E" w14:textId="637514B4" w:rsidR="009F4C06" w:rsidRPr="009F4C06" w:rsidRDefault="009F4C06" w:rsidP="00242B73">
      <w:pPr>
        <w:pStyle w:val="ListParagraph"/>
        <w:numPr>
          <w:ilvl w:val="1"/>
          <w:numId w:val="1"/>
        </w:numPr>
      </w:pPr>
      <w:r w:rsidRPr="00BC4592">
        <w:rPr>
          <w:b/>
          <w:bCs/>
          <w:i/>
          <w:iCs/>
          <w:highlight w:val="yellow"/>
        </w:rPr>
        <w:t>ANTACIDS</w:t>
      </w:r>
      <w:r w:rsidR="00BC4592">
        <w:rPr>
          <w:b/>
          <w:bCs/>
          <w:iCs/>
        </w:rPr>
        <w:t>—base that can neutralize an acid</w:t>
      </w:r>
    </w:p>
    <w:p w14:paraId="7B0DC94E" w14:textId="77777777" w:rsidR="009F4C06" w:rsidRPr="009F4C06" w:rsidRDefault="009F4C06" w:rsidP="00242B73">
      <w:pPr>
        <w:pStyle w:val="ListParagraph"/>
        <w:numPr>
          <w:ilvl w:val="2"/>
          <w:numId w:val="1"/>
        </w:numPr>
      </w:pPr>
      <w:r w:rsidRPr="009F4C06">
        <w:t>Antacids were more important for ulcer treatment before H2-antagonists became available.</w:t>
      </w:r>
    </w:p>
    <w:p w14:paraId="5AF0A38E" w14:textId="5ED76571" w:rsidR="009F4C06" w:rsidRPr="009F4C06" w:rsidRDefault="009F4C06" w:rsidP="00242B73">
      <w:pPr>
        <w:pStyle w:val="ListParagraph"/>
        <w:numPr>
          <w:ilvl w:val="2"/>
          <w:numId w:val="1"/>
        </w:numPr>
      </w:pPr>
      <w:r w:rsidRPr="009F4C06">
        <w:t xml:space="preserve">Antacids </w:t>
      </w:r>
      <w:r w:rsidRPr="00BC4592">
        <w:rPr>
          <w:i/>
        </w:rPr>
        <w:t>promote ulcer healing not by blocking acid secretion but by neutralizing acid after secretion</w:t>
      </w:r>
      <w:r w:rsidRPr="009F4C06">
        <w:t>. Although antacids can work as effectively as H2-blockers in treating ulcers, patient compliance is a problem, because large quantities have to be taken frequently</w:t>
      </w:r>
      <w:r w:rsidR="00374FFD">
        <w:t xml:space="preserve"> and when the pain goes away the patient usually stops taking the medication</w:t>
      </w:r>
      <w:r w:rsidRPr="009F4C06">
        <w:t>. Their current importance arises more from the frequency with which they are “self-prescribed”, although OTC H2-blockers are now more frequently used. Their major selling point is the speed with which they can raise gastric pH and alleviate symptoms.</w:t>
      </w:r>
    </w:p>
    <w:p w14:paraId="5CBF5FEB" w14:textId="77777777" w:rsidR="009F4C06" w:rsidRPr="009F4C06" w:rsidRDefault="009F4C06" w:rsidP="00242B73">
      <w:pPr>
        <w:pStyle w:val="ListParagraph"/>
        <w:numPr>
          <w:ilvl w:val="2"/>
          <w:numId w:val="1"/>
        </w:numPr>
      </w:pPr>
      <w:r w:rsidRPr="009F4C06">
        <w:rPr>
          <w:b/>
          <w:bCs/>
          <w:i/>
          <w:iCs/>
        </w:rPr>
        <w:t>IMPORTANT: When considering properties of antacids both the nature of the base (i.e., the anionic component such as OH-, HCO3-, CO3=, citrate3- which binds H+) and the cation (e.g., Na+, Mg2+, Al3+, Ca2+) must be considered.</w:t>
      </w:r>
    </w:p>
    <w:p w14:paraId="34CF9257" w14:textId="77777777" w:rsidR="00F110B3" w:rsidRDefault="009F4C06" w:rsidP="00242B73">
      <w:pPr>
        <w:pStyle w:val="ListParagraph"/>
        <w:numPr>
          <w:ilvl w:val="2"/>
          <w:numId w:val="1"/>
        </w:numPr>
      </w:pPr>
      <w:r w:rsidRPr="009F4C06">
        <w:rPr>
          <w:b/>
          <w:bCs/>
        </w:rPr>
        <w:t>Most Common Antacids</w:t>
      </w:r>
      <w:r w:rsidRPr="009F4C06">
        <w:t xml:space="preserve">: </w:t>
      </w:r>
    </w:p>
    <w:p w14:paraId="085985D8" w14:textId="50675569" w:rsidR="00374FFD" w:rsidRDefault="00374FFD" w:rsidP="00242B73">
      <w:pPr>
        <w:pStyle w:val="ListParagraph"/>
        <w:numPr>
          <w:ilvl w:val="3"/>
          <w:numId w:val="1"/>
        </w:numPr>
      </w:pPr>
      <w:r w:rsidRPr="00374FFD">
        <w:rPr>
          <w:b/>
        </w:rPr>
        <w:t>NONSYSTEMIC</w:t>
      </w:r>
      <w:r>
        <w:t>—stay in the gut and neutralizes the gut pH which will cause the gut to take that bicarb and form carbonate and get rid of the base</w:t>
      </w:r>
    </w:p>
    <w:p w14:paraId="563970F7" w14:textId="6D7057A1" w:rsidR="00BC4592" w:rsidRDefault="00BC4592" w:rsidP="00374FFD">
      <w:pPr>
        <w:pStyle w:val="ListParagraph"/>
        <w:numPr>
          <w:ilvl w:val="4"/>
          <w:numId w:val="1"/>
        </w:numPr>
        <w:rPr>
          <w:b/>
        </w:rPr>
      </w:pPr>
      <w:r w:rsidRPr="002035EE">
        <w:rPr>
          <w:b/>
          <w:highlight w:val="yellow"/>
        </w:rPr>
        <w:t>Mg(OH)2</w:t>
      </w:r>
      <w:r w:rsidRPr="00374FFD">
        <w:rPr>
          <w:b/>
        </w:rPr>
        <w:tab/>
        <w:t xml:space="preserve">reacts quickly </w:t>
      </w:r>
      <w:r w:rsidR="00374FFD" w:rsidRPr="00374FFD">
        <w:rPr>
          <w:b/>
        </w:rPr>
        <w:sym w:font="Wingdings" w:char="F0E0"/>
      </w:r>
      <w:r w:rsidR="00374FFD" w:rsidRPr="00374FFD">
        <w:rPr>
          <w:b/>
        </w:rPr>
        <w:t xml:space="preserve"> pH 8-9</w:t>
      </w:r>
    </w:p>
    <w:p w14:paraId="27447B55" w14:textId="3909A1D6" w:rsidR="00374FFD" w:rsidRPr="00374FFD" w:rsidRDefault="00374FFD" w:rsidP="00374FFD">
      <w:pPr>
        <w:pStyle w:val="ListParagraph"/>
        <w:numPr>
          <w:ilvl w:val="5"/>
          <w:numId w:val="1"/>
        </w:numPr>
        <w:rPr>
          <w:b/>
        </w:rPr>
      </w:pPr>
      <w:r>
        <w:rPr>
          <w:b/>
        </w:rPr>
        <w:t xml:space="preserve">Rapid relief </w:t>
      </w:r>
    </w:p>
    <w:p w14:paraId="59C4857A" w14:textId="25CEEFD1" w:rsidR="00BC4592" w:rsidRPr="00374FFD" w:rsidRDefault="009F4C06" w:rsidP="00374FFD">
      <w:pPr>
        <w:pStyle w:val="ListParagraph"/>
        <w:numPr>
          <w:ilvl w:val="4"/>
          <w:numId w:val="1"/>
        </w:numPr>
      </w:pPr>
      <w:r w:rsidRPr="002035EE">
        <w:rPr>
          <w:b/>
          <w:highlight w:val="yellow"/>
        </w:rPr>
        <w:t>Al(</w:t>
      </w:r>
      <w:r w:rsidR="00BC4592" w:rsidRPr="002035EE">
        <w:rPr>
          <w:b/>
          <w:highlight w:val="yellow"/>
        </w:rPr>
        <w:t>OH)3</w:t>
      </w:r>
      <w:r w:rsidR="00BC4592" w:rsidRPr="00374FFD">
        <w:rPr>
          <w:b/>
        </w:rPr>
        <w:tab/>
      </w:r>
      <w:r w:rsidR="00BC4592" w:rsidRPr="00374FFD">
        <w:rPr>
          <w:b/>
        </w:rPr>
        <w:tab/>
        <w:t>reacts slowly</w:t>
      </w:r>
      <w:r w:rsidR="00374FFD" w:rsidRPr="00374FFD">
        <w:rPr>
          <w:b/>
        </w:rPr>
        <w:sym w:font="Wingdings" w:char="F0E0"/>
      </w:r>
      <w:r w:rsidR="00374FFD" w:rsidRPr="00374FFD">
        <w:rPr>
          <w:b/>
        </w:rPr>
        <w:t xml:space="preserve"> pH ~ 4.5</w:t>
      </w:r>
      <w:r w:rsidR="00374FFD">
        <w:rPr>
          <w:b/>
        </w:rPr>
        <w:tab/>
      </w:r>
    </w:p>
    <w:p w14:paraId="419254E0" w14:textId="272FE62D" w:rsidR="00374FFD" w:rsidRPr="00374FFD" w:rsidRDefault="00374FFD" w:rsidP="00374FFD">
      <w:pPr>
        <w:pStyle w:val="ListParagraph"/>
        <w:numPr>
          <w:ilvl w:val="5"/>
          <w:numId w:val="1"/>
        </w:numPr>
      </w:pPr>
      <w:r>
        <w:rPr>
          <w:b/>
        </w:rPr>
        <w:t>Sustained relief</w:t>
      </w:r>
    </w:p>
    <w:p w14:paraId="1FEB768E" w14:textId="12B92D4E" w:rsidR="00374FFD" w:rsidRPr="00374FFD" w:rsidRDefault="00374FFD" w:rsidP="00374FFD">
      <w:pPr>
        <w:pStyle w:val="ListParagraph"/>
        <w:numPr>
          <w:ilvl w:val="5"/>
          <w:numId w:val="1"/>
        </w:numPr>
      </w:pPr>
      <w:r w:rsidRPr="00374FFD">
        <w:t xml:space="preserve">**lots are mixtures of Mg and Al </w:t>
      </w:r>
      <w:r>
        <w:t xml:space="preserve">to get both the quick and sustained effects </w:t>
      </w:r>
    </w:p>
    <w:p w14:paraId="1D7542DE" w14:textId="083D667D" w:rsidR="00BC4592" w:rsidRDefault="00374FFD" w:rsidP="00374FFD">
      <w:pPr>
        <w:pStyle w:val="ListParagraph"/>
        <w:numPr>
          <w:ilvl w:val="4"/>
          <w:numId w:val="1"/>
        </w:numPr>
      </w:pPr>
      <w:r>
        <w:t xml:space="preserve">MgCO3 &amp; </w:t>
      </w:r>
      <w:r w:rsidR="00BC4592">
        <w:t>CaCO3</w:t>
      </w:r>
      <w:r>
        <w:tab/>
        <w:t xml:space="preserve">reacts slowly </w:t>
      </w:r>
      <w:r>
        <w:sym w:font="Wingdings" w:char="F0E0"/>
      </w:r>
      <w:r>
        <w:t xml:space="preserve"> CO2</w:t>
      </w:r>
    </w:p>
    <w:p w14:paraId="09DEA31E" w14:textId="52BD9F6F" w:rsidR="00374FFD" w:rsidRDefault="00374FFD" w:rsidP="00242B73">
      <w:pPr>
        <w:pStyle w:val="ListParagraph"/>
        <w:numPr>
          <w:ilvl w:val="3"/>
          <w:numId w:val="1"/>
        </w:numPr>
      </w:pPr>
      <w:r w:rsidRPr="00374FFD">
        <w:rPr>
          <w:b/>
        </w:rPr>
        <w:t>SYSTEMIC</w:t>
      </w:r>
      <w:r>
        <w:t xml:space="preserve">—absorbed in the body and </w:t>
      </w:r>
      <w:r>
        <w:sym w:font="Symbol" w:char="F0AD"/>
      </w:r>
      <w:r>
        <w:t xml:space="preserve"> blood and urine pH </w:t>
      </w:r>
    </w:p>
    <w:p w14:paraId="365947F2" w14:textId="3D247178" w:rsidR="00BC4592" w:rsidRDefault="00BC4592" w:rsidP="00374FFD">
      <w:pPr>
        <w:pStyle w:val="ListParagraph"/>
        <w:numPr>
          <w:ilvl w:val="4"/>
          <w:numId w:val="1"/>
        </w:numPr>
      </w:pPr>
      <w:r>
        <w:t>NaHCO3</w:t>
      </w:r>
    </w:p>
    <w:p w14:paraId="1A2DD086" w14:textId="53EFF000" w:rsidR="00F110B3" w:rsidRDefault="00BC4592" w:rsidP="00374FFD">
      <w:pPr>
        <w:pStyle w:val="ListParagraph"/>
        <w:numPr>
          <w:ilvl w:val="4"/>
          <w:numId w:val="1"/>
        </w:numPr>
      </w:pPr>
      <w:r>
        <w:t>N</w:t>
      </w:r>
      <w:r w:rsidR="00F110B3">
        <w:t>a3citrate</w:t>
      </w:r>
    </w:p>
    <w:p w14:paraId="6AA57201" w14:textId="77777777" w:rsidR="009F4C06" w:rsidRPr="009F4C06" w:rsidRDefault="009F4C06" w:rsidP="00242B73">
      <w:pPr>
        <w:pStyle w:val="ListParagraph"/>
        <w:numPr>
          <w:ilvl w:val="2"/>
          <w:numId w:val="1"/>
        </w:numPr>
      </w:pPr>
      <w:r w:rsidRPr="009F4C06">
        <w:rPr>
          <w:b/>
          <w:bCs/>
        </w:rPr>
        <w:t>“ACID NEUTRALIZING CAPACITY” (ANC)</w:t>
      </w:r>
    </w:p>
    <w:p w14:paraId="68137B95" w14:textId="77777777" w:rsidR="009F4C06" w:rsidRPr="009F4C06" w:rsidRDefault="009F4C06" w:rsidP="00242B73">
      <w:pPr>
        <w:pStyle w:val="ListParagraph"/>
        <w:numPr>
          <w:ilvl w:val="3"/>
          <w:numId w:val="1"/>
        </w:numPr>
      </w:pPr>
      <w:r w:rsidRPr="009F4C06">
        <w:t>Antacids can be compared using their ANC defined as “The mmol of HCl (1 M) that can be brought to pH 3.5 in 15 min”.</w:t>
      </w:r>
    </w:p>
    <w:p w14:paraId="4E79008F" w14:textId="77777777" w:rsidR="009F4C06" w:rsidRPr="009F4C06" w:rsidRDefault="009F4C06" w:rsidP="00242B73">
      <w:pPr>
        <w:pStyle w:val="ListParagraph"/>
        <w:numPr>
          <w:ilvl w:val="2"/>
          <w:numId w:val="1"/>
        </w:numPr>
      </w:pPr>
      <w:r w:rsidRPr="009F4C06">
        <w:rPr>
          <w:b/>
          <w:bCs/>
        </w:rPr>
        <w:t>EFFECTS AND USES OF ANTACIDS</w:t>
      </w:r>
    </w:p>
    <w:p w14:paraId="13174A57" w14:textId="10AD2E56" w:rsidR="009F4C06" w:rsidRPr="009F4C06" w:rsidRDefault="009F4C06" w:rsidP="00242B73">
      <w:pPr>
        <w:numPr>
          <w:ilvl w:val="3"/>
          <w:numId w:val="1"/>
        </w:numPr>
      </w:pPr>
      <w:r w:rsidRPr="009F4C06">
        <w:rPr>
          <w:b/>
          <w:bCs/>
        </w:rPr>
        <w:t xml:space="preserve">Raise gastric pH </w:t>
      </w:r>
      <w:r w:rsidRPr="009F4C06">
        <w:t>- effect</w:t>
      </w:r>
      <w:r w:rsidR="00374FFD">
        <w:t xml:space="preserve"> is prolonged by food (30 min </w:t>
      </w:r>
      <w:r w:rsidR="00374FFD">
        <w:sym w:font="Wingdings" w:char="F0E0"/>
      </w:r>
      <w:r w:rsidR="00374FFD">
        <w:t xml:space="preserve">2 hr), which delays </w:t>
      </w:r>
      <w:r w:rsidRPr="009F4C06">
        <w:t xml:space="preserve">stomach emptying. </w:t>
      </w:r>
    </w:p>
    <w:p w14:paraId="7F8B9DA7" w14:textId="77777777" w:rsidR="009F4C06" w:rsidRPr="009F4C06" w:rsidRDefault="009F4C06" w:rsidP="00242B73">
      <w:pPr>
        <w:numPr>
          <w:ilvl w:val="3"/>
          <w:numId w:val="1"/>
        </w:numPr>
      </w:pPr>
      <w:r w:rsidRPr="009F4C06">
        <w:t xml:space="preserve">Pepsin is inactivated at pH 5-7. </w:t>
      </w:r>
    </w:p>
    <w:p w14:paraId="2A2C1CC2" w14:textId="37D98547" w:rsidR="009F4C06" w:rsidRDefault="009F4C06" w:rsidP="00242B73">
      <w:pPr>
        <w:pStyle w:val="ListParagraph"/>
        <w:numPr>
          <w:ilvl w:val="3"/>
          <w:numId w:val="1"/>
        </w:numPr>
      </w:pPr>
      <w:r w:rsidRPr="009F4C06">
        <w:rPr>
          <w:b/>
          <w:bCs/>
        </w:rPr>
        <w:t>Acid Rebound</w:t>
      </w:r>
      <w:r w:rsidRPr="009F4C06">
        <w:t xml:space="preserve">: </w:t>
      </w:r>
      <w:r w:rsidR="00374FFD">
        <w:sym w:font="Symbol" w:char="F0AD"/>
      </w:r>
      <w:r w:rsidR="00374FFD">
        <w:t xml:space="preserve"> </w:t>
      </w:r>
      <w:r w:rsidRPr="009F4C06">
        <w:t xml:space="preserve"> in gastric pH stimulates gastrin secretion. Gastrin stimulates acid secretion leading to “Acid Rebound”, which is especially prominent in patients with duodenal ulcers and when CaCO3</w:t>
      </w:r>
      <w:r w:rsidR="00374FFD">
        <w:t xml:space="preserve"> (tums)</w:t>
      </w:r>
      <w:r w:rsidRPr="009F4C06">
        <w:t xml:space="preserve"> is used. The latter effect may be a consequence of the direct stimulation of gastrin </w:t>
      </w:r>
      <w:r w:rsidR="00374FFD">
        <w:t>&amp;</w:t>
      </w:r>
      <w:r w:rsidRPr="009F4C06">
        <w:t xml:space="preserve"> acid secretion by Ca2+.</w:t>
      </w:r>
    </w:p>
    <w:p w14:paraId="2EDACC16" w14:textId="0FE41614" w:rsidR="00374FFD" w:rsidRDefault="00374FFD" w:rsidP="00374FFD">
      <w:pPr>
        <w:pStyle w:val="ListParagraph"/>
        <w:numPr>
          <w:ilvl w:val="4"/>
          <w:numId w:val="1"/>
        </w:numPr>
      </w:pPr>
      <w:r w:rsidRPr="00374FFD">
        <w:rPr>
          <w:bCs/>
        </w:rPr>
        <w:t>Prominent w/ Ca2</w:t>
      </w:r>
      <w:r>
        <w:t xml:space="preserve">+ </w:t>
      </w:r>
      <w:r w:rsidRPr="00374FFD">
        <w:t>antacids</w:t>
      </w:r>
      <w:r>
        <w:tab/>
      </w:r>
    </w:p>
    <w:p w14:paraId="22EA419E" w14:textId="3668669B" w:rsidR="00374FFD" w:rsidRPr="00374FFD" w:rsidRDefault="00374FFD" w:rsidP="00374FFD">
      <w:pPr>
        <w:pStyle w:val="ListParagraph"/>
        <w:numPr>
          <w:ilvl w:val="5"/>
          <w:numId w:val="1"/>
        </w:numPr>
      </w:pPr>
      <w:r>
        <w:t xml:space="preserve">Ca2+ </w:t>
      </w:r>
      <w:r>
        <w:sym w:font="Symbol" w:char="F0AD"/>
      </w:r>
      <w:r>
        <w:t xml:space="preserve"> or pH </w:t>
      </w:r>
      <w:r>
        <w:sym w:font="Symbol" w:char="F0AD"/>
      </w:r>
      <w:r>
        <w:t xml:space="preserve"> </w:t>
      </w:r>
      <w:r>
        <w:sym w:font="Wingdings" w:char="F0E0"/>
      </w:r>
      <w:r>
        <w:t xml:space="preserve"> gastrin </w:t>
      </w:r>
      <w:r>
        <w:sym w:font="Symbol" w:char="F0AD"/>
      </w:r>
      <w:r>
        <w:t xml:space="preserve"> </w:t>
      </w:r>
      <w:r>
        <w:sym w:font="Wingdings" w:char="F0E0"/>
      </w:r>
      <w:r>
        <w:t xml:space="preserve"> </w:t>
      </w:r>
      <w:r>
        <w:sym w:font="Symbol" w:char="F0AD"/>
      </w:r>
      <w:r>
        <w:t xml:space="preserve"> H+ secretion</w:t>
      </w:r>
    </w:p>
    <w:p w14:paraId="79581983" w14:textId="77777777" w:rsidR="009F4C06" w:rsidRPr="009F4C06" w:rsidRDefault="009F4C06" w:rsidP="00242B73">
      <w:pPr>
        <w:pStyle w:val="ListParagraph"/>
        <w:numPr>
          <w:ilvl w:val="3"/>
          <w:numId w:val="1"/>
        </w:numPr>
      </w:pPr>
      <w:r w:rsidRPr="009F4C06">
        <w:rPr>
          <w:b/>
          <w:bCs/>
        </w:rPr>
        <w:t xml:space="preserve">Alkalosis/Alkaline Urine: </w:t>
      </w:r>
      <w:r w:rsidRPr="009F4C06">
        <w:t>Antacids can be divided into systemic and non- systemic antacids.</w:t>
      </w:r>
    </w:p>
    <w:p w14:paraId="43D7AB07" w14:textId="6A1731D8" w:rsidR="009F4C06" w:rsidRPr="009F4C06" w:rsidRDefault="009F4C06" w:rsidP="00242B73">
      <w:pPr>
        <w:pStyle w:val="ListParagraph"/>
        <w:numPr>
          <w:ilvl w:val="4"/>
          <w:numId w:val="1"/>
        </w:numPr>
      </w:pPr>
      <w:r w:rsidRPr="009F4C06">
        <w:rPr>
          <w:b/>
          <w:bCs/>
        </w:rPr>
        <w:t>Systemic Antacids</w:t>
      </w:r>
      <w:r w:rsidR="00374FFD">
        <w:t xml:space="preserve">: e.g., NaHCO3, Na citrate (b/c Na+ gets absorbed into the body) </w:t>
      </w:r>
      <w:r w:rsidRPr="009F4C06">
        <w:t xml:space="preserve">These neutralize stomach acid and are absorbed. Hence, ingested “alkali” must be excreted by kidneys. Increase in </w:t>
      </w:r>
      <w:r w:rsidR="002035EE">
        <w:t xml:space="preserve">blood pH </w:t>
      </w:r>
      <w:r w:rsidR="00374FFD">
        <w:t xml:space="preserve">which causes the </w:t>
      </w:r>
      <w:r w:rsidRPr="009F4C06">
        <w:t xml:space="preserve">urine pH </w:t>
      </w:r>
      <w:r w:rsidR="00374FFD">
        <w:t xml:space="preserve">to </w:t>
      </w:r>
      <w:r w:rsidR="00374FFD">
        <w:sym w:font="Symbol" w:char="F0AD"/>
      </w:r>
      <w:r w:rsidR="00374FFD">
        <w:t xml:space="preserve"> which </w:t>
      </w:r>
      <w:r w:rsidRPr="009F4C06">
        <w:t>can affect rate of excretion of acidic and basic drugs.</w:t>
      </w:r>
    </w:p>
    <w:p w14:paraId="43C90FDF" w14:textId="77777777" w:rsidR="009F4C06" w:rsidRDefault="009F4C06" w:rsidP="00242B73">
      <w:pPr>
        <w:numPr>
          <w:ilvl w:val="5"/>
          <w:numId w:val="1"/>
        </w:numPr>
      </w:pPr>
      <w:r w:rsidRPr="009F4C06">
        <w:t xml:space="preserve">Alkalinization of the urine is useful for accelerating the excretion of toxic overdoses of acidic drugs, e.g., salicylate, phenobarbital. </w:t>
      </w:r>
    </w:p>
    <w:p w14:paraId="5E350D77" w14:textId="67345801" w:rsidR="00374FFD" w:rsidRDefault="00374FFD" w:rsidP="00374FFD">
      <w:pPr>
        <w:numPr>
          <w:ilvl w:val="6"/>
          <w:numId w:val="1"/>
        </w:numPr>
      </w:pPr>
      <w:r>
        <w:t xml:space="preserve">Alkalinazation of the urine is useful for trapping acids! </w:t>
      </w:r>
    </w:p>
    <w:p w14:paraId="1F0CEDE5" w14:textId="282427F6" w:rsidR="002035EE" w:rsidRPr="009F4C06" w:rsidRDefault="002035EE" w:rsidP="00374FFD">
      <w:pPr>
        <w:numPr>
          <w:ilvl w:val="6"/>
          <w:numId w:val="1"/>
        </w:numPr>
      </w:pPr>
      <w:r>
        <w:t xml:space="preserve">Used IV to promote excretion of acidic drugs—can be combined w/ </w:t>
      </w:r>
      <w:r w:rsidRPr="002035EE">
        <w:rPr>
          <w:b/>
        </w:rPr>
        <w:t>diuretic acetazolamide!</w:t>
      </w:r>
    </w:p>
    <w:p w14:paraId="1372C02C" w14:textId="2D603E76" w:rsidR="009F4C06" w:rsidRPr="009F4C06" w:rsidRDefault="009F4C06" w:rsidP="002035EE">
      <w:pPr>
        <w:numPr>
          <w:ilvl w:val="5"/>
          <w:numId w:val="1"/>
        </w:numPr>
      </w:pPr>
      <w:r w:rsidRPr="009F4C06">
        <w:rPr>
          <w:b/>
          <w:bCs/>
        </w:rPr>
        <w:t xml:space="preserve">Adverse effect </w:t>
      </w:r>
      <w:r w:rsidRPr="009F4C06">
        <w:t xml:space="preserve">is the increased potential for the disposition of insoluble salts (Ca phosphate) in the kidney. This is most likely so when NaHCO3, CaCO3, and milk are taken together = “Milk Alkali Syndrome”. </w:t>
      </w:r>
      <w:r w:rsidR="002035EE">
        <w:t xml:space="preserve">This can cause renal problems </w:t>
      </w:r>
    </w:p>
    <w:p w14:paraId="34430983" w14:textId="77777777" w:rsidR="009F4C06" w:rsidRPr="009F4C06" w:rsidRDefault="009F4C06" w:rsidP="00242B73">
      <w:pPr>
        <w:pStyle w:val="ListParagraph"/>
        <w:numPr>
          <w:ilvl w:val="4"/>
          <w:numId w:val="1"/>
        </w:numPr>
      </w:pPr>
      <w:r w:rsidRPr="009F4C06">
        <w:rPr>
          <w:b/>
          <w:bCs/>
        </w:rPr>
        <w:t xml:space="preserve">Non-Systemic Antacids </w:t>
      </w:r>
      <w:r w:rsidRPr="009F4C06">
        <w:t>(Ca2+, Mg2+, Al3+): Ca2+, Mg2+ and Al3+ are poorly absorbed from the GI tract; consequently, are excreted as insoluble carbonates in the feces and therefore produce little alkalosis. Small amounts of the cations are absorbed, but usually present no problem unless patient’s renal function is impaired.</w:t>
      </w:r>
    </w:p>
    <w:p w14:paraId="2C802AA1" w14:textId="77777777" w:rsidR="002035EE" w:rsidRDefault="009F4C06" w:rsidP="00242B73">
      <w:pPr>
        <w:pStyle w:val="ListParagraph"/>
        <w:numPr>
          <w:ilvl w:val="3"/>
          <w:numId w:val="1"/>
        </w:numPr>
      </w:pPr>
      <w:r w:rsidRPr="002035EE">
        <w:rPr>
          <w:b/>
          <w:bCs/>
          <w:highlight w:val="green"/>
        </w:rPr>
        <w:t>Gastric Motility</w:t>
      </w:r>
      <w:r w:rsidRPr="009F4C06">
        <w:rPr>
          <w:b/>
          <w:bCs/>
        </w:rPr>
        <w:t xml:space="preserve"> </w:t>
      </w:r>
      <w:r w:rsidRPr="009F4C06">
        <w:t xml:space="preserve">(diarrhea/constipation): </w:t>
      </w:r>
    </w:p>
    <w:p w14:paraId="58CBC542" w14:textId="77777777" w:rsidR="002035EE" w:rsidRDefault="009F4C06" w:rsidP="002035EE">
      <w:pPr>
        <w:pStyle w:val="ListParagraph"/>
        <w:numPr>
          <w:ilvl w:val="4"/>
          <w:numId w:val="1"/>
        </w:numPr>
      </w:pPr>
      <w:r w:rsidRPr="009F4C06">
        <w:t xml:space="preserve">Gastrin increases motor activity. </w:t>
      </w:r>
    </w:p>
    <w:p w14:paraId="0AD0C2E8" w14:textId="05834276" w:rsidR="009F4C06" w:rsidRDefault="009F4C06" w:rsidP="002035EE">
      <w:pPr>
        <w:pStyle w:val="ListParagraph"/>
        <w:numPr>
          <w:ilvl w:val="4"/>
          <w:numId w:val="1"/>
        </w:numPr>
      </w:pPr>
      <w:r w:rsidRPr="009F4C06">
        <w:rPr>
          <w:b/>
          <w:bCs/>
        </w:rPr>
        <w:t xml:space="preserve">Mg2+ </w:t>
      </w:r>
      <w:r w:rsidR="002035EE">
        <w:sym w:font="Symbol" w:char="F0AD"/>
      </w:r>
      <w:r w:rsidR="002035EE">
        <w:t xml:space="preserve"> </w:t>
      </w:r>
      <w:r w:rsidRPr="009F4C06">
        <w:t xml:space="preserve"> motor activity</w:t>
      </w:r>
      <w:r w:rsidR="00F110B3">
        <w:t xml:space="preserve">, accelerates gastric emptying </w:t>
      </w:r>
      <w:r w:rsidR="00F110B3">
        <w:sym w:font="Wingdings" w:char="F0E0"/>
      </w:r>
      <w:r w:rsidRPr="009F4C06">
        <w:t xml:space="preserve"> </w:t>
      </w:r>
      <w:r w:rsidRPr="009F4C06">
        <w:rPr>
          <w:b/>
          <w:bCs/>
        </w:rPr>
        <w:t>diarrhea</w:t>
      </w:r>
      <w:r w:rsidRPr="009F4C06">
        <w:t>.</w:t>
      </w:r>
    </w:p>
    <w:p w14:paraId="76E2AE79" w14:textId="267FDD5D" w:rsidR="002035EE" w:rsidRDefault="009F4C06" w:rsidP="00242B73">
      <w:pPr>
        <w:pStyle w:val="ListParagraph"/>
        <w:numPr>
          <w:ilvl w:val="4"/>
          <w:numId w:val="1"/>
        </w:numPr>
      </w:pPr>
      <w:r w:rsidRPr="009F4C06">
        <w:rPr>
          <w:b/>
          <w:bCs/>
        </w:rPr>
        <w:t xml:space="preserve">Al3+ </w:t>
      </w:r>
      <w:r w:rsidR="002035EE">
        <w:sym w:font="Symbol" w:char="F0AF"/>
      </w:r>
      <w:r w:rsidR="002035EE">
        <w:t xml:space="preserve"> </w:t>
      </w:r>
      <w:r w:rsidRPr="009F4C06">
        <w:t xml:space="preserve"> motor activity, slows g</w:t>
      </w:r>
      <w:r w:rsidR="00F110B3">
        <w:t>astric emptying</w:t>
      </w:r>
      <w:r w:rsidR="00F110B3">
        <w:sym w:font="Wingdings" w:char="F0E0"/>
      </w:r>
      <w:r w:rsidRPr="009F4C06">
        <w:t xml:space="preserve"> </w:t>
      </w:r>
      <w:r w:rsidRPr="009F4C06">
        <w:rPr>
          <w:b/>
          <w:bCs/>
        </w:rPr>
        <w:t>constipation</w:t>
      </w:r>
      <w:r w:rsidRPr="009F4C06">
        <w:t xml:space="preserve">. </w:t>
      </w:r>
    </w:p>
    <w:p w14:paraId="05D1E95E" w14:textId="714C4E91" w:rsidR="009F4C06" w:rsidRDefault="009F4C06" w:rsidP="00242B73">
      <w:pPr>
        <w:pStyle w:val="ListParagraph"/>
        <w:numPr>
          <w:ilvl w:val="4"/>
          <w:numId w:val="1"/>
        </w:numPr>
      </w:pPr>
      <w:r w:rsidRPr="009F4C06">
        <w:t xml:space="preserve">Hence, Mg(OH)2 and Al(OH)3 - are frequently mixed to minimize effect (e.g., </w:t>
      </w:r>
      <w:r w:rsidRPr="009F4C06">
        <w:rPr>
          <w:i/>
          <w:iCs/>
        </w:rPr>
        <w:t>Maalox</w:t>
      </w:r>
      <w:r w:rsidRPr="009F4C06">
        <w:t xml:space="preserve">®, </w:t>
      </w:r>
      <w:r w:rsidRPr="009F4C06">
        <w:rPr>
          <w:i/>
          <w:iCs/>
        </w:rPr>
        <w:t>Mylanta</w:t>
      </w:r>
      <w:r w:rsidRPr="009F4C06">
        <w:t>®). Mg(OH)2 (Milk of Magnesia) is used as laxative.</w:t>
      </w:r>
    </w:p>
    <w:p w14:paraId="21A2B234" w14:textId="77777777" w:rsidR="002035EE" w:rsidRPr="009F4C06" w:rsidRDefault="002035EE" w:rsidP="002035EE">
      <w:pPr>
        <w:pStyle w:val="ListParagraph"/>
        <w:numPr>
          <w:ilvl w:val="5"/>
          <w:numId w:val="1"/>
        </w:numPr>
      </w:pPr>
      <w:r>
        <w:t>In Milanta this is beneficial bc these MgOH and AlOH3 are mixed so together more normal</w:t>
      </w:r>
    </w:p>
    <w:p w14:paraId="60F27FA2" w14:textId="77777777" w:rsidR="009F4C06" w:rsidRPr="00F110B3" w:rsidRDefault="009F4C06" w:rsidP="00242B73">
      <w:pPr>
        <w:pStyle w:val="ListParagraph"/>
        <w:numPr>
          <w:ilvl w:val="2"/>
          <w:numId w:val="1"/>
        </w:numPr>
      </w:pPr>
      <w:r w:rsidRPr="009F4C06">
        <w:rPr>
          <w:b/>
          <w:bCs/>
        </w:rPr>
        <w:t>DRUG INTERACTIONS:</w:t>
      </w:r>
    </w:p>
    <w:p w14:paraId="7E8C4537" w14:textId="77777777" w:rsidR="002035EE" w:rsidRDefault="00F110B3" w:rsidP="00242B73">
      <w:pPr>
        <w:pStyle w:val="ListParagraph"/>
        <w:numPr>
          <w:ilvl w:val="3"/>
          <w:numId w:val="1"/>
        </w:numPr>
      </w:pPr>
      <w:r w:rsidRPr="009F4C06">
        <w:rPr>
          <w:b/>
          <w:bCs/>
        </w:rPr>
        <w:t>Mg2+ and Al3+</w:t>
      </w:r>
      <w:r w:rsidR="002035EE">
        <w:rPr>
          <w:b/>
          <w:bCs/>
        </w:rPr>
        <w:t xml:space="preserve"> (multivalent ions!)</w:t>
      </w:r>
      <w:r w:rsidRPr="009F4C06">
        <w:rPr>
          <w:b/>
          <w:bCs/>
        </w:rPr>
        <w:t xml:space="preserve"> </w:t>
      </w:r>
      <w:r w:rsidRPr="009F4C06">
        <w:t>containing antacids can decrease ab</w:t>
      </w:r>
      <w:r w:rsidR="002035EE">
        <w:t xml:space="preserve">sorption of certain drugs, </w:t>
      </w:r>
    </w:p>
    <w:p w14:paraId="52174470" w14:textId="08A9A11F" w:rsidR="00F110B3" w:rsidRDefault="00F110B3" w:rsidP="002035EE">
      <w:pPr>
        <w:pStyle w:val="ListParagraph"/>
        <w:numPr>
          <w:ilvl w:val="4"/>
          <w:numId w:val="1"/>
        </w:numPr>
      </w:pPr>
      <w:r w:rsidRPr="002035EE">
        <w:rPr>
          <w:b/>
          <w:highlight w:val="green"/>
        </w:rPr>
        <w:t>tetracycline</w:t>
      </w:r>
      <w:r w:rsidRPr="002035EE">
        <w:rPr>
          <w:highlight w:val="green"/>
        </w:rPr>
        <w:t xml:space="preserve"> and </w:t>
      </w:r>
      <w:r w:rsidRPr="002035EE">
        <w:rPr>
          <w:b/>
          <w:highlight w:val="green"/>
        </w:rPr>
        <w:t>quinolone</w:t>
      </w:r>
      <w:r w:rsidR="002035EE" w:rsidRPr="002035EE">
        <w:rPr>
          <w:b/>
          <w:highlight w:val="green"/>
        </w:rPr>
        <w:t>/fluoroquinolone</w:t>
      </w:r>
      <w:r w:rsidRPr="009F4C06">
        <w:t xml:space="preserve"> antibiotics are the most important examples.</w:t>
      </w:r>
    </w:p>
    <w:p w14:paraId="7BD3D545" w14:textId="6E96C8D9" w:rsidR="002035EE" w:rsidRPr="009F4C06" w:rsidRDefault="002035EE" w:rsidP="002035EE">
      <w:pPr>
        <w:pStyle w:val="ListParagraph"/>
        <w:numPr>
          <w:ilvl w:val="5"/>
          <w:numId w:val="1"/>
        </w:numPr>
      </w:pPr>
      <w:r>
        <w:t>Common fluoroquinolone is Ciprofloxacin</w:t>
      </w:r>
    </w:p>
    <w:p w14:paraId="61A96DAD" w14:textId="5013F950" w:rsidR="00F110B3" w:rsidRDefault="002035EE" w:rsidP="00242B73">
      <w:pPr>
        <w:pStyle w:val="ListParagraph"/>
        <w:numPr>
          <w:ilvl w:val="3"/>
          <w:numId w:val="1"/>
        </w:numPr>
      </w:pPr>
      <w:r>
        <w:sym w:font="Symbol" w:char="F0AD"/>
      </w:r>
      <w:r>
        <w:t xml:space="preserve"> </w:t>
      </w:r>
      <w:r w:rsidR="00F110B3" w:rsidRPr="009F4C06">
        <w:t xml:space="preserve"> in </w:t>
      </w:r>
      <w:r w:rsidR="00F110B3" w:rsidRPr="009F4C06">
        <w:rPr>
          <w:b/>
          <w:bCs/>
        </w:rPr>
        <w:t xml:space="preserve">gastric pH </w:t>
      </w:r>
      <w:r w:rsidR="00F110B3" w:rsidRPr="009F4C06">
        <w:t>inhibits absorption of the antifungals ketoconazole, itraconazole, also Fe2+ (as discussed for PPIs)</w:t>
      </w:r>
    </w:p>
    <w:p w14:paraId="3E41D7F7" w14:textId="4A3B620C" w:rsidR="002035EE" w:rsidRPr="002035EE" w:rsidRDefault="002035EE" w:rsidP="002035EE">
      <w:pPr>
        <w:pStyle w:val="ListParagraph"/>
        <w:numPr>
          <w:ilvl w:val="2"/>
          <w:numId w:val="1"/>
        </w:numPr>
      </w:pPr>
      <w:r>
        <w:rPr>
          <w:b/>
        </w:rPr>
        <w:t>TOXICITY of CATIONS (Al3+ Mg2+)</w:t>
      </w:r>
    </w:p>
    <w:p w14:paraId="7F06FD96" w14:textId="4FFC1C89" w:rsidR="002035EE" w:rsidRPr="009F4C06" w:rsidRDefault="002035EE" w:rsidP="002035EE">
      <w:pPr>
        <w:pStyle w:val="ListParagraph"/>
        <w:numPr>
          <w:ilvl w:val="3"/>
          <w:numId w:val="1"/>
        </w:numPr>
      </w:pPr>
      <w:r>
        <w:t>Not really seen when renal function is normal</w:t>
      </w:r>
    </w:p>
    <w:p w14:paraId="3BE182C1" w14:textId="77777777" w:rsidR="00F110B3" w:rsidRPr="00F110B3" w:rsidRDefault="009F4C06" w:rsidP="00242B73">
      <w:pPr>
        <w:pStyle w:val="ListParagraph"/>
        <w:numPr>
          <w:ilvl w:val="2"/>
          <w:numId w:val="1"/>
        </w:numPr>
      </w:pPr>
      <w:r w:rsidRPr="009F4C06">
        <w:rPr>
          <w:b/>
          <w:bCs/>
          <w:i/>
          <w:iCs/>
        </w:rPr>
        <w:t xml:space="preserve">IMPORTANT: </w:t>
      </w:r>
    </w:p>
    <w:p w14:paraId="5561F815" w14:textId="77777777" w:rsidR="00F110B3" w:rsidRPr="002035EE" w:rsidRDefault="009F4C06" w:rsidP="00242B73">
      <w:pPr>
        <w:pStyle w:val="ListParagraph"/>
        <w:numPr>
          <w:ilvl w:val="3"/>
          <w:numId w:val="1"/>
        </w:numPr>
      </w:pPr>
      <w:r w:rsidRPr="002035EE">
        <w:rPr>
          <w:b/>
          <w:bCs/>
          <w:iCs/>
        </w:rPr>
        <w:t>Mg2+ induces diarrhea</w:t>
      </w:r>
    </w:p>
    <w:p w14:paraId="2A7732E5" w14:textId="77777777" w:rsidR="00F110B3" w:rsidRPr="002035EE" w:rsidRDefault="009F4C06" w:rsidP="00242B73">
      <w:pPr>
        <w:pStyle w:val="ListParagraph"/>
        <w:numPr>
          <w:ilvl w:val="3"/>
          <w:numId w:val="1"/>
        </w:numPr>
      </w:pPr>
      <w:r w:rsidRPr="002035EE">
        <w:rPr>
          <w:b/>
          <w:bCs/>
          <w:iCs/>
        </w:rPr>
        <w:t>Al3+ induces constipation </w:t>
      </w:r>
    </w:p>
    <w:p w14:paraId="39E838EF" w14:textId="77777777" w:rsidR="00F110B3" w:rsidRPr="002035EE" w:rsidRDefault="009F4C06" w:rsidP="00242B73">
      <w:pPr>
        <w:pStyle w:val="ListParagraph"/>
        <w:numPr>
          <w:ilvl w:val="3"/>
          <w:numId w:val="1"/>
        </w:numPr>
      </w:pPr>
      <w:r w:rsidRPr="002035EE">
        <w:rPr>
          <w:b/>
          <w:bCs/>
          <w:iCs/>
        </w:rPr>
        <w:t>Systemic antacids alkalinize blood/urine </w:t>
      </w:r>
    </w:p>
    <w:p w14:paraId="1CDCF614" w14:textId="77777777" w:rsidR="009F4C06" w:rsidRPr="009F4C06" w:rsidRDefault="009F4C06" w:rsidP="00242B73">
      <w:pPr>
        <w:pStyle w:val="ListParagraph"/>
        <w:numPr>
          <w:ilvl w:val="3"/>
          <w:numId w:val="1"/>
        </w:numPr>
      </w:pPr>
      <w:r w:rsidRPr="002035EE">
        <w:rPr>
          <w:b/>
          <w:bCs/>
          <w:iCs/>
        </w:rPr>
        <w:t>Drug Interactions Al3+ and Mg2+ e.g., tetracycline</w:t>
      </w:r>
    </w:p>
    <w:p w14:paraId="63D91B28" w14:textId="77777777" w:rsidR="00F110B3" w:rsidRPr="00067FB3" w:rsidRDefault="00F110B3" w:rsidP="00242B73">
      <w:pPr>
        <w:pStyle w:val="ListParagraph"/>
        <w:numPr>
          <w:ilvl w:val="0"/>
          <w:numId w:val="1"/>
        </w:numPr>
        <w:rPr>
          <w:sz w:val="24"/>
          <w:szCs w:val="24"/>
        </w:rPr>
      </w:pPr>
      <w:r w:rsidRPr="00067FB3">
        <w:rPr>
          <w:b/>
          <w:bCs/>
          <w:sz w:val="24"/>
          <w:szCs w:val="24"/>
        </w:rPr>
        <w:t>TREATMENT OF ULCERS WITH ANTIBIOTICS</w:t>
      </w:r>
    </w:p>
    <w:p w14:paraId="1AF3A8B9" w14:textId="77777777" w:rsidR="00F110B3" w:rsidRPr="009F4C06" w:rsidRDefault="00F110B3" w:rsidP="00242B73">
      <w:pPr>
        <w:pStyle w:val="ListParagraph"/>
        <w:numPr>
          <w:ilvl w:val="1"/>
          <w:numId w:val="1"/>
        </w:numPr>
      </w:pPr>
      <w:r w:rsidRPr="009F4C06">
        <w:t xml:space="preserve">It is now widely accepted that </w:t>
      </w:r>
      <w:r w:rsidRPr="009F4C06">
        <w:rPr>
          <w:i/>
          <w:iCs/>
        </w:rPr>
        <w:t xml:space="preserve">Helicobacter pylori </w:t>
      </w:r>
      <w:r w:rsidRPr="009F4C06">
        <w:t>plays a role in ulcer formation. Consequently, antibiotics have become very important in the treatment of ulcers. About 50% of the world’s population is believed to be infected.</w:t>
      </w:r>
    </w:p>
    <w:p w14:paraId="109C76DC" w14:textId="77777777" w:rsidR="00F110B3" w:rsidRPr="009F4C06" w:rsidRDefault="00F110B3" w:rsidP="00242B73">
      <w:pPr>
        <w:pStyle w:val="ListParagraph"/>
        <w:numPr>
          <w:ilvl w:val="1"/>
          <w:numId w:val="1"/>
        </w:numPr>
      </w:pPr>
      <w:r w:rsidRPr="009F4C06">
        <w:rPr>
          <w:b/>
          <w:bCs/>
          <w:i/>
          <w:iCs/>
        </w:rPr>
        <w:t>TREATMENT</w:t>
      </w:r>
    </w:p>
    <w:p w14:paraId="5D888B7E" w14:textId="77777777" w:rsidR="00F110B3" w:rsidRPr="009F4C06" w:rsidRDefault="00F110B3" w:rsidP="00242B73">
      <w:pPr>
        <w:pStyle w:val="ListParagraph"/>
        <w:numPr>
          <w:ilvl w:val="2"/>
          <w:numId w:val="1"/>
        </w:numPr>
      </w:pPr>
      <w:r w:rsidRPr="009F4C06">
        <w:t>Short courses (2 weeks) of multi-drug therapies are used to eradicate the bacteria and promote ulcer healing.</w:t>
      </w:r>
    </w:p>
    <w:p w14:paraId="5A5C5C1B" w14:textId="77777777" w:rsidR="00F110B3" w:rsidRPr="009F4C06" w:rsidRDefault="00F110B3" w:rsidP="00242B73">
      <w:pPr>
        <w:pStyle w:val="ListParagraph"/>
        <w:numPr>
          <w:ilvl w:val="2"/>
          <w:numId w:val="1"/>
        </w:numPr>
      </w:pPr>
      <w:r w:rsidRPr="009F4C06">
        <w:rPr>
          <w:b/>
          <w:bCs/>
        </w:rPr>
        <w:t>MAIN ADVANTAGE</w:t>
      </w:r>
    </w:p>
    <w:p w14:paraId="244650E6" w14:textId="77777777" w:rsidR="00F110B3" w:rsidRDefault="00F110B3" w:rsidP="00242B73">
      <w:pPr>
        <w:pStyle w:val="ListParagraph"/>
        <w:numPr>
          <w:ilvl w:val="3"/>
          <w:numId w:val="1"/>
        </w:numPr>
      </w:pPr>
      <w:r w:rsidRPr="009F4C06">
        <w:t xml:space="preserve">The main advantage of eradicating H. pylori is the </w:t>
      </w:r>
      <w:r w:rsidRPr="009F4C06">
        <w:rPr>
          <w:b/>
          <w:bCs/>
        </w:rPr>
        <w:t xml:space="preserve">very low rate of recurrence </w:t>
      </w:r>
      <w:r w:rsidRPr="009F4C06">
        <w:t xml:space="preserve">of the ulcer after cessation of treatment, e.g., in one study, recurrence = 1/46 of patients in which </w:t>
      </w:r>
      <w:r w:rsidRPr="009F4C06">
        <w:rPr>
          <w:i/>
          <w:iCs/>
        </w:rPr>
        <w:t xml:space="preserve">H. pylori </w:t>
      </w:r>
      <w:r w:rsidRPr="009F4C06">
        <w:t>had been eradicated vs. 45/53 patients in whom it had not (H2-blocker used alone).</w:t>
      </w:r>
    </w:p>
    <w:p w14:paraId="15DF9435" w14:textId="569AB787" w:rsidR="002035EE" w:rsidRPr="009F4C06" w:rsidRDefault="002035EE" w:rsidP="002035EE">
      <w:pPr>
        <w:pStyle w:val="ListParagraph"/>
        <w:numPr>
          <w:ilvl w:val="4"/>
          <w:numId w:val="1"/>
        </w:numPr>
      </w:pPr>
      <w:r>
        <w:t xml:space="preserve">2% vs. 85% recurrence after 1 year </w:t>
      </w:r>
    </w:p>
    <w:p w14:paraId="389A6045" w14:textId="77777777" w:rsidR="00F110B3" w:rsidRPr="009F4C06" w:rsidRDefault="00F110B3" w:rsidP="00242B73">
      <w:pPr>
        <w:pStyle w:val="ListParagraph"/>
        <w:numPr>
          <w:ilvl w:val="2"/>
          <w:numId w:val="1"/>
        </w:numPr>
      </w:pPr>
      <w:r w:rsidRPr="009F4C06">
        <w:rPr>
          <w:b/>
          <w:bCs/>
        </w:rPr>
        <w:t>PROBLEMS</w:t>
      </w:r>
    </w:p>
    <w:p w14:paraId="156C134E" w14:textId="77777777" w:rsidR="00F110B3" w:rsidRPr="009F4C06" w:rsidRDefault="00F110B3" w:rsidP="00242B73">
      <w:pPr>
        <w:pStyle w:val="ListParagraph"/>
        <w:numPr>
          <w:ilvl w:val="3"/>
          <w:numId w:val="1"/>
        </w:numPr>
      </w:pPr>
      <w:r w:rsidRPr="009F4C06">
        <w:t xml:space="preserve">H. pylori rapidly becomes resistant to the antibiotics metronidazole and clarithromycin, therefore, these drugs are not used alone, but in </w:t>
      </w:r>
      <w:r w:rsidRPr="002035EE">
        <w:rPr>
          <w:b/>
        </w:rPr>
        <w:t>combination</w:t>
      </w:r>
      <w:r w:rsidRPr="009F4C06">
        <w:t xml:space="preserve"> with other antibiotics.</w:t>
      </w:r>
    </w:p>
    <w:p w14:paraId="6E2D61D0" w14:textId="30A91413" w:rsidR="009F4C06" w:rsidRPr="002035EE" w:rsidRDefault="002035EE" w:rsidP="002035EE">
      <w:pPr>
        <w:pStyle w:val="ListParagraph"/>
        <w:numPr>
          <w:ilvl w:val="2"/>
          <w:numId w:val="1"/>
        </w:numPr>
        <w:rPr>
          <w:b/>
        </w:rPr>
      </w:pPr>
      <w:r w:rsidRPr="002035EE">
        <w:rPr>
          <w:b/>
        </w:rPr>
        <w:t>TYPICAL TREATMENTS (10-14 days)</w:t>
      </w:r>
      <w:r>
        <w:rPr>
          <w:b/>
        </w:rPr>
        <w:t>—don't need to memorize specific combinations</w:t>
      </w:r>
    </w:p>
    <w:p w14:paraId="5E0E5788" w14:textId="77777777" w:rsidR="009F4C06" w:rsidRPr="009F4C06" w:rsidRDefault="00F110B3" w:rsidP="002035EE">
      <w:pPr>
        <w:pStyle w:val="ListParagraph"/>
        <w:numPr>
          <w:ilvl w:val="3"/>
          <w:numId w:val="1"/>
        </w:numPr>
      </w:pPr>
      <w:r w:rsidRPr="009F4C06">
        <w:t xml:space="preserve"> </w:t>
      </w:r>
      <w:r w:rsidR="009F4C06" w:rsidRPr="009F4C06">
        <w:t>“</w:t>
      </w:r>
      <w:r w:rsidR="009F4C06" w:rsidRPr="009F4C06">
        <w:rPr>
          <w:b/>
          <w:bCs/>
        </w:rPr>
        <w:t>Quadruple Therapy</w:t>
      </w:r>
      <w:r w:rsidR="009F4C06" w:rsidRPr="009F4C06">
        <w:t>” -- Combination of:</w:t>
      </w:r>
    </w:p>
    <w:p w14:paraId="6740D6B1" w14:textId="77777777" w:rsidR="009F4C06" w:rsidRPr="009F4C06" w:rsidRDefault="009F4C06" w:rsidP="002035EE">
      <w:pPr>
        <w:numPr>
          <w:ilvl w:val="4"/>
          <w:numId w:val="1"/>
        </w:numPr>
      </w:pPr>
      <w:r w:rsidRPr="002035EE">
        <w:rPr>
          <w:b/>
          <w:highlight w:val="yellow"/>
        </w:rPr>
        <w:t>tetracycline</w:t>
      </w:r>
      <w:r w:rsidRPr="009F4C06">
        <w:t xml:space="preserve"> (or Amoxicillin) </w:t>
      </w:r>
    </w:p>
    <w:p w14:paraId="3D793FC8" w14:textId="77777777" w:rsidR="009F4C06" w:rsidRPr="009F4C06" w:rsidRDefault="009F4C06" w:rsidP="002035EE">
      <w:pPr>
        <w:numPr>
          <w:ilvl w:val="4"/>
          <w:numId w:val="1"/>
        </w:numPr>
      </w:pPr>
      <w:r w:rsidRPr="009F4C06">
        <w:t xml:space="preserve">bismuth subsalicylate </w:t>
      </w:r>
    </w:p>
    <w:p w14:paraId="6F90C2AE" w14:textId="77777777" w:rsidR="009F4C06" w:rsidRPr="009F4C06" w:rsidRDefault="009F4C06" w:rsidP="002035EE">
      <w:pPr>
        <w:numPr>
          <w:ilvl w:val="4"/>
          <w:numId w:val="1"/>
        </w:numPr>
      </w:pPr>
      <w:r w:rsidRPr="002035EE">
        <w:rPr>
          <w:b/>
          <w:highlight w:val="yellow"/>
        </w:rPr>
        <w:t>metronidazole</w:t>
      </w:r>
      <w:r w:rsidRPr="009F4C06">
        <w:t xml:space="preserve"> and </w:t>
      </w:r>
    </w:p>
    <w:p w14:paraId="1F89840D" w14:textId="77777777" w:rsidR="009F4C06" w:rsidRPr="009F4C06" w:rsidRDefault="009F4C06" w:rsidP="002035EE">
      <w:pPr>
        <w:numPr>
          <w:ilvl w:val="4"/>
          <w:numId w:val="1"/>
        </w:numPr>
      </w:pPr>
      <w:r w:rsidRPr="009F4C06">
        <w:t xml:space="preserve">H2-blocker or PPI taken for 14 days has proved effective. Another “Triple Therapy” uses  a combination of metronidazole, clarithromycin and omeprazole. </w:t>
      </w:r>
    </w:p>
    <w:p w14:paraId="799B9D7E" w14:textId="77777777" w:rsidR="00F110B3" w:rsidRDefault="00F110B3" w:rsidP="00F110B3">
      <w:pPr>
        <w:rPr>
          <w:b/>
          <w:bCs/>
        </w:rPr>
      </w:pPr>
    </w:p>
    <w:p w14:paraId="61F5E282" w14:textId="77777777" w:rsidR="009F4C06" w:rsidRPr="009F4C06" w:rsidRDefault="009F4C06" w:rsidP="00F110B3">
      <w:bookmarkStart w:id="0" w:name="_GoBack"/>
      <w:r w:rsidRPr="00F110B3">
        <w:rPr>
          <w:b/>
          <w:bCs/>
        </w:rPr>
        <w:t>MOST IMPORTANT DRUG</w:t>
      </w:r>
      <w:bookmarkEnd w:id="0"/>
      <w:r w:rsidRPr="00F110B3">
        <w:rPr>
          <w:b/>
          <w:bCs/>
        </w:rPr>
        <w:t xml:space="preserve"> NAMES TO REMEMBER</w:t>
      </w:r>
    </w:p>
    <w:p w14:paraId="30FF7942" w14:textId="77777777" w:rsidR="009F4C06" w:rsidRPr="009F4C06" w:rsidRDefault="009F4C06" w:rsidP="00242B73">
      <w:pPr>
        <w:pStyle w:val="ListParagraph"/>
        <w:numPr>
          <w:ilvl w:val="0"/>
          <w:numId w:val="2"/>
        </w:numPr>
      </w:pPr>
      <w:r w:rsidRPr="009F4C06">
        <w:t>The following is a minimum list of the drug names to remember.</w:t>
      </w:r>
    </w:p>
    <w:p w14:paraId="53DB9F42" w14:textId="77777777" w:rsidR="009F4C06" w:rsidRPr="009F4C06" w:rsidRDefault="009F4C06" w:rsidP="00242B73">
      <w:pPr>
        <w:numPr>
          <w:ilvl w:val="1"/>
          <w:numId w:val="2"/>
        </w:numPr>
      </w:pPr>
      <w:r w:rsidRPr="009F4C06">
        <w:t xml:space="preserve">Cimetidine </w:t>
      </w:r>
    </w:p>
    <w:p w14:paraId="2B798F5A" w14:textId="77777777" w:rsidR="009F4C06" w:rsidRPr="009F4C06" w:rsidRDefault="009F4C06" w:rsidP="00242B73">
      <w:pPr>
        <w:numPr>
          <w:ilvl w:val="1"/>
          <w:numId w:val="2"/>
        </w:numPr>
      </w:pPr>
      <w:r w:rsidRPr="009F4C06">
        <w:t xml:space="preserve">Omeprazole </w:t>
      </w:r>
    </w:p>
    <w:p w14:paraId="717D4A81" w14:textId="77777777" w:rsidR="009F4C06" w:rsidRPr="009F4C06" w:rsidRDefault="009F4C06" w:rsidP="00242B73">
      <w:pPr>
        <w:numPr>
          <w:ilvl w:val="1"/>
          <w:numId w:val="2"/>
        </w:numPr>
      </w:pPr>
      <w:r w:rsidRPr="009F4C06">
        <w:t xml:space="preserve">Misoprostol </w:t>
      </w:r>
    </w:p>
    <w:p w14:paraId="6EA03CC2" w14:textId="77777777" w:rsidR="009F4C06" w:rsidRPr="009F4C06" w:rsidRDefault="009F4C06" w:rsidP="00242B73">
      <w:pPr>
        <w:numPr>
          <w:ilvl w:val="1"/>
          <w:numId w:val="2"/>
        </w:numPr>
      </w:pPr>
      <w:r w:rsidRPr="009F4C06">
        <w:t xml:space="preserve">Sucralfate </w:t>
      </w:r>
    </w:p>
    <w:p w14:paraId="1447CF19" w14:textId="77777777" w:rsidR="009F4C06" w:rsidRPr="009F4C06" w:rsidRDefault="009F4C06" w:rsidP="00242B73">
      <w:pPr>
        <w:numPr>
          <w:ilvl w:val="1"/>
          <w:numId w:val="2"/>
        </w:numPr>
      </w:pPr>
      <w:r w:rsidRPr="009F4C06">
        <w:t xml:space="preserve">Bismuth Subsalicylate </w:t>
      </w:r>
    </w:p>
    <w:p w14:paraId="21E0A5DC" w14:textId="77777777" w:rsidR="009F4C06" w:rsidRPr="009F4C06" w:rsidRDefault="009F4C06" w:rsidP="00242B73">
      <w:pPr>
        <w:numPr>
          <w:ilvl w:val="1"/>
          <w:numId w:val="2"/>
        </w:numPr>
      </w:pPr>
      <w:r w:rsidRPr="009F4C06">
        <w:t xml:space="preserve">Magnesium and Aluminum Hydroxide </w:t>
      </w:r>
    </w:p>
    <w:p w14:paraId="4247B01B" w14:textId="77777777" w:rsidR="00F110B3" w:rsidRDefault="009F4C06" w:rsidP="00242B73">
      <w:pPr>
        <w:numPr>
          <w:ilvl w:val="1"/>
          <w:numId w:val="2"/>
        </w:numPr>
      </w:pPr>
      <w:r w:rsidRPr="009F4C06">
        <w:t>Tetracycline, metronidazole  </w:t>
      </w:r>
    </w:p>
    <w:p w14:paraId="533BC4B7" w14:textId="77777777" w:rsidR="00F110B3" w:rsidRDefault="00F110B3" w:rsidP="00F110B3">
      <w:pPr>
        <w:rPr>
          <w:b/>
          <w:bCs/>
        </w:rPr>
      </w:pPr>
    </w:p>
    <w:p w14:paraId="36F67034" w14:textId="77777777" w:rsidR="009F4C06" w:rsidRPr="00DF57AD" w:rsidRDefault="009F4C06" w:rsidP="00DF57AD">
      <w:pPr>
        <w:jc w:val="center"/>
        <w:rPr>
          <w:sz w:val="26"/>
          <w:szCs w:val="26"/>
        </w:rPr>
      </w:pPr>
      <w:r w:rsidRPr="00DF57AD">
        <w:rPr>
          <w:b/>
          <w:bCs/>
          <w:sz w:val="26"/>
          <w:szCs w:val="26"/>
        </w:rPr>
        <w:t>DRUGS THAT AFFECT GI MOTILITY</w:t>
      </w:r>
    </w:p>
    <w:p w14:paraId="3CCA307E" w14:textId="2380CAB8" w:rsidR="00067FB3" w:rsidRPr="00067FB3" w:rsidRDefault="00067FB3" w:rsidP="00242B73">
      <w:pPr>
        <w:pStyle w:val="ListParagraph"/>
        <w:numPr>
          <w:ilvl w:val="0"/>
          <w:numId w:val="3"/>
        </w:numPr>
      </w:pPr>
      <w:r>
        <w:rPr>
          <w:b/>
          <w:bCs/>
          <w:iCs/>
        </w:rPr>
        <w:t>INTRODUCTION</w:t>
      </w:r>
    </w:p>
    <w:p w14:paraId="273B5EEC" w14:textId="33B31369" w:rsidR="009F4C06" w:rsidRPr="002035EE" w:rsidRDefault="009F4C06" w:rsidP="00067FB3">
      <w:pPr>
        <w:pStyle w:val="ListParagraph"/>
        <w:numPr>
          <w:ilvl w:val="1"/>
          <w:numId w:val="3"/>
        </w:numPr>
      </w:pPr>
      <w:r w:rsidRPr="002035EE">
        <w:rPr>
          <w:b/>
          <w:bCs/>
          <w:iCs/>
        </w:rPr>
        <w:t>MOST COMMON INDICATIONS</w:t>
      </w:r>
    </w:p>
    <w:p w14:paraId="2BB54A05" w14:textId="690CFB96" w:rsidR="009F4C06" w:rsidRPr="005B5747" w:rsidRDefault="009F4C06" w:rsidP="00067FB3">
      <w:pPr>
        <w:numPr>
          <w:ilvl w:val="2"/>
          <w:numId w:val="3"/>
        </w:numPr>
        <w:rPr>
          <w:b/>
        </w:rPr>
      </w:pPr>
      <w:r w:rsidRPr="005B5747">
        <w:rPr>
          <w:b/>
        </w:rPr>
        <w:t>IRRITABLE BOWEL SYNDROME (IBS)</w:t>
      </w:r>
      <w:r w:rsidR="00067FB3">
        <w:rPr>
          <w:b/>
        </w:rPr>
        <w:t>—not the same as IBD (UC/CD)</w:t>
      </w:r>
      <w:r w:rsidRPr="005B5747">
        <w:rPr>
          <w:b/>
        </w:rPr>
        <w:t xml:space="preserve"> </w:t>
      </w:r>
    </w:p>
    <w:p w14:paraId="64E563D4" w14:textId="77777777" w:rsidR="009F4C06" w:rsidRPr="009F4C06" w:rsidRDefault="009F4C06" w:rsidP="00067FB3">
      <w:pPr>
        <w:numPr>
          <w:ilvl w:val="3"/>
          <w:numId w:val="3"/>
        </w:numPr>
      </w:pPr>
      <w:r w:rsidRPr="009F4C06">
        <w:t xml:space="preserve">Symptoms – chronic abnormal motility of large intestine </w:t>
      </w:r>
    </w:p>
    <w:p w14:paraId="4F3396D4" w14:textId="0C7F5331" w:rsidR="009F4C06" w:rsidRPr="009F4C06" w:rsidRDefault="00067FB3" w:rsidP="00067FB3">
      <w:pPr>
        <w:numPr>
          <w:ilvl w:val="4"/>
          <w:numId w:val="3"/>
        </w:numPr>
      </w:pPr>
      <w:r>
        <w:t>Abdominal pain/cramping</w:t>
      </w:r>
      <w:r w:rsidR="009F4C06" w:rsidRPr="009F4C06">
        <w:t xml:space="preserve">– relieved by defecation </w:t>
      </w:r>
    </w:p>
    <w:p w14:paraId="092E228E" w14:textId="77777777" w:rsidR="009F4C06" w:rsidRPr="009F4C06" w:rsidRDefault="009F4C06" w:rsidP="00067FB3">
      <w:pPr>
        <w:numPr>
          <w:ilvl w:val="4"/>
          <w:numId w:val="3"/>
        </w:numPr>
      </w:pPr>
      <w:r w:rsidRPr="009F4C06">
        <w:t xml:space="preserve">Constipation, diarrhea or both </w:t>
      </w:r>
    </w:p>
    <w:p w14:paraId="49F04567" w14:textId="26B9B10E" w:rsidR="009F4C06" w:rsidRPr="009F4C06" w:rsidRDefault="009F4C06" w:rsidP="00067FB3">
      <w:pPr>
        <w:numPr>
          <w:ilvl w:val="3"/>
          <w:numId w:val="3"/>
        </w:numPr>
      </w:pPr>
      <w:r w:rsidRPr="009F4C06">
        <w:t xml:space="preserve">Cause unknown – disturbance of sensory </w:t>
      </w:r>
      <w:r w:rsidR="00067FB3">
        <w:t xml:space="preserve">(sensing more pain than you should be) </w:t>
      </w:r>
      <w:r w:rsidRPr="009F4C06">
        <w:t>and/or motor function</w:t>
      </w:r>
      <w:r w:rsidR="00067FB3">
        <w:t xml:space="preserve"> (motility dysfunction)</w:t>
      </w:r>
      <w:r w:rsidRPr="009F4C06">
        <w:t xml:space="preserve">? </w:t>
      </w:r>
    </w:p>
    <w:p w14:paraId="21A35384" w14:textId="77777777" w:rsidR="009F4C06" w:rsidRPr="009F4C06" w:rsidRDefault="009F4C06" w:rsidP="00067FB3">
      <w:pPr>
        <w:numPr>
          <w:ilvl w:val="3"/>
          <w:numId w:val="3"/>
        </w:numPr>
      </w:pPr>
      <w:r w:rsidRPr="009F4C06">
        <w:t xml:space="preserve">Afflicts ~15% of U.S. population </w:t>
      </w:r>
    </w:p>
    <w:p w14:paraId="11C7B34A" w14:textId="77777777" w:rsidR="009F4C06" w:rsidRPr="009F4C06" w:rsidRDefault="009F4C06" w:rsidP="00067FB3">
      <w:pPr>
        <w:numPr>
          <w:ilvl w:val="3"/>
          <w:numId w:val="3"/>
        </w:numPr>
      </w:pPr>
      <w:r w:rsidRPr="009F4C06">
        <w:t xml:space="preserve">More frequent in women – 3:1 women:men </w:t>
      </w:r>
    </w:p>
    <w:p w14:paraId="3535EA89" w14:textId="77777777" w:rsidR="009F4C06" w:rsidRPr="009F4C06" w:rsidRDefault="009F4C06" w:rsidP="00067FB3">
      <w:pPr>
        <w:numPr>
          <w:ilvl w:val="2"/>
          <w:numId w:val="3"/>
        </w:numPr>
      </w:pPr>
      <w:r w:rsidRPr="009F4C06">
        <w:t xml:space="preserve">Gastroesophageal Reflux Disease (GERD) </w:t>
      </w:r>
    </w:p>
    <w:p w14:paraId="70735CA3" w14:textId="77777777" w:rsidR="009F4C06" w:rsidRPr="009F4C06" w:rsidRDefault="009F4C06" w:rsidP="00067FB3">
      <w:pPr>
        <w:numPr>
          <w:ilvl w:val="2"/>
          <w:numId w:val="3"/>
        </w:numPr>
      </w:pPr>
      <w:r w:rsidRPr="009F4C06">
        <w:t xml:space="preserve">Prevention of vomiting </w:t>
      </w:r>
    </w:p>
    <w:p w14:paraId="14B5D560" w14:textId="77777777" w:rsidR="00F110B3" w:rsidRPr="002035EE" w:rsidRDefault="00F110B3" w:rsidP="00067FB3">
      <w:pPr>
        <w:pStyle w:val="ListParagraph"/>
        <w:numPr>
          <w:ilvl w:val="1"/>
          <w:numId w:val="3"/>
        </w:numPr>
      </w:pPr>
      <w:r w:rsidRPr="002035EE">
        <w:rPr>
          <w:b/>
        </w:rPr>
        <w:t>MODEL FOR CONTROL OF GI MOTILITY</w:t>
      </w:r>
    </w:p>
    <w:p w14:paraId="1EC7769B" w14:textId="25FF0EBB" w:rsidR="009F4C06" w:rsidRPr="009F4C06" w:rsidRDefault="009F4C06" w:rsidP="00067FB3">
      <w:pPr>
        <w:pStyle w:val="ListParagraph"/>
        <w:numPr>
          <w:ilvl w:val="2"/>
          <w:numId w:val="3"/>
        </w:numPr>
      </w:pPr>
      <w:r w:rsidRPr="009F4C06">
        <w:t xml:space="preserve">Bolus of food via mechanical or chemical stimuli causes release of serotonin from enterochromaffin </w:t>
      </w:r>
      <w:r w:rsidR="00BC549E">
        <w:t xml:space="preserve">(EC) </w:t>
      </w:r>
      <w:r w:rsidRPr="009F4C06">
        <w:t>cell</w:t>
      </w:r>
    </w:p>
    <w:p w14:paraId="651DCAA9" w14:textId="7CD4EF95" w:rsidR="009F4C06" w:rsidRPr="009F4C06" w:rsidRDefault="009F4C06" w:rsidP="00067FB3">
      <w:pPr>
        <w:numPr>
          <w:ilvl w:val="2"/>
          <w:numId w:val="3"/>
        </w:numPr>
      </w:pPr>
      <w:r w:rsidRPr="009F4C06">
        <w:t>Serotonin</w:t>
      </w:r>
      <w:r w:rsidR="00BC549E">
        <w:t xml:space="preserve"> (5-HT</w:t>
      </w:r>
      <w:r w:rsidR="00BC549E">
        <w:rPr>
          <w:vertAlign w:val="subscript"/>
        </w:rPr>
        <w:t>3</w:t>
      </w:r>
      <w:r w:rsidR="00BC549E">
        <w:rPr>
          <w:vertAlign w:val="subscript"/>
        </w:rPr>
        <w:softHyphen/>
      </w:r>
      <w:r w:rsidR="00BC549E">
        <w:t>)</w:t>
      </w:r>
      <w:r w:rsidRPr="009F4C06">
        <w:t xml:space="preserve"> activates the network of primary afferent sensory neurons via HT3 receptors, which are ligand gated ion channels like the nicotinic receptor </w:t>
      </w:r>
    </w:p>
    <w:p w14:paraId="42F491A2" w14:textId="0FF83007" w:rsidR="009F4C06" w:rsidRPr="009F4C06" w:rsidRDefault="009F4C06" w:rsidP="00067FB3">
      <w:pPr>
        <w:numPr>
          <w:ilvl w:val="2"/>
          <w:numId w:val="3"/>
        </w:numPr>
      </w:pPr>
      <w:r w:rsidRPr="009F4C06">
        <w:t xml:space="preserve">The sensory neuron activates </w:t>
      </w:r>
      <w:r w:rsidRPr="00BC549E">
        <w:rPr>
          <w:b/>
          <w:i/>
        </w:rPr>
        <w:t>proximal excitatory motor neurons</w:t>
      </w:r>
      <w:r w:rsidRPr="009F4C06">
        <w:t xml:space="preserve">, which release acetylcholine and substance P and </w:t>
      </w:r>
      <w:r w:rsidRPr="00BC549E">
        <w:rPr>
          <w:b/>
          <w:i/>
        </w:rPr>
        <w:t>contract the circular smooth muscle</w:t>
      </w:r>
      <w:r w:rsidRPr="009F4C06">
        <w:t xml:space="preserve"> </w:t>
      </w:r>
      <w:r w:rsidR="00BC549E">
        <w:t xml:space="preserve">in the direction of the mouth </w:t>
      </w:r>
    </w:p>
    <w:p w14:paraId="3B83BE55" w14:textId="3F572AA0" w:rsidR="009F4C06" w:rsidRPr="009F4C06" w:rsidRDefault="009F4C06" w:rsidP="00067FB3">
      <w:pPr>
        <w:numPr>
          <w:ilvl w:val="2"/>
          <w:numId w:val="3"/>
        </w:numPr>
      </w:pPr>
      <w:r w:rsidRPr="009F4C06">
        <w:t xml:space="preserve">The sensory neuron also activates </w:t>
      </w:r>
      <w:r w:rsidRPr="00BC549E">
        <w:rPr>
          <w:b/>
          <w:i/>
        </w:rPr>
        <w:t>distal inhibitory motor neurons</w:t>
      </w:r>
      <w:r w:rsidR="00BC549E">
        <w:rPr>
          <w:b/>
          <w:i/>
        </w:rPr>
        <w:t xml:space="preserve"> (in the anus direction)</w:t>
      </w:r>
      <w:r w:rsidRPr="009F4C06">
        <w:t xml:space="preserve">, which release NO and VIP and </w:t>
      </w:r>
      <w:r w:rsidRPr="00BC549E">
        <w:rPr>
          <w:b/>
          <w:i/>
        </w:rPr>
        <w:t>relax the circular smooth muscle</w:t>
      </w:r>
      <w:r w:rsidRPr="009F4C06">
        <w:t xml:space="preserve"> – net effect is peristalsis movement of the bolus toward the anus </w:t>
      </w:r>
    </w:p>
    <w:p w14:paraId="48298B7C" w14:textId="0E0B0ACE" w:rsidR="009F4C06" w:rsidRPr="009F4C06" w:rsidRDefault="009F4C06" w:rsidP="00067FB3">
      <w:pPr>
        <w:numPr>
          <w:ilvl w:val="2"/>
          <w:numId w:val="3"/>
        </w:numPr>
      </w:pPr>
      <w:r w:rsidRPr="009F4C06">
        <w:t xml:space="preserve">The sensory neuron also activates a </w:t>
      </w:r>
      <w:r w:rsidRPr="00BC549E">
        <w:rPr>
          <w:b/>
          <w:i/>
        </w:rPr>
        <w:t>network of ascending</w:t>
      </w:r>
      <w:r w:rsidR="00BC549E">
        <w:rPr>
          <w:b/>
          <w:i/>
        </w:rPr>
        <w:t xml:space="preserve"> (toward mouth)</w:t>
      </w:r>
      <w:r w:rsidRPr="00BC549E">
        <w:rPr>
          <w:b/>
          <w:i/>
        </w:rPr>
        <w:t xml:space="preserve"> </w:t>
      </w:r>
      <w:r w:rsidRPr="00BC549E">
        <w:rPr>
          <w:b/>
          <w:bCs/>
          <w:i/>
          <w:iCs/>
        </w:rPr>
        <w:t xml:space="preserve">excitatory </w:t>
      </w:r>
      <w:r w:rsidRPr="00BC549E">
        <w:rPr>
          <w:b/>
          <w:i/>
        </w:rPr>
        <w:t>interneurons</w:t>
      </w:r>
      <w:r w:rsidRPr="009F4C06">
        <w:t xml:space="preserve">, which conducts the excitatory contracting signal towards the mouth </w:t>
      </w:r>
    </w:p>
    <w:p w14:paraId="7CD8EE42" w14:textId="58AA29AC" w:rsidR="009F4C06" w:rsidRPr="009F4C06" w:rsidRDefault="009F4C06" w:rsidP="00067FB3">
      <w:pPr>
        <w:numPr>
          <w:ilvl w:val="2"/>
          <w:numId w:val="3"/>
        </w:numPr>
      </w:pPr>
      <w:r w:rsidRPr="009F4C06">
        <w:t xml:space="preserve">The sensory neuron also activates a network of </w:t>
      </w:r>
      <w:r w:rsidRPr="00BC549E">
        <w:rPr>
          <w:b/>
          <w:i/>
        </w:rPr>
        <w:t>descending</w:t>
      </w:r>
      <w:r w:rsidR="00BC549E">
        <w:rPr>
          <w:b/>
          <w:i/>
        </w:rPr>
        <w:t xml:space="preserve"> (toward anus)</w:t>
      </w:r>
      <w:r w:rsidRPr="00BC549E">
        <w:rPr>
          <w:b/>
          <w:i/>
        </w:rPr>
        <w:t xml:space="preserve"> </w:t>
      </w:r>
      <w:r w:rsidRPr="00BC549E">
        <w:rPr>
          <w:b/>
          <w:bCs/>
          <w:i/>
          <w:iCs/>
        </w:rPr>
        <w:t xml:space="preserve">inhibitory </w:t>
      </w:r>
      <w:r w:rsidRPr="00BC549E">
        <w:rPr>
          <w:b/>
          <w:i/>
        </w:rPr>
        <w:t>interneurons</w:t>
      </w:r>
      <w:r w:rsidRPr="009F4C06">
        <w:t xml:space="preserve">, which propagates an inhibitory relaxing signal toward the anus </w:t>
      </w:r>
    </w:p>
    <w:p w14:paraId="3EF8B5F0" w14:textId="6BFFCEAC" w:rsidR="00BC549E" w:rsidRDefault="009F4C06" w:rsidP="00BC549E">
      <w:pPr>
        <w:numPr>
          <w:ilvl w:val="2"/>
          <w:numId w:val="3"/>
        </w:numPr>
      </w:pPr>
      <w:r w:rsidRPr="00BC549E">
        <w:rPr>
          <w:b/>
          <w:i/>
        </w:rPr>
        <w:t xml:space="preserve">Presynaptic serotonin </w:t>
      </w:r>
      <w:r w:rsidR="00BC549E" w:rsidRPr="00BC549E">
        <w:rPr>
          <w:b/>
          <w:i/>
        </w:rPr>
        <w:t>5-</w:t>
      </w:r>
      <w:r w:rsidRPr="00BC549E">
        <w:rPr>
          <w:b/>
          <w:i/>
        </w:rPr>
        <w:t>HT</w:t>
      </w:r>
      <w:r w:rsidRPr="00BC549E">
        <w:rPr>
          <w:b/>
          <w:i/>
          <w:vertAlign w:val="subscript"/>
        </w:rPr>
        <w:t>4</w:t>
      </w:r>
      <w:r w:rsidRPr="00BC549E">
        <w:rPr>
          <w:b/>
          <w:i/>
        </w:rPr>
        <w:t xml:space="preserve"> receptors, (elevate cAMP)</w:t>
      </w:r>
      <w:r w:rsidRPr="009F4C06">
        <w:t xml:space="preserve"> on the sensory neurons promote neurotransmitter release (may also be on ascending and descending int</w:t>
      </w:r>
      <w:r w:rsidR="00F110B3">
        <w:t>erneurons) to promote motility</w:t>
      </w:r>
    </w:p>
    <w:p w14:paraId="4FA89C50" w14:textId="50679587" w:rsidR="00BC549E" w:rsidRDefault="00BC549E" w:rsidP="00BC549E">
      <w:pPr>
        <w:numPr>
          <w:ilvl w:val="3"/>
          <w:numId w:val="3"/>
        </w:numPr>
      </w:pPr>
      <w:r>
        <w:sym w:font="Symbol" w:char="F0AD"/>
      </w:r>
      <w:r>
        <w:t xml:space="preserve"> cAMP in the neuron will promote opening of Ca2+ channels and promote the release of NT’s so it accelerates the signal </w:t>
      </w:r>
    </w:p>
    <w:p w14:paraId="74B944DE" w14:textId="6A3DF777" w:rsidR="00BC549E" w:rsidRDefault="00BC549E" w:rsidP="00BC549E">
      <w:pPr>
        <w:numPr>
          <w:ilvl w:val="4"/>
          <w:numId w:val="3"/>
        </w:numPr>
      </w:pPr>
      <w:r>
        <w:rPr>
          <w:noProof/>
          <w:lang w:eastAsia="en-US"/>
        </w:rPr>
        <w:drawing>
          <wp:inline distT="0" distB="0" distL="0" distR="0" wp14:anchorId="49BEC760" wp14:editId="7C07FF7A">
            <wp:extent cx="2971800" cy="1715559"/>
            <wp:effectExtent l="0" t="0" r="0" b="12065"/>
            <wp:docPr id="3" name="Picture 3" descr="Macintosh HD:Users:elisafuray:Desktop:Screen Shot 2013-04-01 at 6.33.1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lisafuray:Desktop:Screen Shot 2013-04-01 at 6.33.16 PM.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72534" cy="1715982"/>
                    </a:xfrm>
                    <a:prstGeom prst="rect">
                      <a:avLst/>
                    </a:prstGeom>
                    <a:noFill/>
                    <a:ln>
                      <a:noFill/>
                    </a:ln>
                  </pic:spPr>
                </pic:pic>
              </a:graphicData>
            </a:graphic>
          </wp:inline>
        </w:drawing>
      </w:r>
    </w:p>
    <w:p w14:paraId="1684FCA3" w14:textId="0CC2CCA1" w:rsidR="00F110B3" w:rsidRPr="00067FB3" w:rsidRDefault="00BC549E" w:rsidP="00242B73">
      <w:pPr>
        <w:numPr>
          <w:ilvl w:val="0"/>
          <w:numId w:val="3"/>
        </w:numPr>
        <w:rPr>
          <w:sz w:val="24"/>
          <w:szCs w:val="24"/>
        </w:rPr>
      </w:pPr>
      <w:r>
        <w:rPr>
          <w:b/>
          <w:bCs/>
          <w:sz w:val="24"/>
          <w:szCs w:val="24"/>
          <w:highlight w:val="cyan"/>
        </w:rPr>
        <w:t xml:space="preserve">LAXATIVES AND CATHARTICS (heavy duty laxative) </w:t>
      </w:r>
      <w:r w:rsidR="009F4C06" w:rsidRPr="00067FB3">
        <w:rPr>
          <w:sz w:val="24"/>
          <w:szCs w:val="24"/>
        </w:rPr>
        <w:t> </w:t>
      </w:r>
    </w:p>
    <w:p w14:paraId="77FC817A" w14:textId="77777777" w:rsidR="00067FB3" w:rsidRPr="00067FB3" w:rsidRDefault="00067FB3" w:rsidP="00242B73">
      <w:pPr>
        <w:numPr>
          <w:ilvl w:val="1"/>
          <w:numId w:val="3"/>
        </w:numPr>
        <w:rPr>
          <w:b/>
        </w:rPr>
      </w:pPr>
      <w:r w:rsidRPr="00067FB3">
        <w:rPr>
          <w:b/>
        </w:rPr>
        <w:t>PHYSIOLOGY BACKGROUND</w:t>
      </w:r>
    </w:p>
    <w:p w14:paraId="06DCA9EC" w14:textId="2D001976" w:rsidR="00F110B3" w:rsidRDefault="009F4C06" w:rsidP="00067FB3">
      <w:pPr>
        <w:numPr>
          <w:ilvl w:val="2"/>
          <w:numId w:val="3"/>
        </w:numPr>
      </w:pPr>
      <w:r w:rsidRPr="009F4C06">
        <w:t>Laxatives are important drugs not so much for their clinical application, but because of their overuse and abuse by a self-prescribing public.  </w:t>
      </w:r>
    </w:p>
    <w:p w14:paraId="2830FCA1" w14:textId="77777777" w:rsidR="00BC549E" w:rsidRDefault="009F4C06" w:rsidP="00067FB3">
      <w:pPr>
        <w:numPr>
          <w:ilvl w:val="2"/>
          <w:numId w:val="3"/>
        </w:numPr>
      </w:pPr>
      <w:r w:rsidRPr="009F4C06">
        <w:t xml:space="preserve">Laxatives </w:t>
      </w:r>
      <w:r w:rsidRPr="00BC549E">
        <w:rPr>
          <w:i/>
        </w:rPr>
        <w:t>promote defecation by increasing the amount of water in the feces</w:t>
      </w:r>
      <w:r w:rsidRPr="009F4C06">
        <w:t>. Cathartics do a little more!</w:t>
      </w:r>
    </w:p>
    <w:p w14:paraId="5A6F78C2" w14:textId="7BD47FA4" w:rsidR="00F110B3" w:rsidRDefault="00BC549E" w:rsidP="00BC549E">
      <w:pPr>
        <w:numPr>
          <w:ilvl w:val="3"/>
          <w:numId w:val="3"/>
        </w:numPr>
      </w:pPr>
      <w:r>
        <w:t xml:space="preserve">Depend on how much water gets into the feces and how much water intake you have </w:t>
      </w:r>
      <w:r w:rsidR="009F4C06" w:rsidRPr="009F4C06">
        <w:t xml:space="preserve">  </w:t>
      </w:r>
    </w:p>
    <w:p w14:paraId="017882E5" w14:textId="77777777" w:rsidR="00F110B3" w:rsidRDefault="009F4C06" w:rsidP="00067FB3">
      <w:pPr>
        <w:numPr>
          <w:ilvl w:val="2"/>
          <w:numId w:val="3"/>
        </w:numPr>
      </w:pPr>
      <w:r w:rsidRPr="009F4C06">
        <w:rPr>
          <w:b/>
          <w:bCs/>
        </w:rPr>
        <w:t xml:space="preserve">FLOW OF FLUID THROUGH THE INTESTINE </w:t>
      </w:r>
      <w:r w:rsidRPr="009F4C06">
        <w:t> </w:t>
      </w:r>
    </w:p>
    <w:p w14:paraId="07424B8F" w14:textId="7AD4F5B2" w:rsidR="00F110B3" w:rsidRDefault="00BC549E" w:rsidP="00067FB3">
      <w:pPr>
        <w:numPr>
          <w:ilvl w:val="3"/>
          <w:numId w:val="3"/>
        </w:numPr>
      </w:pPr>
      <w:r>
        <w:rPr>
          <w:noProof/>
          <w:lang w:eastAsia="en-US"/>
        </w:rPr>
        <w:drawing>
          <wp:anchor distT="0" distB="0" distL="114300" distR="114300" simplePos="0" relativeHeight="251663360" behindDoc="0" locked="0" layoutInCell="1" allowOverlap="1" wp14:anchorId="2F8FDC22" wp14:editId="16D8D697">
            <wp:simplePos x="0" y="0"/>
            <wp:positionH relativeFrom="column">
              <wp:posOffset>4343400</wp:posOffset>
            </wp:positionH>
            <wp:positionV relativeFrom="paragraph">
              <wp:posOffset>13335</wp:posOffset>
            </wp:positionV>
            <wp:extent cx="2429510" cy="1818640"/>
            <wp:effectExtent l="0" t="0" r="8890" b="10160"/>
            <wp:wrapSquare wrapText="bothSides"/>
            <wp:docPr id="4" name="Picture 4" descr="Macintosh HD:Users:elisafuray:Desktop:Screen Shot 2013-04-01 at 6.33.2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elisafuray:Desktop:Screen Shot 2013-04-01 at 6.33.29 PM.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29510" cy="1818640"/>
                    </a:xfrm>
                    <a:prstGeom prst="rect">
                      <a:avLst/>
                    </a:prstGeom>
                    <a:noFill/>
                    <a:ln>
                      <a:noFill/>
                    </a:ln>
                  </pic:spPr>
                </pic:pic>
              </a:graphicData>
            </a:graphic>
            <wp14:sizeRelH relativeFrom="page">
              <wp14:pctWidth>0</wp14:pctWidth>
            </wp14:sizeRelH>
            <wp14:sizeRelV relativeFrom="page">
              <wp14:pctHeight>0</wp14:pctHeight>
            </wp14:sizeRelV>
          </wp:anchor>
        </w:drawing>
      </w:r>
      <w:r>
        <w:t>7</w:t>
      </w:r>
      <w:r w:rsidR="009F4C06" w:rsidRPr="009F4C06">
        <w:t xml:space="preserve"> liters of secretions plus 2 L from the diet enter the GI tract each day</w:t>
      </w:r>
      <w:r>
        <w:t xml:space="preserve"> so total is 9 L of fluid enter the GI tract daily</w:t>
      </w:r>
      <w:r w:rsidR="009F4C06" w:rsidRPr="009F4C06">
        <w:t xml:space="preserve">. About 7.5 L and 1.4 L are absorbed by the small and large intestines, respectively. </w:t>
      </w:r>
      <w:r>
        <w:t>Only 1L reaches the colon and only a</w:t>
      </w:r>
      <w:r w:rsidR="009F4C06" w:rsidRPr="009F4C06">
        <w:t>bout 100</w:t>
      </w:r>
      <w:r>
        <w:t>-200</w:t>
      </w:r>
      <w:r w:rsidR="009F4C06" w:rsidRPr="009F4C06">
        <w:t xml:space="preserve"> ml exits with the feces. Increasing this to 300 ml producing diarrhea. </w:t>
      </w:r>
      <w:r w:rsidR="009F4C06" w:rsidRPr="009F4C06">
        <w:rPr>
          <w:b/>
          <w:bCs/>
        </w:rPr>
        <w:t xml:space="preserve">Most of the absorption of H2O by the colon accompanies the reabsorption of Na+, and Cl-. </w:t>
      </w:r>
      <w:r w:rsidR="009F4C06" w:rsidRPr="009F4C06">
        <w:t>This flux is driven by the gradient generated by Na/K+-ATPase pumps that drive Na+ from the mucosal cell to the blood. Cl-/HCO3- exchange, Na+/H+ exchange, and NaCl cotransport and Na+ channels mediate influx from the lumen into mucosal cells. Cl- and K+ channels also exist and permit these ions to pass from the mucosal cell into the lumen and be secreted.  </w:t>
      </w:r>
      <w:r>
        <w:t xml:space="preserve">The colon cannot concentrate or dilute the feces—it must be isotonic w/ the blood. </w:t>
      </w:r>
    </w:p>
    <w:p w14:paraId="7E5AC217" w14:textId="50EA32C2" w:rsidR="00BC549E" w:rsidRDefault="00BC549E" w:rsidP="00BC549E">
      <w:pPr>
        <w:numPr>
          <w:ilvl w:val="4"/>
          <w:numId w:val="3"/>
        </w:numPr>
      </w:pPr>
      <w:r>
        <w:t>The villous cells reabsorb NaCl</w:t>
      </w:r>
    </w:p>
    <w:p w14:paraId="56E2ABEB" w14:textId="345D5E90" w:rsidR="00BC549E" w:rsidRDefault="00BC549E" w:rsidP="00BC549E">
      <w:pPr>
        <w:numPr>
          <w:ilvl w:val="4"/>
          <w:numId w:val="3"/>
        </w:numPr>
      </w:pPr>
      <w:r>
        <w:t>Crypt cells between the villi these tend to secrete salts (especially K) and fluids these utilize the NKCC2 that we saw in the kidney (this one is also sensitive to furosemide!)</w:t>
      </w:r>
      <w:r w:rsidR="00C0793B">
        <w:t xml:space="preserve"> but this channel is brining NaCl back into the cells of the gut </w:t>
      </w:r>
      <w:r>
        <w:t xml:space="preserve"> </w:t>
      </w:r>
    </w:p>
    <w:p w14:paraId="7D018F34" w14:textId="7D961B0A" w:rsidR="00C0793B" w:rsidRDefault="00C0793B" w:rsidP="00C0793B">
      <w:pPr>
        <w:numPr>
          <w:ilvl w:val="4"/>
          <w:numId w:val="3"/>
        </w:numPr>
      </w:pPr>
      <w:r>
        <w:t>Cholera causes the G proteins to permanently be activated and secrete the fluids</w:t>
      </w:r>
    </w:p>
    <w:p w14:paraId="20A2BE79" w14:textId="66758A4A" w:rsidR="00BC549E" w:rsidRPr="009F4C06" w:rsidRDefault="009F4C06" w:rsidP="00C0793B">
      <w:pPr>
        <w:numPr>
          <w:ilvl w:val="3"/>
          <w:numId w:val="3"/>
        </w:numPr>
      </w:pPr>
      <w:r w:rsidRPr="009F4C06">
        <w:t xml:space="preserve">The net flux is controlled by the </w:t>
      </w:r>
      <w:r w:rsidRPr="009F4C06">
        <w:rPr>
          <w:b/>
          <w:bCs/>
        </w:rPr>
        <w:t xml:space="preserve">enteric nervous system </w:t>
      </w:r>
      <w:r w:rsidRPr="009F4C06">
        <w:t>and a large number of neurotransmitters, hormones and autacoids. As with gastric acid secretion, cAMP stimulates salt/fluid secretion and inhibits absorption - choleratoxin is the most dramatic example of an agent that induces diarrhea by elevating mucosal cAMP. Factors that lower cAMP or inhibit acetylcholine release increas</w:t>
      </w:r>
      <w:r w:rsidR="00F110B3">
        <w:t>e reabsorption - e.g., opioids.</w:t>
      </w:r>
    </w:p>
    <w:p w14:paraId="210030D5" w14:textId="77777777" w:rsidR="009F4C06" w:rsidRPr="00C0793B" w:rsidRDefault="009F4C06" w:rsidP="00067FB3">
      <w:pPr>
        <w:pStyle w:val="ListParagraph"/>
        <w:numPr>
          <w:ilvl w:val="2"/>
          <w:numId w:val="3"/>
        </w:numPr>
      </w:pPr>
      <w:r w:rsidRPr="009F4C06">
        <w:rPr>
          <w:b/>
          <w:bCs/>
        </w:rPr>
        <w:t>MODULATION OF AMOUNT OF FLUID REACHING THE RECTUM</w:t>
      </w:r>
    </w:p>
    <w:p w14:paraId="47267834" w14:textId="1FB023A9" w:rsidR="00C0793B" w:rsidRPr="00C0793B" w:rsidRDefault="00C0793B" w:rsidP="00C0793B">
      <w:pPr>
        <w:pStyle w:val="ListParagraph"/>
        <w:numPr>
          <w:ilvl w:val="3"/>
          <w:numId w:val="3"/>
        </w:numPr>
      </w:pPr>
      <w:r>
        <w:rPr>
          <w:bCs/>
        </w:rPr>
        <w:t>These are controlled by the PSNS, SNS, ENS , autacoids (histamine, serotonin, PG’s) via processes using messengers that include cAMP, cGMP, Ca2+ and NO</w:t>
      </w:r>
    </w:p>
    <w:p w14:paraId="02985642" w14:textId="3D5D46BF" w:rsidR="00C0793B" w:rsidRPr="00C0793B" w:rsidRDefault="00C0793B" w:rsidP="00C0793B">
      <w:pPr>
        <w:pStyle w:val="ListParagraph"/>
        <w:numPr>
          <w:ilvl w:val="4"/>
          <w:numId w:val="3"/>
        </w:numPr>
      </w:pPr>
      <w:r w:rsidRPr="00C0793B">
        <w:rPr>
          <w:bCs/>
        </w:rPr>
        <w:t>Intrinsi</w:t>
      </w:r>
      <w:r>
        <w:rPr>
          <w:bCs/>
        </w:rPr>
        <w:t xml:space="preserve">c ion transport activities (water follows Na) </w:t>
      </w:r>
    </w:p>
    <w:p w14:paraId="768923D0" w14:textId="54F4A408" w:rsidR="00C0793B" w:rsidRPr="00C0793B" w:rsidRDefault="00C0793B" w:rsidP="00C0793B">
      <w:pPr>
        <w:pStyle w:val="ListParagraph"/>
        <w:numPr>
          <w:ilvl w:val="4"/>
          <w:numId w:val="3"/>
        </w:numPr>
      </w:pPr>
      <w:r>
        <w:rPr>
          <w:bCs/>
        </w:rPr>
        <w:t>Presence of non-absorbed solutes</w:t>
      </w:r>
    </w:p>
    <w:p w14:paraId="0712708F" w14:textId="76DE9FCA" w:rsidR="00C0793B" w:rsidRPr="00C0793B" w:rsidRDefault="00C0793B" w:rsidP="00C0793B">
      <w:pPr>
        <w:pStyle w:val="ListParagraph"/>
        <w:numPr>
          <w:ilvl w:val="5"/>
          <w:numId w:val="3"/>
        </w:numPr>
      </w:pPr>
      <w:r>
        <w:rPr>
          <w:bCs/>
        </w:rPr>
        <w:t>Osmotic laxatives—things that don't get absorbed from the gut lumen and produce an osmotic effect which drives water into the lumen</w:t>
      </w:r>
    </w:p>
    <w:p w14:paraId="766327A4" w14:textId="61F9DCA0" w:rsidR="00C0793B" w:rsidRPr="00C0793B" w:rsidRDefault="00C0793B" w:rsidP="00C0793B">
      <w:pPr>
        <w:pStyle w:val="ListParagraph"/>
        <w:numPr>
          <w:ilvl w:val="4"/>
          <w:numId w:val="3"/>
        </w:numPr>
      </w:pPr>
      <w:r>
        <w:rPr>
          <w:bCs/>
        </w:rPr>
        <w:t>Intestinal motility (Smooth muscle) transit time—</w:t>
      </w:r>
      <w:r w:rsidRPr="00C0793B">
        <w:rPr>
          <w:bCs/>
        </w:rPr>
        <w:t>faster it moves through the GI tract, the less likely to be reabsorbed</w:t>
      </w:r>
    </w:p>
    <w:p w14:paraId="4991CA27" w14:textId="2D3D15B0" w:rsidR="00C0793B" w:rsidRPr="00C0793B" w:rsidRDefault="00C0793B" w:rsidP="00C0793B">
      <w:pPr>
        <w:pStyle w:val="ListParagraph"/>
        <w:numPr>
          <w:ilvl w:val="4"/>
          <w:numId w:val="3"/>
        </w:numPr>
      </w:pPr>
      <w:r>
        <w:rPr>
          <w:bCs/>
        </w:rPr>
        <w:t>Blood flow (vascular smooth muscle) –</w:t>
      </w:r>
      <w:r w:rsidRPr="00C0793B">
        <w:rPr>
          <w:bCs/>
        </w:rPr>
        <w:sym w:font="Symbol" w:char="F0AD"/>
      </w:r>
      <w:r>
        <w:rPr>
          <w:bCs/>
        </w:rPr>
        <w:t xml:space="preserve"> blood flow = better reabsorption of the things from the interstitium </w:t>
      </w:r>
    </w:p>
    <w:p w14:paraId="1F5E2BF7" w14:textId="33A0DD79" w:rsidR="009F4C06" w:rsidRPr="009F4C06" w:rsidRDefault="009F4C06" w:rsidP="00067FB3">
      <w:pPr>
        <w:pStyle w:val="ListParagraph"/>
        <w:numPr>
          <w:ilvl w:val="3"/>
          <w:numId w:val="3"/>
        </w:numPr>
      </w:pPr>
      <w:r w:rsidRPr="009F4C06">
        <w:t>Laxatives</w:t>
      </w:r>
      <w:r w:rsidR="00C0793B">
        <w:t xml:space="preserve"> increase the amount of fluid reaching the rectum </w:t>
      </w:r>
      <w:r w:rsidRPr="009F4C06">
        <w:t>by one or more of the following mechanisms:</w:t>
      </w:r>
    </w:p>
    <w:p w14:paraId="7AC976FC" w14:textId="00A318DC" w:rsidR="009F4C06" w:rsidRPr="009F4C06" w:rsidRDefault="009F4C06" w:rsidP="00067FB3">
      <w:pPr>
        <w:numPr>
          <w:ilvl w:val="4"/>
          <w:numId w:val="3"/>
        </w:numPr>
      </w:pPr>
      <w:r w:rsidRPr="009F4C06">
        <w:t>They provide a hydrophilic substance</w:t>
      </w:r>
      <w:r w:rsidR="00C0793B">
        <w:t>s (that have osmotic pressure) that are</w:t>
      </w:r>
      <w:r w:rsidRPr="009F4C06">
        <w:t xml:space="preserve"> not absorbed. </w:t>
      </w:r>
    </w:p>
    <w:p w14:paraId="1DE69859" w14:textId="7481DBBB" w:rsidR="009F4C06" w:rsidRPr="009F4C06" w:rsidRDefault="009F4C06" w:rsidP="00067FB3">
      <w:pPr>
        <w:numPr>
          <w:ilvl w:val="4"/>
          <w:numId w:val="3"/>
        </w:numPr>
      </w:pPr>
      <w:r w:rsidRPr="009F4C06">
        <w:t>They inhibit solute uptak</w:t>
      </w:r>
      <w:r w:rsidR="00C0793B">
        <w:t>e or activate solute secretion.--</w:t>
      </w:r>
      <w:r w:rsidR="00C0793B">
        <w:sym w:font="Symbol" w:char="F0AF"/>
      </w:r>
      <w:r w:rsidR="00C0793B">
        <w:t xml:space="preserve">  of salt uptake will inhibit the reabsorption of fluids </w:t>
      </w:r>
    </w:p>
    <w:p w14:paraId="326F54B1" w14:textId="04F565D7" w:rsidR="009F4C06" w:rsidRPr="009F4C06" w:rsidRDefault="009F4C06" w:rsidP="00067FB3">
      <w:pPr>
        <w:numPr>
          <w:ilvl w:val="4"/>
          <w:numId w:val="3"/>
        </w:numPr>
      </w:pPr>
      <w:r w:rsidRPr="009F4C06">
        <w:t xml:space="preserve">They decrease the “transit time” by </w:t>
      </w:r>
      <w:r w:rsidR="00C0793B">
        <w:t>increasing motility of the gut.—less time for fluid reabsorption</w:t>
      </w:r>
    </w:p>
    <w:p w14:paraId="7410D347" w14:textId="77777777" w:rsidR="009F4C06" w:rsidRPr="00067FB3" w:rsidRDefault="009F4C06" w:rsidP="00067FB3">
      <w:pPr>
        <w:pStyle w:val="ListParagraph"/>
        <w:numPr>
          <w:ilvl w:val="1"/>
          <w:numId w:val="3"/>
        </w:numPr>
      </w:pPr>
      <w:r w:rsidRPr="00067FB3">
        <w:rPr>
          <w:b/>
          <w:bCs/>
          <w:iCs/>
          <w:highlight w:val="cyan"/>
        </w:rPr>
        <w:t>FIBER</w:t>
      </w:r>
    </w:p>
    <w:p w14:paraId="5550AC2A" w14:textId="77777777" w:rsidR="00C0793B" w:rsidRDefault="009F4C06" w:rsidP="00067FB3">
      <w:pPr>
        <w:pStyle w:val="ListParagraph"/>
        <w:numPr>
          <w:ilvl w:val="2"/>
          <w:numId w:val="3"/>
        </w:numPr>
      </w:pPr>
      <w:r w:rsidRPr="009F4C06">
        <w:t xml:space="preserve">Fiber is non-digested material from plant cell walls. </w:t>
      </w:r>
    </w:p>
    <w:p w14:paraId="2B1A881F" w14:textId="77777777" w:rsidR="00C0793B" w:rsidRDefault="009F4C06" w:rsidP="00C0793B">
      <w:pPr>
        <w:pStyle w:val="ListParagraph"/>
        <w:numPr>
          <w:ilvl w:val="3"/>
          <w:numId w:val="3"/>
        </w:numPr>
      </w:pPr>
      <w:r w:rsidRPr="009F4C06">
        <w:t xml:space="preserve">Includes: Cellulose, hemicelluloses, lignins, cutins, waxes, and some glycoproteins. </w:t>
      </w:r>
    </w:p>
    <w:p w14:paraId="448647D9" w14:textId="33E4DCB0" w:rsidR="00F110B3" w:rsidRDefault="009F4C06" w:rsidP="00C0793B">
      <w:pPr>
        <w:pStyle w:val="ListParagraph"/>
        <w:numPr>
          <w:ilvl w:val="3"/>
          <w:numId w:val="3"/>
        </w:numPr>
      </w:pPr>
      <w:r w:rsidRPr="009F4C06">
        <w:t>These are found in whole grains, bran, vegetables, and fruit.</w:t>
      </w:r>
      <w:r w:rsidR="00F110B3" w:rsidRPr="00F110B3">
        <w:t xml:space="preserve"> </w:t>
      </w:r>
    </w:p>
    <w:p w14:paraId="6E7F2FD0" w14:textId="77777777" w:rsidR="009F4C06" w:rsidRPr="009F4C06" w:rsidRDefault="00F110B3" w:rsidP="00C0793B">
      <w:pPr>
        <w:pStyle w:val="ListParagraph"/>
        <w:numPr>
          <w:ilvl w:val="2"/>
          <w:numId w:val="3"/>
        </w:numPr>
      </w:pPr>
      <w:r w:rsidRPr="009F4C06">
        <w:rPr>
          <w:noProof/>
          <w:lang w:eastAsia="en-US"/>
        </w:rPr>
        <w:drawing>
          <wp:inline distT="0" distB="0" distL="0" distR="0" wp14:anchorId="63070EFF" wp14:editId="20D74AE5">
            <wp:extent cx="4000500" cy="3125588"/>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rotWithShape="1">
                    <a:blip r:embed="rId48">
                      <a:extLst>
                        <a:ext uri="{28A0092B-C50C-407E-A947-70E740481C1C}">
                          <a14:useLocalDpi xmlns:a14="http://schemas.microsoft.com/office/drawing/2010/main" val="0"/>
                        </a:ext>
                      </a:extLst>
                    </a:blip>
                    <a:srcRect l="13636" t="35409" r="8143" b="17409"/>
                    <a:stretch/>
                  </pic:blipFill>
                  <pic:spPr bwMode="auto">
                    <a:xfrm>
                      <a:off x="0" y="0"/>
                      <a:ext cx="4001437" cy="3126320"/>
                    </a:xfrm>
                    <a:prstGeom prst="rect">
                      <a:avLst/>
                    </a:prstGeom>
                    <a:noFill/>
                    <a:ln>
                      <a:noFill/>
                    </a:ln>
                    <a:extLst>
                      <a:ext uri="{53640926-AAD7-44d8-BBD7-CCE9431645EC}">
                        <a14:shadowObscured xmlns:a14="http://schemas.microsoft.com/office/drawing/2010/main"/>
                      </a:ext>
                    </a:extLst>
                  </pic:spPr>
                </pic:pic>
              </a:graphicData>
            </a:graphic>
          </wp:inline>
        </w:drawing>
      </w:r>
    </w:p>
    <w:p w14:paraId="205A328E" w14:textId="77777777" w:rsidR="009F4C06" w:rsidRPr="009F4C06" w:rsidRDefault="009F4C06" w:rsidP="00C0793B">
      <w:pPr>
        <w:pStyle w:val="ListParagraph"/>
        <w:numPr>
          <w:ilvl w:val="3"/>
          <w:numId w:val="3"/>
        </w:numPr>
      </w:pPr>
      <w:r w:rsidRPr="009F4C06">
        <w:rPr>
          <w:i/>
          <w:iCs/>
        </w:rPr>
        <w:t>Fig. 2 The top half of the figure shows some of the ion fluxes that take place in villous cells and are involved in net salt absorption driven by the “Na+- pump” on the basolateral membrane. The lower half shows transport pathways located in crypt cells that enable the gradients generated by “Na+-pumps” to drive secretion of salts.</w:t>
      </w:r>
    </w:p>
    <w:p w14:paraId="3F522BF5" w14:textId="77777777" w:rsidR="009F4C06" w:rsidRPr="009F4C06" w:rsidRDefault="009F4C06" w:rsidP="00067FB3">
      <w:pPr>
        <w:numPr>
          <w:ilvl w:val="2"/>
          <w:numId w:val="3"/>
        </w:numPr>
      </w:pPr>
      <w:r w:rsidRPr="009F4C06">
        <w:rPr>
          <w:b/>
          <w:bCs/>
        </w:rPr>
        <w:t xml:space="preserve">EFFECTS ON GI TRACT </w:t>
      </w:r>
    </w:p>
    <w:p w14:paraId="4E6D1C96" w14:textId="77777777" w:rsidR="009F4C06" w:rsidRPr="009F4C06" w:rsidRDefault="009F4C06" w:rsidP="00067FB3">
      <w:pPr>
        <w:numPr>
          <w:ilvl w:val="3"/>
          <w:numId w:val="3"/>
        </w:numPr>
      </w:pPr>
      <w:r w:rsidRPr="009F4C06">
        <w:t xml:space="preserve">Fiber helps to relieve constipation of “irritable bowel syndrome” </w:t>
      </w:r>
    </w:p>
    <w:p w14:paraId="7FCF8348" w14:textId="77777777" w:rsidR="00E104EE" w:rsidRDefault="009F4C06" w:rsidP="00067FB3">
      <w:pPr>
        <w:numPr>
          <w:ilvl w:val="4"/>
          <w:numId w:val="3"/>
        </w:numPr>
      </w:pPr>
      <w:r w:rsidRPr="009F4C06">
        <w:t>Binds water and ions - increase mass of feces</w:t>
      </w:r>
    </w:p>
    <w:p w14:paraId="3B594791" w14:textId="77777777" w:rsidR="009F4C06" w:rsidRDefault="009F4C06" w:rsidP="00067FB3">
      <w:pPr>
        <w:numPr>
          <w:ilvl w:val="4"/>
          <w:numId w:val="3"/>
        </w:numPr>
      </w:pPr>
      <w:r w:rsidRPr="009F4C06">
        <w:t xml:space="preserve">Through GI distention increases GI motility </w:t>
      </w:r>
    </w:p>
    <w:p w14:paraId="00D8B7E3" w14:textId="151321A3" w:rsidR="00E104EE" w:rsidRPr="009F4C06" w:rsidRDefault="00E104EE" w:rsidP="00E104EE">
      <w:pPr>
        <w:pStyle w:val="ListParagraph"/>
        <w:numPr>
          <w:ilvl w:val="5"/>
          <w:numId w:val="3"/>
        </w:numPr>
      </w:pPr>
      <w:r>
        <w:t xml:space="preserve">So basically Fibers bind water and ions which </w:t>
      </w:r>
      <w:r>
        <w:sym w:font="Symbol" w:char="F0AD"/>
      </w:r>
      <w:r>
        <w:t xml:space="preserve"> bulk of the feces which </w:t>
      </w:r>
      <w:r>
        <w:sym w:font="Symbol" w:char="F0AD"/>
      </w:r>
      <w:r>
        <w:t xml:space="preserve"> the stretch of the GI tract which will </w:t>
      </w:r>
      <w:r>
        <w:sym w:font="Symbol" w:char="F0AD"/>
      </w:r>
      <w:r>
        <w:t xml:space="preserve"> gastric motility and </w:t>
      </w:r>
      <w:r>
        <w:sym w:font="Symbol" w:char="F0AF"/>
      </w:r>
      <w:r>
        <w:t xml:space="preserve"> free water in the stools so it prevents watery stools </w:t>
      </w:r>
      <w:r w:rsidRPr="009F4C06">
        <w:t xml:space="preserve"> </w:t>
      </w:r>
    </w:p>
    <w:p w14:paraId="6B1B66B5" w14:textId="77777777" w:rsidR="009F4C06" w:rsidRPr="009F4C06" w:rsidRDefault="009F4C06" w:rsidP="00067FB3">
      <w:pPr>
        <w:numPr>
          <w:ilvl w:val="3"/>
          <w:numId w:val="3"/>
        </w:numPr>
      </w:pPr>
      <w:r w:rsidRPr="009F4C06">
        <w:t xml:space="preserve">Fiber helps prevent watery stools by binding water </w:t>
      </w:r>
    </w:p>
    <w:p w14:paraId="15401036" w14:textId="77777777" w:rsidR="009F4C06" w:rsidRPr="009F4C06" w:rsidRDefault="009F4C06" w:rsidP="00067FB3">
      <w:pPr>
        <w:numPr>
          <w:ilvl w:val="3"/>
          <w:numId w:val="3"/>
        </w:numPr>
      </w:pPr>
      <w:r w:rsidRPr="009F4C06">
        <w:t xml:space="preserve">Fiber binds bile acids –helps lower plasma cholesterol </w:t>
      </w:r>
    </w:p>
    <w:p w14:paraId="55BAB52B" w14:textId="77777777" w:rsidR="009F4C06" w:rsidRPr="009F4C06" w:rsidRDefault="009F4C06" w:rsidP="00067FB3">
      <w:pPr>
        <w:numPr>
          <w:ilvl w:val="2"/>
          <w:numId w:val="3"/>
        </w:numPr>
      </w:pPr>
      <w:r w:rsidRPr="009F4C06">
        <w:rPr>
          <w:b/>
          <w:bCs/>
        </w:rPr>
        <w:t xml:space="preserve">ADVERSE EFFECTS OF FIBER </w:t>
      </w:r>
      <w:r w:rsidRPr="009F4C06">
        <w:t> </w:t>
      </w:r>
      <w:r w:rsidRPr="009F4C06">
        <w:rPr>
          <w:b/>
          <w:bCs/>
          <w:i/>
          <w:iCs/>
        </w:rPr>
        <w:t xml:space="preserve">THERE ARE VERY FEW AND MOST ARE MINOR </w:t>
      </w:r>
    </w:p>
    <w:p w14:paraId="76C50C62" w14:textId="77777777" w:rsidR="009F4C06" w:rsidRPr="009F4C06" w:rsidRDefault="009F4C06" w:rsidP="00067FB3">
      <w:pPr>
        <w:numPr>
          <w:ilvl w:val="3"/>
          <w:numId w:val="3"/>
        </w:numPr>
      </w:pPr>
      <w:r w:rsidRPr="009F4C06">
        <w:t xml:space="preserve">Possible allergic reactions </w:t>
      </w:r>
    </w:p>
    <w:p w14:paraId="0078FCAC" w14:textId="77777777" w:rsidR="009F4C06" w:rsidRPr="009F4C06" w:rsidRDefault="009F4C06" w:rsidP="00067FB3">
      <w:pPr>
        <w:numPr>
          <w:ilvl w:val="3"/>
          <w:numId w:val="3"/>
        </w:numPr>
      </w:pPr>
      <w:r w:rsidRPr="009F4C06">
        <w:t xml:space="preserve">Flatulence </w:t>
      </w:r>
    </w:p>
    <w:p w14:paraId="3C8209B5" w14:textId="21360478" w:rsidR="009F4C06" w:rsidRPr="009F4C06" w:rsidRDefault="00E104EE" w:rsidP="00067FB3">
      <w:pPr>
        <w:numPr>
          <w:ilvl w:val="3"/>
          <w:numId w:val="3"/>
        </w:numPr>
      </w:pPr>
      <w:r>
        <w:t xml:space="preserve">Borborygmi---noises you hear in the stomach which are </w:t>
      </w:r>
      <w:r>
        <w:sym w:font="Symbol" w:char="F0AD"/>
      </w:r>
      <w:r>
        <w:t xml:space="preserve"> </w:t>
      </w:r>
    </w:p>
    <w:p w14:paraId="170F9CD5" w14:textId="77777777" w:rsidR="00E104EE" w:rsidRDefault="00E104EE" w:rsidP="00067FB3">
      <w:pPr>
        <w:numPr>
          <w:ilvl w:val="3"/>
          <w:numId w:val="3"/>
        </w:numPr>
      </w:pPr>
      <w:r>
        <w:t xml:space="preserve">Binds other drugs </w:t>
      </w:r>
    </w:p>
    <w:p w14:paraId="22C27D03" w14:textId="5BA8B7BE" w:rsidR="00E104EE" w:rsidRDefault="00E104EE" w:rsidP="00E104EE">
      <w:pPr>
        <w:numPr>
          <w:ilvl w:val="4"/>
          <w:numId w:val="3"/>
        </w:numPr>
      </w:pPr>
      <w:r>
        <w:t>C</w:t>
      </w:r>
      <w:r w:rsidR="009F4C06" w:rsidRPr="009F4C06">
        <w:t>ellulose – binds cardiac glycosides</w:t>
      </w:r>
      <w:r>
        <w:t xml:space="preserve"> (</w:t>
      </w:r>
      <w:r>
        <w:rPr>
          <w:b/>
        </w:rPr>
        <w:t>digoxin)</w:t>
      </w:r>
      <w:r w:rsidR="009F4C06" w:rsidRPr="009F4C06">
        <w:t>, salicyla</w:t>
      </w:r>
      <w:r w:rsidR="005E347B">
        <w:t xml:space="preserve">tes, nitrofurantoin. </w:t>
      </w:r>
    </w:p>
    <w:p w14:paraId="63BB3992" w14:textId="2CA7352C" w:rsidR="009F4C06" w:rsidRDefault="005E347B" w:rsidP="00E104EE">
      <w:pPr>
        <w:numPr>
          <w:ilvl w:val="4"/>
          <w:numId w:val="3"/>
        </w:numPr>
      </w:pPr>
      <w:r>
        <w:t xml:space="preserve">Psyllium- </w:t>
      </w:r>
      <w:r w:rsidR="00E104EE">
        <w:t>coumarin (</w:t>
      </w:r>
      <w:r w:rsidR="00E104EE" w:rsidRPr="00E104EE">
        <w:rPr>
          <w:b/>
        </w:rPr>
        <w:t>warfarin</w:t>
      </w:r>
      <w:r w:rsidR="00E104EE">
        <w:t xml:space="preserve">) </w:t>
      </w:r>
      <w:r w:rsidR="009F4C06" w:rsidRPr="009F4C06">
        <w:t xml:space="preserve"> </w:t>
      </w:r>
    </w:p>
    <w:p w14:paraId="25AFA1BE" w14:textId="5D74EAA8" w:rsidR="00E104EE" w:rsidRPr="00E104EE" w:rsidRDefault="00E104EE" w:rsidP="00E104EE">
      <w:pPr>
        <w:numPr>
          <w:ilvl w:val="4"/>
          <w:numId w:val="3"/>
        </w:numPr>
        <w:rPr>
          <w:i/>
        </w:rPr>
      </w:pPr>
      <w:r w:rsidRPr="00E104EE">
        <w:rPr>
          <w:i/>
        </w:rPr>
        <w:t>**warfarin and digoxin have narrow therapeutic windows—you don't have to change their concentration by a lot to go below minimum effective conc or go above minimum toxic concentration</w:t>
      </w:r>
      <w:r>
        <w:rPr>
          <w:i/>
        </w:rPr>
        <w:t xml:space="preserve"> so they are more susceptible to </w:t>
      </w:r>
      <w:r w:rsidRPr="00E104EE">
        <w:rPr>
          <w:i/>
        </w:rPr>
        <w:sym w:font="Symbol" w:char="F0AD"/>
      </w:r>
      <w:r>
        <w:rPr>
          <w:i/>
        </w:rPr>
        <w:t xml:space="preserve"> fiber in the diet </w:t>
      </w:r>
    </w:p>
    <w:p w14:paraId="209C9306" w14:textId="77777777" w:rsidR="009F4C06" w:rsidRPr="009F4C06" w:rsidRDefault="009F4C06" w:rsidP="00067FB3">
      <w:pPr>
        <w:numPr>
          <w:ilvl w:val="3"/>
          <w:numId w:val="3"/>
        </w:numPr>
      </w:pPr>
      <w:r w:rsidRPr="009F4C06">
        <w:t xml:space="preserve">Intestinal obstruction may occur if stenosis, ulceration, or adhesions are present </w:t>
      </w:r>
    </w:p>
    <w:p w14:paraId="31C0FFC2" w14:textId="77777777" w:rsidR="009F4C06" w:rsidRPr="009F4C06" w:rsidRDefault="009F4C06" w:rsidP="00067FB3">
      <w:pPr>
        <w:numPr>
          <w:ilvl w:val="2"/>
          <w:numId w:val="3"/>
        </w:numPr>
      </w:pPr>
      <w:r w:rsidRPr="009F4C06">
        <w:rPr>
          <w:b/>
          <w:bCs/>
        </w:rPr>
        <w:t xml:space="preserve">DIETARY FIBER CAN BE SUPPLEMENTED </w:t>
      </w:r>
    </w:p>
    <w:p w14:paraId="54208041" w14:textId="77777777" w:rsidR="009F4C06" w:rsidRPr="009F4C06" w:rsidRDefault="009F4C06" w:rsidP="00067FB3">
      <w:pPr>
        <w:numPr>
          <w:ilvl w:val="3"/>
          <w:numId w:val="3"/>
        </w:numPr>
      </w:pPr>
      <w:r w:rsidRPr="00067FB3">
        <w:rPr>
          <w:b/>
          <w:highlight w:val="yellow"/>
        </w:rPr>
        <w:t>Psyllium</w:t>
      </w:r>
      <w:r w:rsidRPr="009F4C06">
        <w:t xml:space="preserve"> (</w:t>
      </w:r>
      <w:r w:rsidRPr="009F4C06">
        <w:rPr>
          <w:i/>
          <w:iCs/>
        </w:rPr>
        <w:t>Metamucil</w:t>
      </w:r>
      <w:r w:rsidRPr="009F4C06">
        <w:t xml:space="preserve">®) - from plantago seed </w:t>
      </w:r>
    </w:p>
    <w:p w14:paraId="7DE52217" w14:textId="77777777" w:rsidR="009F4C06" w:rsidRPr="009F4C06" w:rsidRDefault="009F4C06" w:rsidP="00067FB3">
      <w:pPr>
        <w:numPr>
          <w:ilvl w:val="3"/>
          <w:numId w:val="3"/>
        </w:numPr>
      </w:pPr>
      <w:r w:rsidRPr="009F4C06">
        <w:t>Methylcellulose (</w:t>
      </w:r>
      <w:r w:rsidRPr="009F4C06">
        <w:rPr>
          <w:i/>
          <w:iCs/>
        </w:rPr>
        <w:t>Cologel</w:t>
      </w:r>
      <w:r w:rsidRPr="009F4C06">
        <w:t xml:space="preserve">®) </w:t>
      </w:r>
    </w:p>
    <w:p w14:paraId="5A59BC72" w14:textId="77777777" w:rsidR="005E347B" w:rsidRDefault="009F4C06" w:rsidP="00067FB3">
      <w:pPr>
        <w:numPr>
          <w:ilvl w:val="3"/>
          <w:numId w:val="3"/>
        </w:numPr>
      </w:pPr>
      <w:r w:rsidRPr="009F4C06">
        <w:t xml:space="preserve">Polycarbophil (e.g., </w:t>
      </w:r>
      <w:r w:rsidRPr="009F4C06">
        <w:rPr>
          <w:i/>
          <w:iCs/>
        </w:rPr>
        <w:t>Fibercon</w:t>
      </w:r>
      <w:r w:rsidRPr="009F4C06">
        <w:t>®) – an acrylic resin  </w:t>
      </w:r>
    </w:p>
    <w:p w14:paraId="3F9F576D" w14:textId="695B250B" w:rsidR="005E347B" w:rsidRDefault="009F4C06" w:rsidP="00067FB3">
      <w:pPr>
        <w:numPr>
          <w:ilvl w:val="3"/>
          <w:numId w:val="3"/>
        </w:numPr>
      </w:pPr>
      <w:r w:rsidRPr="009F4C06">
        <w:rPr>
          <w:b/>
          <w:bCs/>
          <w:i/>
          <w:iCs/>
        </w:rPr>
        <w:t xml:space="preserve">ALL </w:t>
      </w:r>
      <w:r w:rsidRPr="009F4C06">
        <w:t>should be taken with water (250 ml/gram) to prevent constipation</w:t>
      </w:r>
      <w:r w:rsidR="00E104EE">
        <w:t xml:space="preserve"> b/c these bind water</w:t>
      </w:r>
      <w:r w:rsidRPr="009F4C06">
        <w:t xml:space="preserve"> </w:t>
      </w:r>
    </w:p>
    <w:p w14:paraId="5EE9CDA8" w14:textId="77777777" w:rsidR="005E347B" w:rsidRDefault="009F4C06" w:rsidP="00067FB3">
      <w:pPr>
        <w:numPr>
          <w:ilvl w:val="1"/>
          <w:numId w:val="3"/>
        </w:numPr>
      </w:pPr>
      <w:r w:rsidRPr="00067FB3">
        <w:rPr>
          <w:b/>
          <w:bCs/>
          <w:i/>
          <w:iCs/>
          <w:highlight w:val="cyan"/>
        </w:rPr>
        <w:t>SALINE OR OSMOTIC LAXATIVES</w:t>
      </w:r>
      <w:r w:rsidRPr="009F4C06">
        <w:rPr>
          <w:b/>
          <w:bCs/>
          <w:i/>
          <w:iCs/>
        </w:rPr>
        <w:t xml:space="preserve"> </w:t>
      </w:r>
      <w:r w:rsidRPr="009F4C06">
        <w:t> </w:t>
      </w:r>
    </w:p>
    <w:p w14:paraId="4A8396CC" w14:textId="15E26BBF" w:rsidR="009F4C06" w:rsidRPr="00E104EE" w:rsidRDefault="009F4C06" w:rsidP="00067FB3">
      <w:pPr>
        <w:numPr>
          <w:ilvl w:val="2"/>
          <w:numId w:val="3"/>
        </w:numPr>
      </w:pPr>
      <w:r w:rsidRPr="00E104EE">
        <w:rPr>
          <w:bCs/>
        </w:rPr>
        <w:t xml:space="preserve">Saline/osmotic laxatives act in </w:t>
      </w:r>
      <w:r w:rsidRPr="00E104EE">
        <w:rPr>
          <w:b/>
          <w:bCs/>
        </w:rPr>
        <w:t>small intestine and colon</w:t>
      </w:r>
      <w:r w:rsidRPr="00E104EE">
        <w:rPr>
          <w:bCs/>
        </w:rPr>
        <w:t xml:space="preserve"> and can </w:t>
      </w:r>
      <w:r w:rsidRPr="00E104EE">
        <w:rPr>
          <w:b/>
          <w:bCs/>
          <w:highlight w:val="green"/>
        </w:rPr>
        <w:t>induce laxation in 1-3 hours</w:t>
      </w:r>
      <w:r w:rsidR="00E104EE">
        <w:rPr>
          <w:b/>
          <w:bCs/>
        </w:rPr>
        <w:t xml:space="preserve"> (pretty quickly)</w:t>
      </w:r>
      <w:r w:rsidRPr="00E104EE">
        <w:rPr>
          <w:bCs/>
        </w:rPr>
        <w:t xml:space="preserve">. </w:t>
      </w:r>
    </w:p>
    <w:p w14:paraId="353CF81C" w14:textId="77777777" w:rsidR="009F4C06" w:rsidRPr="009F4C06" w:rsidRDefault="009F4C06" w:rsidP="00067FB3">
      <w:pPr>
        <w:pStyle w:val="ListParagraph"/>
        <w:numPr>
          <w:ilvl w:val="2"/>
          <w:numId w:val="3"/>
        </w:numPr>
      </w:pPr>
      <w:r w:rsidRPr="009F4C06">
        <w:rPr>
          <w:b/>
          <w:bCs/>
        </w:rPr>
        <w:t>MECHANISM</w:t>
      </w:r>
    </w:p>
    <w:p w14:paraId="68A8F40E" w14:textId="77777777" w:rsidR="00E104EE" w:rsidRDefault="009F4C06" w:rsidP="00067FB3">
      <w:pPr>
        <w:pStyle w:val="ListParagraph"/>
        <w:numPr>
          <w:ilvl w:val="3"/>
          <w:numId w:val="3"/>
        </w:numPr>
      </w:pPr>
      <w:r w:rsidRPr="009F4C06">
        <w:t xml:space="preserve">They are non-absorbed molecules, which retain water in the GI tract by virtue of the osmotic pressure they generate. </w:t>
      </w:r>
    </w:p>
    <w:p w14:paraId="57693B7B" w14:textId="059A9212" w:rsidR="00E104EE" w:rsidRDefault="009F4C06" w:rsidP="00067FB3">
      <w:pPr>
        <w:pStyle w:val="ListParagraph"/>
        <w:numPr>
          <w:ilvl w:val="3"/>
          <w:numId w:val="3"/>
        </w:numPr>
      </w:pPr>
      <w:r w:rsidRPr="009F4C06">
        <w:t xml:space="preserve">If they are administered in hypertonic solutions, they will draw water from the blood and </w:t>
      </w:r>
      <w:r w:rsidR="00E104EE">
        <w:sym w:font="Symbol" w:char="F0AD"/>
      </w:r>
      <w:r w:rsidR="00E104EE">
        <w:t xml:space="preserve"> </w:t>
      </w:r>
      <w:r w:rsidRPr="009F4C06">
        <w:t xml:space="preserve">the water content of the GI tract. </w:t>
      </w:r>
    </w:p>
    <w:p w14:paraId="724DD67C" w14:textId="77777777" w:rsidR="00E104EE" w:rsidRDefault="009F4C06" w:rsidP="00067FB3">
      <w:pPr>
        <w:pStyle w:val="ListParagraph"/>
        <w:numPr>
          <w:ilvl w:val="3"/>
          <w:numId w:val="3"/>
        </w:numPr>
      </w:pPr>
      <w:r w:rsidRPr="009F4C06">
        <w:t xml:space="preserve">They act in both the small intestine and the colon. </w:t>
      </w:r>
    </w:p>
    <w:p w14:paraId="7F072881" w14:textId="2F2A520D" w:rsidR="009F4C06" w:rsidRPr="009F4C06" w:rsidRDefault="009F4C06" w:rsidP="00067FB3">
      <w:pPr>
        <w:pStyle w:val="ListParagraph"/>
        <w:numPr>
          <w:ilvl w:val="3"/>
          <w:numId w:val="3"/>
        </w:numPr>
      </w:pPr>
      <w:r w:rsidRPr="009F4C06">
        <w:t>Note: Unlike urine in the kidney tubules, the contents of the GI tract tend to remain isotonic with blood.</w:t>
      </w:r>
    </w:p>
    <w:p w14:paraId="50A9D100" w14:textId="77777777" w:rsidR="009F4C06" w:rsidRPr="009F4C06" w:rsidRDefault="009F4C06" w:rsidP="00067FB3">
      <w:pPr>
        <w:pStyle w:val="ListParagraph"/>
        <w:numPr>
          <w:ilvl w:val="2"/>
          <w:numId w:val="3"/>
        </w:numPr>
      </w:pPr>
      <w:r w:rsidRPr="009F4C06">
        <w:rPr>
          <w:b/>
          <w:bCs/>
        </w:rPr>
        <w:t>Examples:</w:t>
      </w:r>
    </w:p>
    <w:p w14:paraId="4A9FE03F" w14:textId="77777777" w:rsidR="00E104EE" w:rsidRDefault="009F4C06" w:rsidP="00067FB3">
      <w:pPr>
        <w:numPr>
          <w:ilvl w:val="3"/>
          <w:numId w:val="3"/>
        </w:numPr>
      </w:pPr>
      <w:r w:rsidRPr="009F4C06">
        <w:t xml:space="preserve">Mg2+ salts: </w:t>
      </w:r>
      <w:r w:rsidRPr="00067FB3">
        <w:rPr>
          <w:b/>
          <w:highlight w:val="yellow"/>
        </w:rPr>
        <w:t>MgSO4</w:t>
      </w:r>
      <w:r w:rsidR="00E104EE">
        <w:t xml:space="preserve"> - Epsom Salt</w:t>
      </w:r>
    </w:p>
    <w:p w14:paraId="1DC3DBD2" w14:textId="726AB01E" w:rsidR="009F4C06" w:rsidRPr="009F4C06" w:rsidRDefault="009F4C06" w:rsidP="00067FB3">
      <w:pPr>
        <w:numPr>
          <w:ilvl w:val="3"/>
          <w:numId w:val="3"/>
        </w:numPr>
      </w:pPr>
      <w:r w:rsidRPr="009F4C06">
        <w:t xml:space="preserve">Mg(OH)2 - Milk of Magnesia </w:t>
      </w:r>
    </w:p>
    <w:p w14:paraId="7DD4D390" w14:textId="77777777" w:rsidR="009F4C06" w:rsidRPr="009F4C06" w:rsidRDefault="009F4C06" w:rsidP="00067FB3">
      <w:pPr>
        <w:numPr>
          <w:ilvl w:val="3"/>
          <w:numId w:val="3"/>
        </w:numPr>
      </w:pPr>
      <w:r w:rsidRPr="009F4C06">
        <w:t xml:space="preserve">K+ or Na+ salts of phosphate, tartrate, sulfate </w:t>
      </w:r>
    </w:p>
    <w:p w14:paraId="68C53811" w14:textId="03EC62EC" w:rsidR="005E347B" w:rsidRDefault="009F4C06" w:rsidP="00067FB3">
      <w:pPr>
        <w:numPr>
          <w:ilvl w:val="3"/>
          <w:numId w:val="3"/>
        </w:numPr>
      </w:pPr>
      <w:r w:rsidRPr="009F4C06">
        <w:t>Lactulose (</w:t>
      </w:r>
      <w:r w:rsidRPr="009F4C06">
        <w:rPr>
          <w:i/>
          <w:iCs/>
        </w:rPr>
        <w:t>Chronolac</w:t>
      </w:r>
      <w:r w:rsidRPr="009F4C06">
        <w:t xml:space="preserve">®, </w:t>
      </w:r>
      <w:r w:rsidRPr="009F4C06">
        <w:rPr>
          <w:i/>
          <w:iCs/>
        </w:rPr>
        <w:t>Cephulac</w:t>
      </w:r>
      <w:r w:rsidRPr="009F4C06">
        <w:t xml:space="preserve">®) - can </w:t>
      </w:r>
      <w:r w:rsidR="00E104EE">
        <w:sym w:font="Symbol" w:char="F0AF"/>
      </w:r>
      <w:r w:rsidRPr="009F4C06">
        <w:t xml:space="preserve"> blood NH3 in patients with chronic liver disease</w:t>
      </w:r>
      <w:r w:rsidR="00E104EE">
        <w:t xml:space="preserve"> so used to treat hepatic encephalopathy </w:t>
      </w:r>
      <w:r w:rsidR="006457C9">
        <w:t xml:space="preserve">(brain damage due to </w:t>
      </w:r>
      <w:r w:rsidR="006457C9">
        <w:sym w:font="Symbol" w:char="F0AD"/>
      </w:r>
      <w:r w:rsidR="006457C9">
        <w:t xml:space="preserve"> NH3 in the blood) </w:t>
      </w:r>
    </w:p>
    <w:p w14:paraId="3EEB7720" w14:textId="19535282" w:rsidR="00067FB3" w:rsidRDefault="005E347B" w:rsidP="00067FB3">
      <w:pPr>
        <w:pStyle w:val="ListParagraph"/>
        <w:numPr>
          <w:ilvl w:val="3"/>
          <w:numId w:val="3"/>
        </w:numPr>
        <w:rPr>
          <w:b/>
        </w:rPr>
      </w:pPr>
      <w:r w:rsidRPr="00067FB3">
        <w:rPr>
          <w:b/>
          <w:highlight w:val="yellow"/>
        </w:rPr>
        <w:t>Sorbitol or glycerin</w:t>
      </w:r>
      <w:r w:rsidR="006457C9">
        <w:rPr>
          <w:b/>
        </w:rPr>
        <w:t>—</w:t>
      </w:r>
      <w:r w:rsidR="006457C9" w:rsidRPr="006457C9">
        <w:t>doesn't bind to charcoal so can be combined w/ it to treat drug OD</w:t>
      </w:r>
      <w:r w:rsidR="006457C9">
        <w:rPr>
          <w:b/>
        </w:rPr>
        <w:t xml:space="preserve"> </w:t>
      </w:r>
    </w:p>
    <w:p w14:paraId="1E9BB76D" w14:textId="4D944473" w:rsidR="006457C9" w:rsidRPr="006457C9" w:rsidRDefault="006457C9" w:rsidP="00067FB3">
      <w:pPr>
        <w:pStyle w:val="ListParagraph"/>
        <w:numPr>
          <w:ilvl w:val="3"/>
          <w:numId w:val="3"/>
        </w:numPr>
        <w:rPr>
          <w:i/>
        </w:rPr>
      </w:pPr>
      <w:r w:rsidRPr="006457C9">
        <w:rPr>
          <w:i/>
        </w:rPr>
        <w:t xml:space="preserve">**Only osmotic laxatives are recommended for treatment of drug overdose (sorbitol 70%) </w:t>
      </w:r>
    </w:p>
    <w:p w14:paraId="6078946A" w14:textId="6A45D479" w:rsidR="005E347B" w:rsidRPr="00067FB3" w:rsidRDefault="005E347B" w:rsidP="00067FB3">
      <w:pPr>
        <w:pStyle w:val="ListParagraph"/>
        <w:numPr>
          <w:ilvl w:val="2"/>
          <w:numId w:val="3"/>
        </w:numPr>
        <w:rPr>
          <w:b/>
        </w:rPr>
      </w:pPr>
      <w:r w:rsidRPr="00067FB3">
        <w:rPr>
          <w:b/>
          <w:bCs/>
        </w:rPr>
        <w:t>ADVERSE EFFECTS</w:t>
      </w:r>
    </w:p>
    <w:p w14:paraId="0CE285BF" w14:textId="02B10774" w:rsidR="005E347B" w:rsidRPr="009F4C06" w:rsidRDefault="006457C9" w:rsidP="00067FB3">
      <w:pPr>
        <w:numPr>
          <w:ilvl w:val="3"/>
          <w:numId w:val="3"/>
        </w:numPr>
      </w:pPr>
      <w:r>
        <w:t xml:space="preserve">Hypertonic solutions </w:t>
      </w:r>
      <w:r>
        <w:sym w:font="Wingdings" w:char="F0E0"/>
      </w:r>
      <w:r>
        <w:t xml:space="preserve"> net loss of water </w:t>
      </w:r>
      <w:r w:rsidR="005E347B" w:rsidRPr="009F4C06">
        <w:t xml:space="preserve"> </w:t>
      </w:r>
      <w:r>
        <w:t>(</w:t>
      </w:r>
      <w:r w:rsidR="005E347B" w:rsidRPr="009F4C06">
        <w:t>dehydration</w:t>
      </w:r>
      <w:r>
        <w:t>)</w:t>
      </w:r>
      <w:r w:rsidR="005E347B" w:rsidRPr="009F4C06">
        <w:t xml:space="preserve"> </w:t>
      </w:r>
    </w:p>
    <w:p w14:paraId="69319EB1" w14:textId="77777777" w:rsidR="005E347B" w:rsidRDefault="005E347B" w:rsidP="00067FB3">
      <w:pPr>
        <w:numPr>
          <w:ilvl w:val="3"/>
          <w:numId w:val="3"/>
        </w:numPr>
      </w:pPr>
      <w:r w:rsidRPr="009F4C06">
        <w:t xml:space="preserve">Mg2+ may produce toxicity if renal function impaired </w:t>
      </w:r>
    </w:p>
    <w:p w14:paraId="5C77B213" w14:textId="63512C9E" w:rsidR="006457C9" w:rsidRDefault="006457C9" w:rsidP="00067FB3">
      <w:pPr>
        <w:numPr>
          <w:ilvl w:val="3"/>
          <w:numId w:val="3"/>
        </w:numPr>
      </w:pPr>
      <w:r>
        <w:t>Phosphate nephropathy—rare but serious acute renal failure (ex: Fleet Phospho-soda)</w:t>
      </w:r>
    </w:p>
    <w:p w14:paraId="3935E2F9" w14:textId="22B49B36" w:rsidR="006457C9" w:rsidRDefault="006457C9" w:rsidP="006457C9">
      <w:pPr>
        <w:numPr>
          <w:ilvl w:val="4"/>
          <w:numId w:val="3"/>
        </w:numPr>
      </w:pPr>
      <w:r>
        <w:t xml:space="preserve">Risk </w:t>
      </w:r>
      <w:r>
        <w:sym w:font="Symbol" w:char="F0AD"/>
      </w:r>
      <w:r>
        <w:t xml:space="preserve"> by renal function </w:t>
      </w:r>
      <w:r>
        <w:sym w:font="Symbol" w:char="F0AF"/>
      </w:r>
      <w:r>
        <w:t xml:space="preserve">, age </w:t>
      </w:r>
      <w:r>
        <w:sym w:font="Symbol" w:char="F0AD"/>
      </w:r>
      <w:r>
        <w:t xml:space="preserve">, blood volume </w:t>
      </w:r>
      <w:r>
        <w:sym w:font="Symbol" w:char="F0AF"/>
      </w:r>
      <w:r>
        <w:t>, diuretics, ACEI, ARB’s, NSAIDS</w:t>
      </w:r>
    </w:p>
    <w:p w14:paraId="05B33885" w14:textId="6921D41A" w:rsidR="006457C9" w:rsidRPr="009F4C06" w:rsidRDefault="006457C9" w:rsidP="006457C9">
      <w:pPr>
        <w:numPr>
          <w:ilvl w:val="5"/>
          <w:numId w:val="3"/>
        </w:numPr>
      </w:pPr>
      <w:r>
        <w:t xml:space="preserve">Especially when people are concentrating these things in the urine </w:t>
      </w:r>
    </w:p>
    <w:p w14:paraId="2FA1CFE2" w14:textId="77777777" w:rsidR="005E347B" w:rsidRPr="009F4C06" w:rsidRDefault="005E347B" w:rsidP="00067FB3">
      <w:pPr>
        <w:numPr>
          <w:ilvl w:val="3"/>
          <w:numId w:val="3"/>
        </w:numPr>
      </w:pPr>
      <w:r w:rsidRPr="009F4C06">
        <w:t xml:space="preserve">Lactulose can lead to cramps and flatulence </w:t>
      </w:r>
    </w:p>
    <w:p w14:paraId="6DB0D3EF" w14:textId="56113019" w:rsidR="005E347B" w:rsidRDefault="005E347B" w:rsidP="00067FB3">
      <w:pPr>
        <w:numPr>
          <w:ilvl w:val="3"/>
          <w:numId w:val="3"/>
        </w:numPr>
      </w:pPr>
      <w:r w:rsidRPr="009F4C06">
        <w:t xml:space="preserve">Na+ </w:t>
      </w:r>
      <w:r w:rsidR="006457C9">
        <w:t xml:space="preserve">--will get </w:t>
      </w:r>
      <w:r w:rsidR="006457C9">
        <w:sym w:font="Symbol" w:char="F0AD"/>
      </w:r>
      <w:r w:rsidR="006457C9">
        <w:t xml:space="preserve"> Na so </w:t>
      </w:r>
      <w:r w:rsidRPr="009F4C06">
        <w:t>should be avoided in patients with congestive heart failure  </w:t>
      </w:r>
    </w:p>
    <w:p w14:paraId="33BF78ED" w14:textId="77777777" w:rsidR="009F4C06" w:rsidRPr="006457C9" w:rsidRDefault="005E347B" w:rsidP="00067FB3">
      <w:pPr>
        <w:numPr>
          <w:ilvl w:val="3"/>
          <w:numId w:val="3"/>
        </w:numPr>
      </w:pPr>
      <w:r w:rsidRPr="009F4C06">
        <w:rPr>
          <w:b/>
          <w:bCs/>
          <w:i/>
          <w:iCs/>
        </w:rPr>
        <w:t xml:space="preserve">IMPORTANT: Osmotic laxatives are used in conjunction with charcoal to minimize absorption and accelerate elimination of drugs in cases of overdose. Important properties are rapid action, act in both small intestine and colon and most important they are not adsorbed by charcoal. </w:t>
      </w:r>
    </w:p>
    <w:p w14:paraId="6C6F0E9D" w14:textId="77777777" w:rsidR="006457C9" w:rsidRDefault="006457C9" w:rsidP="006457C9">
      <w:pPr>
        <w:ind w:left="2880"/>
        <w:rPr>
          <w:b/>
          <w:bCs/>
          <w:i/>
          <w:iCs/>
        </w:rPr>
      </w:pPr>
    </w:p>
    <w:p w14:paraId="7B908D93" w14:textId="77777777" w:rsidR="006457C9" w:rsidRPr="009F4C06" w:rsidRDefault="006457C9" w:rsidP="006457C9">
      <w:pPr>
        <w:ind w:left="2880"/>
      </w:pPr>
    </w:p>
    <w:p w14:paraId="538EF4BD" w14:textId="77777777" w:rsidR="009F4C06" w:rsidRPr="009F4C06" w:rsidRDefault="009F4C06" w:rsidP="00067FB3">
      <w:pPr>
        <w:pStyle w:val="ListParagraph"/>
        <w:numPr>
          <w:ilvl w:val="2"/>
          <w:numId w:val="3"/>
        </w:numPr>
      </w:pPr>
      <w:r w:rsidRPr="009F4C06">
        <w:rPr>
          <w:b/>
          <w:bCs/>
        </w:rPr>
        <w:t>WHOLE BOWEL IRRIGATION (</w:t>
      </w:r>
      <w:r w:rsidRPr="009F4C06">
        <w:rPr>
          <w:b/>
          <w:bCs/>
          <w:i/>
          <w:iCs/>
        </w:rPr>
        <w:t>CoLyte</w:t>
      </w:r>
      <w:r w:rsidRPr="009F4C06">
        <w:rPr>
          <w:b/>
          <w:bCs/>
        </w:rPr>
        <w:t xml:space="preserve">®, </w:t>
      </w:r>
      <w:r w:rsidRPr="009F4C06">
        <w:rPr>
          <w:b/>
          <w:bCs/>
          <w:i/>
          <w:iCs/>
        </w:rPr>
        <w:t>GoLYTELY</w:t>
      </w:r>
      <w:r w:rsidRPr="009F4C06">
        <w:rPr>
          <w:b/>
          <w:bCs/>
        </w:rPr>
        <w:t>®, 1984)</w:t>
      </w:r>
    </w:p>
    <w:p w14:paraId="2E4FCBEE" w14:textId="3A5A4E8C" w:rsidR="009F4C06" w:rsidRDefault="009F4C06" w:rsidP="00067FB3">
      <w:pPr>
        <w:numPr>
          <w:ilvl w:val="3"/>
          <w:numId w:val="3"/>
        </w:numPr>
      </w:pPr>
      <w:r w:rsidRPr="009F4C06">
        <w:t>Special isotonic formula</w:t>
      </w:r>
      <w:r w:rsidR="006457C9">
        <w:t xml:space="preserve"> (so you don't lose water)</w:t>
      </w:r>
      <w:r w:rsidRPr="009F4C06">
        <w:t xml:space="preserve"> designed to be administered orally in large volumes  to flush out the GI tract without net absorption or loss of salts or water </w:t>
      </w:r>
    </w:p>
    <w:p w14:paraId="35841BDD" w14:textId="7E375410" w:rsidR="006457C9" w:rsidRDefault="006457C9" w:rsidP="006457C9">
      <w:pPr>
        <w:numPr>
          <w:ilvl w:val="4"/>
          <w:numId w:val="3"/>
        </w:numPr>
      </w:pPr>
      <w:r>
        <w:t>The fluid is not absorbed nor does it promote secretion</w:t>
      </w:r>
    </w:p>
    <w:p w14:paraId="282DC04F" w14:textId="55E29CEC" w:rsidR="006457C9" w:rsidRDefault="006457C9" w:rsidP="006457C9">
      <w:pPr>
        <w:numPr>
          <w:ilvl w:val="4"/>
          <w:numId w:val="3"/>
        </w:numPr>
      </w:pPr>
      <w:r>
        <w:t xml:space="preserve">Administration orally or through NG tube in adults </w:t>
      </w:r>
    </w:p>
    <w:p w14:paraId="2BA0E0F3" w14:textId="43053FA7" w:rsidR="006457C9" w:rsidRDefault="006457C9" w:rsidP="006457C9">
      <w:pPr>
        <w:numPr>
          <w:ilvl w:val="4"/>
          <w:numId w:val="3"/>
        </w:numPr>
      </w:pPr>
      <w:r>
        <w:t>Infusion continued until rectal effluent is clear</w:t>
      </w:r>
    </w:p>
    <w:p w14:paraId="54D679A3" w14:textId="3B67B08D" w:rsidR="006457C9" w:rsidRPr="009F4C06" w:rsidRDefault="006457C9" w:rsidP="006457C9">
      <w:pPr>
        <w:numPr>
          <w:ilvl w:val="4"/>
          <w:numId w:val="3"/>
        </w:numPr>
      </w:pPr>
      <w:r>
        <w:t>Cleanses/decontaminates the entire GI tract</w:t>
      </w:r>
    </w:p>
    <w:p w14:paraId="464F3810" w14:textId="77777777" w:rsidR="009F4C06" w:rsidRPr="009F4C06" w:rsidRDefault="009F4C06" w:rsidP="00067FB3">
      <w:pPr>
        <w:numPr>
          <w:ilvl w:val="3"/>
          <w:numId w:val="3"/>
        </w:numPr>
      </w:pPr>
      <w:r w:rsidRPr="009F4C06">
        <w:t xml:space="preserve">Composition: In 4L (1 gal) bottle </w:t>
      </w:r>
    </w:p>
    <w:p w14:paraId="6826860B" w14:textId="77777777" w:rsidR="009F4C06" w:rsidRPr="009F4C06" w:rsidRDefault="009F4C06" w:rsidP="00067FB3">
      <w:pPr>
        <w:numPr>
          <w:ilvl w:val="4"/>
          <w:numId w:val="3"/>
        </w:numPr>
      </w:pPr>
      <w:r w:rsidRPr="009F4C06">
        <w:t xml:space="preserve">Polyethylene glycol 3350 (240g), Na2SO4 (22.72g) NaCl (5.84 g), NaHCO3 (6.72g), KCl (2.98g) </w:t>
      </w:r>
    </w:p>
    <w:p w14:paraId="28F131BC" w14:textId="77777777" w:rsidR="009F4C06" w:rsidRPr="009F4C06" w:rsidRDefault="009F4C06" w:rsidP="00067FB3">
      <w:pPr>
        <w:numPr>
          <w:ilvl w:val="4"/>
          <w:numId w:val="3"/>
        </w:numPr>
      </w:pPr>
      <w:r w:rsidRPr="009F4C06">
        <w:t xml:space="preserve">Flavor (1.852g) optional </w:t>
      </w:r>
    </w:p>
    <w:p w14:paraId="480DB5B0" w14:textId="77777777" w:rsidR="009F4C06" w:rsidRPr="009F4C06" w:rsidRDefault="009F4C06" w:rsidP="006457C9">
      <w:pPr>
        <w:numPr>
          <w:ilvl w:val="4"/>
          <w:numId w:val="3"/>
        </w:numPr>
      </w:pPr>
      <w:r w:rsidRPr="009F4C06">
        <w:t xml:space="preserve">Composition ensures virtually  no net absorption or loss of salts or water </w:t>
      </w:r>
    </w:p>
    <w:p w14:paraId="51000A36" w14:textId="77777777" w:rsidR="009F4C06" w:rsidRPr="005E347B" w:rsidRDefault="009F4C06" w:rsidP="00067FB3">
      <w:pPr>
        <w:numPr>
          <w:ilvl w:val="3"/>
          <w:numId w:val="3"/>
        </w:numPr>
        <w:rPr>
          <w:b/>
        </w:rPr>
      </w:pPr>
      <w:r w:rsidRPr="005E347B">
        <w:rPr>
          <w:b/>
        </w:rPr>
        <w:t xml:space="preserve">USES </w:t>
      </w:r>
    </w:p>
    <w:p w14:paraId="09949B54" w14:textId="77777777" w:rsidR="009F4C06" w:rsidRPr="009F4C06" w:rsidRDefault="009F4C06" w:rsidP="00067FB3">
      <w:pPr>
        <w:numPr>
          <w:ilvl w:val="4"/>
          <w:numId w:val="3"/>
        </w:numPr>
      </w:pPr>
      <w:r w:rsidRPr="006457C9">
        <w:rPr>
          <w:b/>
        </w:rPr>
        <w:t>Catharsis</w:t>
      </w:r>
      <w:r w:rsidRPr="009F4C06">
        <w:t xml:space="preserve">: Bowel cleansing prior to colonoscopy, barium enema X-ray exam, surgery, etc </w:t>
      </w:r>
    </w:p>
    <w:p w14:paraId="25179399" w14:textId="77777777" w:rsidR="005E347B" w:rsidRDefault="009F4C06" w:rsidP="00067FB3">
      <w:pPr>
        <w:numPr>
          <w:ilvl w:val="4"/>
          <w:numId w:val="3"/>
        </w:numPr>
      </w:pPr>
      <w:r w:rsidRPr="009F4C06">
        <w:t xml:space="preserve">Adults 240ml rapidly, every 10 min, first bowel movement in 1hr </w:t>
      </w:r>
    </w:p>
    <w:p w14:paraId="14862342" w14:textId="674B6405" w:rsidR="009F4C06" w:rsidRPr="009F4C06" w:rsidRDefault="009F4C06" w:rsidP="00067FB3">
      <w:pPr>
        <w:numPr>
          <w:ilvl w:val="1"/>
          <w:numId w:val="3"/>
        </w:numPr>
      </w:pPr>
      <w:r w:rsidRPr="00067FB3">
        <w:rPr>
          <w:b/>
          <w:bCs/>
          <w:i/>
          <w:iCs/>
          <w:highlight w:val="cyan"/>
        </w:rPr>
        <w:t>“STIMULANT” LAXATIVES</w:t>
      </w:r>
      <w:r w:rsidR="006457C9">
        <w:rPr>
          <w:b/>
          <w:bCs/>
          <w:i/>
          <w:iCs/>
        </w:rPr>
        <w:t>—</w:t>
      </w:r>
      <w:r w:rsidR="006457C9">
        <w:rPr>
          <w:bCs/>
          <w:iCs/>
        </w:rPr>
        <w:t>most common self prescribed laxatives</w:t>
      </w:r>
      <w:r w:rsidRPr="009F4C06">
        <w:rPr>
          <w:b/>
          <w:bCs/>
          <w:i/>
          <w:iCs/>
        </w:rPr>
        <w:t xml:space="preserve"> </w:t>
      </w:r>
    </w:p>
    <w:p w14:paraId="79036A2C" w14:textId="77777777" w:rsidR="005E347B" w:rsidRPr="006457C9" w:rsidRDefault="009F4C06" w:rsidP="00067FB3">
      <w:pPr>
        <w:pStyle w:val="ListParagraph"/>
        <w:numPr>
          <w:ilvl w:val="2"/>
          <w:numId w:val="3"/>
        </w:numPr>
      </w:pPr>
      <w:r w:rsidRPr="009F4C06">
        <w:rPr>
          <w:b/>
          <w:bCs/>
        </w:rPr>
        <w:t xml:space="preserve">At normal doses, most act in colon and produce laxation is in 6-8 hr </w:t>
      </w:r>
    </w:p>
    <w:p w14:paraId="5248F52F" w14:textId="53175318" w:rsidR="006457C9" w:rsidRPr="005E347B" w:rsidRDefault="006457C9" w:rsidP="006457C9">
      <w:pPr>
        <w:pStyle w:val="ListParagraph"/>
        <w:numPr>
          <w:ilvl w:val="3"/>
          <w:numId w:val="3"/>
        </w:numPr>
      </w:pPr>
      <w:r>
        <w:rPr>
          <w:bCs/>
        </w:rPr>
        <w:t xml:space="preserve">POPULAR &amp; Frequently abused OTC drugs that act in the COLON w/ effects seen in 6-8 hours by inhibiting absorption and stimulating secretion and motility </w:t>
      </w:r>
    </w:p>
    <w:p w14:paraId="130D19F7" w14:textId="77777777" w:rsidR="009F4C06" w:rsidRPr="009F4C06" w:rsidRDefault="009F4C06" w:rsidP="00067FB3">
      <w:pPr>
        <w:pStyle w:val="ListParagraph"/>
        <w:numPr>
          <w:ilvl w:val="2"/>
          <w:numId w:val="3"/>
        </w:numPr>
      </w:pPr>
      <w:r w:rsidRPr="009F4C06">
        <w:rPr>
          <w:b/>
          <w:bCs/>
        </w:rPr>
        <w:t>MECHANISM</w:t>
      </w:r>
    </w:p>
    <w:p w14:paraId="78A9D57F" w14:textId="77777777" w:rsidR="009F4C06" w:rsidRPr="009F4C06" w:rsidRDefault="009F4C06" w:rsidP="00067FB3">
      <w:pPr>
        <w:pStyle w:val="ListParagraph"/>
        <w:numPr>
          <w:ilvl w:val="3"/>
          <w:numId w:val="3"/>
        </w:numPr>
      </w:pPr>
      <w:r w:rsidRPr="009F4C06">
        <w:t>These drugs increase salt (and water) secretion and decrease the transit time. The mechanism appears to involve generation of NO, PGE2 and activation of protein kinase C.</w:t>
      </w:r>
    </w:p>
    <w:p w14:paraId="26704EE4" w14:textId="77777777" w:rsidR="009F4C06" w:rsidRPr="009F4C06" w:rsidRDefault="009F4C06" w:rsidP="00067FB3">
      <w:pPr>
        <w:pStyle w:val="ListParagraph"/>
        <w:numPr>
          <w:ilvl w:val="3"/>
          <w:numId w:val="3"/>
        </w:numPr>
      </w:pPr>
      <w:r w:rsidRPr="009F4C06">
        <w:t>Excessive use can lead to fluid and electrolyte deficits</w:t>
      </w:r>
    </w:p>
    <w:p w14:paraId="3D8F4E14" w14:textId="77777777" w:rsidR="009F4C06" w:rsidRPr="009F4C06" w:rsidRDefault="009F4C06" w:rsidP="00067FB3">
      <w:pPr>
        <w:pStyle w:val="ListParagraph"/>
        <w:numPr>
          <w:ilvl w:val="2"/>
          <w:numId w:val="3"/>
        </w:numPr>
      </w:pPr>
      <w:r w:rsidRPr="00067FB3">
        <w:rPr>
          <w:b/>
          <w:bCs/>
          <w:highlight w:val="yellow"/>
        </w:rPr>
        <w:t>PHENOLPHTHALEIN</w:t>
      </w:r>
      <w:r w:rsidRPr="009F4C06">
        <w:rPr>
          <w:b/>
          <w:bCs/>
        </w:rPr>
        <w:t xml:space="preserve"> </w:t>
      </w:r>
      <w:r w:rsidRPr="009F4C06">
        <w:t>(FDA approval withdrawn)</w:t>
      </w:r>
    </w:p>
    <w:p w14:paraId="3DB33985" w14:textId="77777777" w:rsidR="009F4C06" w:rsidRPr="009F4C06" w:rsidRDefault="009F4C06" w:rsidP="00067FB3">
      <w:pPr>
        <w:numPr>
          <w:ilvl w:val="3"/>
          <w:numId w:val="3"/>
        </w:numPr>
      </w:pPr>
      <w:r w:rsidRPr="009F4C06">
        <w:t xml:space="preserve">1906 - marketed as </w:t>
      </w:r>
      <w:r w:rsidRPr="009F4C06">
        <w:rPr>
          <w:i/>
          <w:iCs/>
        </w:rPr>
        <w:t>Ex-Lax</w:t>
      </w:r>
      <w:r w:rsidRPr="009F4C06">
        <w:t xml:space="preserve">® </w:t>
      </w:r>
    </w:p>
    <w:p w14:paraId="1FB27E82" w14:textId="4548417B" w:rsidR="009F4C06" w:rsidRPr="009F4C06" w:rsidRDefault="009F4C06" w:rsidP="00067FB3">
      <w:pPr>
        <w:numPr>
          <w:ilvl w:val="3"/>
          <w:numId w:val="3"/>
        </w:numPr>
      </w:pPr>
      <w:r w:rsidRPr="009F4C06">
        <w:t>1997 - Withdrawn from market due to risk of cancer. Found to induce tumo</w:t>
      </w:r>
      <w:r w:rsidR="006457C9">
        <w:t>rs in laboratory rats and mice.</w:t>
      </w:r>
    </w:p>
    <w:p w14:paraId="1DABF6E1" w14:textId="77777777" w:rsidR="009F4C06" w:rsidRPr="009F4C06" w:rsidRDefault="009F4C06" w:rsidP="00067FB3">
      <w:pPr>
        <w:numPr>
          <w:ilvl w:val="3"/>
          <w:numId w:val="3"/>
        </w:numPr>
      </w:pPr>
      <w:r w:rsidRPr="009F4C06">
        <w:t xml:space="preserve">Some excreted in urine which turns red if pH &gt; 9 </w:t>
      </w:r>
    </w:p>
    <w:p w14:paraId="692ACB4F" w14:textId="53671625" w:rsidR="009F4C06" w:rsidRPr="005E347B" w:rsidRDefault="009F4C06" w:rsidP="00067FB3">
      <w:pPr>
        <w:pStyle w:val="ListParagraph"/>
        <w:numPr>
          <w:ilvl w:val="2"/>
          <w:numId w:val="3"/>
        </w:numPr>
      </w:pPr>
      <w:r w:rsidRPr="009F4C06">
        <w:rPr>
          <w:b/>
          <w:bCs/>
        </w:rPr>
        <w:t xml:space="preserve"> </w:t>
      </w:r>
      <w:r w:rsidRPr="00067FB3">
        <w:rPr>
          <w:b/>
          <w:bCs/>
          <w:highlight w:val="yellow"/>
        </w:rPr>
        <w:t>BISACODYL</w:t>
      </w:r>
      <w:r w:rsidRPr="009F4C06">
        <w:rPr>
          <w:b/>
          <w:bCs/>
        </w:rPr>
        <w:t xml:space="preserve"> (</w:t>
      </w:r>
      <w:r w:rsidRPr="009F4C06">
        <w:rPr>
          <w:b/>
          <w:bCs/>
          <w:i/>
          <w:iCs/>
        </w:rPr>
        <w:t>Dulcolax</w:t>
      </w:r>
      <w:r w:rsidRPr="009F4C06">
        <w:rPr>
          <w:b/>
          <w:bCs/>
        </w:rPr>
        <w:t xml:space="preserve">® (1957), </w:t>
      </w:r>
      <w:r w:rsidRPr="009F4C06">
        <w:rPr>
          <w:b/>
          <w:bCs/>
          <w:i/>
          <w:iCs/>
        </w:rPr>
        <w:t>Feen</w:t>
      </w:r>
      <w:r w:rsidRPr="009F4C06">
        <w:rPr>
          <w:b/>
          <w:bCs/>
        </w:rPr>
        <w:t>-</w:t>
      </w:r>
      <w:r w:rsidRPr="009F4C06">
        <w:rPr>
          <w:b/>
          <w:bCs/>
          <w:i/>
          <w:iCs/>
        </w:rPr>
        <w:t>A-Mint</w:t>
      </w:r>
      <w:r w:rsidRPr="009F4C06">
        <w:rPr>
          <w:b/>
          <w:bCs/>
        </w:rPr>
        <w:t xml:space="preserve">®, </w:t>
      </w:r>
      <w:r w:rsidRPr="009F4C06">
        <w:rPr>
          <w:b/>
          <w:bCs/>
          <w:i/>
          <w:iCs/>
        </w:rPr>
        <w:t>Correctol</w:t>
      </w:r>
      <w:r w:rsidRPr="009F4C06">
        <w:rPr>
          <w:b/>
          <w:bCs/>
        </w:rPr>
        <w:t>®)</w:t>
      </w:r>
      <w:r w:rsidR="006457C9">
        <w:rPr>
          <w:b/>
          <w:bCs/>
        </w:rPr>
        <w:t xml:space="preserve"> and </w:t>
      </w:r>
      <w:r w:rsidR="006457C9" w:rsidRPr="00C82D48">
        <w:rPr>
          <w:b/>
          <w:bCs/>
          <w:highlight w:val="yellow"/>
        </w:rPr>
        <w:t>Sennoside A</w:t>
      </w:r>
      <w:r w:rsidR="006457C9">
        <w:rPr>
          <w:b/>
          <w:bCs/>
        </w:rPr>
        <w:t xml:space="preserve"> (</w:t>
      </w:r>
      <w:r w:rsidR="006457C9">
        <w:rPr>
          <w:b/>
          <w:bCs/>
          <w:i/>
        </w:rPr>
        <w:t>Senokot ®)</w:t>
      </w:r>
    </w:p>
    <w:p w14:paraId="29C69108" w14:textId="77777777" w:rsidR="005E347B" w:rsidRPr="005E347B" w:rsidRDefault="005E347B" w:rsidP="00067FB3">
      <w:pPr>
        <w:pStyle w:val="ListParagraph"/>
        <w:numPr>
          <w:ilvl w:val="3"/>
          <w:numId w:val="3"/>
        </w:numPr>
      </w:pPr>
      <w:r w:rsidRPr="005E347B">
        <w:rPr>
          <w:iCs/>
        </w:rPr>
        <w:t>Structurally related to phenolphthalein</w:t>
      </w:r>
    </w:p>
    <w:p w14:paraId="41B6B8FF" w14:textId="77777777" w:rsidR="009F4C06" w:rsidRDefault="009F4C06" w:rsidP="00067FB3">
      <w:pPr>
        <w:pStyle w:val="ListParagraph"/>
        <w:numPr>
          <w:ilvl w:val="4"/>
          <w:numId w:val="3"/>
        </w:numPr>
      </w:pPr>
      <w:r w:rsidRPr="009F4C06">
        <w:t>The acetyl groups are removed in the small intestine and the drug is absorbed conjugated to glucuronate and secreted in the bile. The glucuronate derivative is not reabsorbed, but passes to the colon where bacteria remove the glucuronate groups and release the active drug.</w:t>
      </w:r>
    </w:p>
    <w:p w14:paraId="5D381120" w14:textId="54FEBEE9" w:rsidR="00C82D48" w:rsidRPr="009F4C06" w:rsidRDefault="00C82D48" w:rsidP="00067FB3">
      <w:pPr>
        <w:pStyle w:val="ListParagraph"/>
        <w:numPr>
          <w:ilvl w:val="4"/>
          <w:numId w:val="3"/>
        </w:numPr>
      </w:pPr>
      <w:r>
        <w:t xml:space="preserve">These act in the colon due to enterohepatic cycling of glucuronides—producing laxation in 6-8 hours </w:t>
      </w:r>
    </w:p>
    <w:p w14:paraId="19E3E75B" w14:textId="12DEA426" w:rsidR="009F4C06" w:rsidRPr="009F4C06" w:rsidRDefault="009F4C06" w:rsidP="00067FB3">
      <w:pPr>
        <w:pStyle w:val="ListParagraph"/>
        <w:numPr>
          <w:ilvl w:val="3"/>
          <w:numId w:val="3"/>
        </w:numPr>
      </w:pPr>
      <w:r w:rsidRPr="009F4C06">
        <w:rPr>
          <w:b/>
          <w:bCs/>
          <w:i/>
          <w:iCs/>
        </w:rPr>
        <w:t>IMPORTANT</w:t>
      </w:r>
      <w:r w:rsidRPr="00C82D48">
        <w:rPr>
          <w:bCs/>
          <w:i/>
          <w:iCs/>
        </w:rPr>
        <w:t>: Bisacodyl tablets are enteric-coated</w:t>
      </w:r>
      <w:r w:rsidR="00C82D48">
        <w:rPr>
          <w:bCs/>
          <w:i/>
          <w:iCs/>
        </w:rPr>
        <w:t xml:space="preserve"> (comfort coated)</w:t>
      </w:r>
      <w:r w:rsidRPr="00C82D48">
        <w:rPr>
          <w:bCs/>
          <w:i/>
          <w:iCs/>
        </w:rPr>
        <w:t xml:space="preserve"> to prevent </w:t>
      </w:r>
      <w:r w:rsidR="00C82D48">
        <w:rPr>
          <w:bCs/>
          <w:i/>
          <w:iCs/>
        </w:rPr>
        <w:t xml:space="preserve">the active drug (and its action) from being released </w:t>
      </w:r>
      <w:r w:rsidRPr="00C82D48">
        <w:rPr>
          <w:bCs/>
          <w:i/>
          <w:iCs/>
        </w:rPr>
        <w:t>in the upper small intestine</w:t>
      </w:r>
      <w:r w:rsidR="00C82D48">
        <w:rPr>
          <w:bCs/>
          <w:i/>
          <w:iCs/>
        </w:rPr>
        <w:t xml:space="preserve"> (duodenum)</w:t>
      </w:r>
      <w:r w:rsidRPr="00C82D48">
        <w:rPr>
          <w:bCs/>
          <w:i/>
          <w:iCs/>
        </w:rPr>
        <w:t xml:space="preserve"> and stomach, which can induce </w:t>
      </w:r>
      <w:r w:rsidRPr="00C82D48">
        <w:rPr>
          <w:b/>
          <w:bCs/>
          <w:i/>
          <w:iCs/>
        </w:rPr>
        <w:t>vomiting</w:t>
      </w:r>
      <w:r w:rsidR="00C82D48">
        <w:rPr>
          <w:b/>
          <w:bCs/>
          <w:i/>
          <w:iCs/>
        </w:rPr>
        <w:t xml:space="preserve"> and retrograde peristalsis</w:t>
      </w:r>
      <w:r w:rsidRPr="00C82D48">
        <w:rPr>
          <w:bCs/>
          <w:i/>
          <w:iCs/>
        </w:rPr>
        <w:t>. Tablets should not be chewed or crushed or administered with antacids or other drugs that raise gastric pH as this can cause premature loss of the enteric coating.</w:t>
      </w:r>
    </w:p>
    <w:p w14:paraId="572F43EE" w14:textId="4BEECE01" w:rsidR="009F4C06" w:rsidRPr="009F4C06" w:rsidRDefault="009F4C06" w:rsidP="00C82D48">
      <w:pPr>
        <w:pStyle w:val="ListParagraph"/>
        <w:numPr>
          <w:ilvl w:val="2"/>
          <w:numId w:val="3"/>
        </w:numPr>
      </w:pPr>
      <w:r w:rsidRPr="009F4C06">
        <w:rPr>
          <w:b/>
          <w:bCs/>
        </w:rPr>
        <w:t xml:space="preserve">ANTHRAQUINONES AND RELATED COMPOUNDS (e.g., </w:t>
      </w:r>
      <w:r w:rsidRPr="009F4C06">
        <w:rPr>
          <w:b/>
          <w:bCs/>
          <w:i/>
          <w:iCs/>
        </w:rPr>
        <w:t xml:space="preserve">Ex-Lax®, </w:t>
      </w:r>
      <w:r w:rsidR="00C82D48" w:rsidRPr="00C82D48">
        <w:rPr>
          <w:b/>
          <w:bCs/>
          <w:i/>
          <w:iCs/>
          <w:highlight w:val="yellow"/>
        </w:rPr>
        <w:t>Sennoside--</w:t>
      </w:r>
      <w:r w:rsidRPr="00C82D48">
        <w:rPr>
          <w:b/>
          <w:bCs/>
          <w:i/>
          <w:iCs/>
          <w:highlight w:val="yellow"/>
        </w:rPr>
        <w:t>Senokot</w:t>
      </w:r>
      <w:r w:rsidRPr="009F4C06">
        <w:rPr>
          <w:b/>
          <w:bCs/>
          <w:i/>
          <w:iCs/>
        </w:rPr>
        <w:t>®, Nature’s Remedy®</w:t>
      </w:r>
      <w:r w:rsidRPr="009F4C06">
        <w:rPr>
          <w:b/>
          <w:bCs/>
        </w:rPr>
        <w:t>)</w:t>
      </w:r>
    </w:p>
    <w:p w14:paraId="523CBDB1" w14:textId="77777777" w:rsidR="00C82D48" w:rsidRDefault="009F4C06" w:rsidP="00C82D48">
      <w:pPr>
        <w:pStyle w:val="ListParagraph"/>
        <w:numPr>
          <w:ilvl w:val="3"/>
          <w:numId w:val="3"/>
        </w:numPr>
      </w:pPr>
      <w:r w:rsidRPr="009F4C06">
        <w:rPr>
          <w:b/>
          <w:bCs/>
        </w:rPr>
        <w:t xml:space="preserve">Glycosides of danthron </w:t>
      </w:r>
      <w:r w:rsidRPr="009F4C06">
        <w:t xml:space="preserve">and other related substances such as dianthrones (sugar residues added to the -OH moieties) are found in </w:t>
      </w:r>
      <w:r w:rsidR="00C82D48">
        <w:rPr>
          <w:b/>
          <w:bCs/>
          <w:highlight w:val="yellow"/>
        </w:rPr>
        <w:t>S</w:t>
      </w:r>
      <w:r w:rsidRPr="00C82D48">
        <w:rPr>
          <w:b/>
          <w:bCs/>
          <w:highlight w:val="yellow"/>
        </w:rPr>
        <w:t>enna</w:t>
      </w:r>
      <w:r w:rsidRPr="009F4C06">
        <w:t xml:space="preserve">, </w:t>
      </w:r>
      <w:r w:rsidR="00C82D48">
        <w:rPr>
          <w:b/>
          <w:bCs/>
        </w:rPr>
        <w:t>C</w:t>
      </w:r>
      <w:r w:rsidRPr="009F4C06">
        <w:rPr>
          <w:b/>
          <w:bCs/>
        </w:rPr>
        <w:t>ascara sagrada</w:t>
      </w:r>
      <w:r w:rsidRPr="009F4C06">
        <w:t xml:space="preserve">, rhubarb and aloe. </w:t>
      </w:r>
    </w:p>
    <w:p w14:paraId="4B4DF24D" w14:textId="4EFEE1DA" w:rsidR="009F4C06" w:rsidRDefault="009F4C06" w:rsidP="00C82D48">
      <w:pPr>
        <w:pStyle w:val="ListParagraph"/>
        <w:numPr>
          <w:ilvl w:val="4"/>
          <w:numId w:val="3"/>
        </w:numPr>
      </w:pPr>
      <w:r w:rsidRPr="009F4C06">
        <w:t>These are acted upon in the colon by bacteria to release the active drug. Danthron itself is not used due to reports of hepatic and i</w:t>
      </w:r>
      <w:r w:rsidR="00C82D48">
        <w:t xml:space="preserve">ntestinal tumors in lab animals (this was also seen w/ phenolphthalein—both have been withdrawn  from the market) </w:t>
      </w:r>
    </w:p>
    <w:p w14:paraId="085562F2" w14:textId="77777777" w:rsidR="005E347B" w:rsidRPr="005E347B" w:rsidRDefault="009F4C06" w:rsidP="00C82D48">
      <w:pPr>
        <w:pStyle w:val="ListParagraph"/>
        <w:numPr>
          <w:ilvl w:val="3"/>
          <w:numId w:val="3"/>
        </w:numPr>
      </w:pPr>
      <w:r w:rsidRPr="009F4C06">
        <w:rPr>
          <w:b/>
          <w:bCs/>
          <w:i/>
          <w:iCs/>
        </w:rPr>
        <w:t>IMPORTANT POINTS</w:t>
      </w:r>
    </w:p>
    <w:p w14:paraId="4EC191C4" w14:textId="77777777" w:rsidR="009F4C06" w:rsidRPr="00C82D48" w:rsidRDefault="009F4C06" w:rsidP="00C82D48">
      <w:pPr>
        <w:pStyle w:val="ListParagraph"/>
        <w:numPr>
          <w:ilvl w:val="4"/>
          <w:numId w:val="3"/>
        </w:numPr>
      </w:pPr>
      <w:r w:rsidRPr="00C82D48">
        <w:rPr>
          <w:bCs/>
          <w:i/>
          <w:iCs/>
        </w:rPr>
        <w:t>The actions of phenolphthalein and bisacodyl are prolonged by enterohepatic cycling. Glucuronidation in the liver prevents effect being produced until the drug reaches the colon where bacteria remove the glucuronate.</w:t>
      </w:r>
    </w:p>
    <w:p w14:paraId="7301DA5A" w14:textId="21B6953C" w:rsidR="009F4C06" w:rsidRPr="00C82D48" w:rsidRDefault="009F4C06" w:rsidP="00C82D48">
      <w:pPr>
        <w:numPr>
          <w:ilvl w:val="4"/>
          <w:numId w:val="3"/>
        </w:numPr>
      </w:pPr>
      <w:r w:rsidRPr="00C82D48">
        <w:rPr>
          <w:bCs/>
          <w:i/>
          <w:iCs/>
        </w:rPr>
        <w:t xml:space="preserve">These drugs are absorbed </w:t>
      </w:r>
      <w:r w:rsidR="00C82D48">
        <w:sym w:font="Wingdings" w:char="F0E0"/>
      </w:r>
      <w:r w:rsidR="00C82D48">
        <w:t xml:space="preserve"> </w:t>
      </w:r>
      <w:r w:rsidRPr="00C82D48">
        <w:rPr>
          <w:bCs/>
          <w:i/>
          <w:iCs/>
        </w:rPr>
        <w:t xml:space="preserve">saliva, milk, urine </w:t>
      </w:r>
    </w:p>
    <w:p w14:paraId="213B66E4" w14:textId="7EE70B52" w:rsidR="00C82D48" w:rsidRPr="00C82D48" w:rsidRDefault="00C82D48" w:rsidP="00C82D48">
      <w:pPr>
        <w:pStyle w:val="ListParagraph"/>
        <w:numPr>
          <w:ilvl w:val="3"/>
          <w:numId w:val="3"/>
        </w:numPr>
        <w:rPr>
          <w:b/>
        </w:rPr>
      </w:pPr>
      <w:r w:rsidRPr="00C82D48">
        <w:rPr>
          <w:b/>
          <w:bCs/>
        </w:rPr>
        <w:t>ADVERSE REACTIONS OF STIMULANT LAXATIVES</w:t>
      </w:r>
    </w:p>
    <w:p w14:paraId="5B3CF33A" w14:textId="27FA8EA5" w:rsidR="00C82D48" w:rsidRPr="00C82D48" w:rsidRDefault="00C82D48" w:rsidP="00C82D48">
      <w:pPr>
        <w:pStyle w:val="ListParagraph"/>
        <w:numPr>
          <w:ilvl w:val="4"/>
          <w:numId w:val="3"/>
        </w:numPr>
        <w:rPr>
          <w:b/>
        </w:rPr>
      </w:pPr>
      <w:r>
        <w:rPr>
          <w:bCs/>
        </w:rPr>
        <w:t xml:space="preserve">Fluid and electrolyte deficits—loosing fluids from the body in diarrhea, which can lead to hypovolemia. </w:t>
      </w:r>
    </w:p>
    <w:p w14:paraId="06DC2928" w14:textId="6A2F42BA" w:rsidR="00C82D48" w:rsidRPr="00C82D48" w:rsidRDefault="00C82D48" w:rsidP="00C82D48">
      <w:pPr>
        <w:pStyle w:val="ListParagraph"/>
        <w:numPr>
          <w:ilvl w:val="5"/>
          <w:numId w:val="3"/>
        </w:numPr>
        <w:rPr>
          <w:b/>
        </w:rPr>
      </w:pPr>
      <w:r>
        <w:rPr>
          <w:bCs/>
        </w:rPr>
        <w:t>In the small intestines most of the ions absorbed are Na</w:t>
      </w:r>
    </w:p>
    <w:p w14:paraId="00AA4879" w14:textId="45ED4FCB" w:rsidR="00C82D48" w:rsidRPr="00C82D48" w:rsidRDefault="00C82D48" w:rsidP="00C82D48">
      <w:pPr>
        <w:pStyle w:val="ListParagraph"/>
        <w:numPr>
          <w:ilvl w:val="5"/>
          <w:numId w:val="3"/>
        </w:numPr>
        <w:rPr>
          <w:b/>
        </w:rPr>
      </w:pPr>
      <w:r>
        <w:rPr>
          <w:bCs/>
        </w:rPr>
        <w:t>In the colon</w:t>
      </w:r>
      <w:r w:rsidR="00E04BE3">
        <w:rPr>
          <w:bCs/>
        </w:rPr>
        <w:t xml:space="preserve"> (net secretor of K and bicarb)</w:t>
      </w:r>
      <w:r>
        <w:rPr>
          <w:bCs/>
        </w:rPr>
        <w:t xml:space="preserve"> K gets secreted </w:t>
      </w:r>
      <w:r w:rsidR="00E04BE3">
        <w:rPr>
          <w:bCs/>
        </w:rPr>
        <w:t xml:space="preserve">into feces </w:t>
      </w:r>
      <w:r>
        <w:rPr>
          <w:bCs/>
        </w:rPr>
        <w:t xml:space="preserve">and Na gets reabs </w:t>
      </w:r>
      <w:r w:rsidR="00E04BE3">
        <w:rPr>
          <w:bCs/>
        </w:rPr>
        <w:t xml:space="preserve">so if </w:t>
      </w:r>
      <w:r w:rsidR="00E04BE3" w:rsidRPr="00E04BE3">
        <w:rPr>
          <w:bCs/>
        </w:rPr>
        <w:sym w:font="Symbol" w:char="F0AD"/>
      </w:r>
      <w:r w:rsidR="00E04BE3">
        <w:rPr>
          <w:bCs/>
        </w:rPr>
        <w:t xml:space="preserve"> feces (w/ </w:t>
      </w:r>
      <w:r w:rsidR="00E04BE3" w:rsidRPr="00E04BE3">
        <w:rPr>
          <w:bCs/>
        </w:rPr>
        <w:sym w:font="Symbol" w:char="F0AD"/>
      </w:r>
      <w:r w:rsidR="00E04BE3">
        <w:rPr>
          <w:bCs/>
        </w:rPr>
        <w:t xml:space="preserve"> levels of K) then patient can become </w:t>
      </w:r>
      <w:r>
        <w:rPr>
          <w:bCs/>
        </w:rPr>
        <w:t>hypokalemia</w:t>
      </w:r>
      <w:r w:rsidR="00E04BE3">
        <w:rPr>
          <w:bCs/>
        </w:rPr>
        <w:t xml:space="preserve"> especially if they have low K in their diet </w:t>
      </w:r>
    </w:p>
    <w:p w14:paraId="4A928D2E" w14:textId="61A052E7" w:rsidR="00C82D48" w:rsidRPr="00E04BE3" w:rsidRDefault="00E04BE3" w:rsidP="00C82D48">
      <w:pPr>
        <w:pStyle w:val="ListParagraph"/>
        <w:numPr>
          <w:ilvl w:val="4"/>
          <w:numId w:val="3"/>
        </w:numPr>
        <w:rPr>
          <w:b/>
        </w:rPr>
      </w:pPr>
      <w:r>
        <w:rPr>
          <w:bCs/>
        </w:rPr>
        <w:t>Absorbed</w:t>
      </w:r>
      <w:r w:rsidRPr="00E04BE3">
        <w:rPr>
          <w:bCs/>
        </w:rPr>
        <w:sym w:font="Wingdings" w:char="F0E0"/>
      </w:r>
      <w:r>
        <w:rPr>
          <w:bCs/>
        </w:rPr>
        <w:t xml:space="preserve"> milk, urine, saliva</w:t>
      </w:r>
    </w:p>
    <w:p w14:paraId="3FF86FDE" w14:textId="77777777" w:rsidR="00E04BE3" w:rsidRPr="00E04BE3" w:rsidRDefault="00E04BE3" w:rsidP="00E04BE3">
      <w:pPr>
        <w:pStyle w:val="ListParagraph"/>
        <w:numPr>
          <w:ilvl w:val="4"/>
          <w:numId w:val="3"/>
        </w:numPr>
      </w:pPr>
      <w:r w:rsidRPr="00C82D48">
        <w:rPr>
          <w:bCs/>
        </w:rPr>
        <w:t>Note: In 1996, the FDA reclassified these laxatives as category III laxatives, and requested studies be done demonstrating safety and efficacy. Only data for bisacodyl and senna were received. The other drugs were removed from market.</w:t>
      </w:r>
    </w:p>
    <w:p w14:paraId="141AFB81" w14:textId="77777777" w:rsidR="00E04BE3" w:rsidRPr="00E04BE3" w:rsidRDefault="00E04BE3" w:rsidP="00E04BE3">
      <w:pPr>
        <w:numPr>
          <w:ilvl w:val="4"/>
          <w:numId w:val="3"/>
        </w:numPr>
      </w:pPr>
      <w:r w:rsidRPr="00E04BE3">
        <w:rPr>
          <w:bCs/>
          <w:iCs/>
        </w:rPr>
        <w:t xml:space="preserve">Chronic use of these agents is NOT recommended </w:t>
      </w:r>
    </w:p>
    <w:p w14:paraId="2D8531ED" w14:textId="77777777" w:rsidR="009F4C06" w:rsidRPr="009F4C06" w:rsidRDefault="009F4C06" w:rsidP="00067FB3">
      <w:pPr>
        <w:pStyle w:val="ListParagraph"/>
        <w:numPr>
          <w:ilvl w:val="2"/>
          <w:numId w:val="3"/>
        </w:numPr>
      </w:pPr>
      <w:r w:rsidRPr="00067FB3">
        <w:rPr>
          <w:b/>
          <w:bCs/>
          <w:highlight w:val="yellow"/>
        </w:rPr>
        <w:t>CASTOR OIL</w:t>
      </w:r>
      <w:r w:rsidRPr="009F4C06">
        <w:rPr>
          <w:b/>
          <w:bCs/>
        </w:rPr>
        <w:t xml:space="preserve"> (</w:t>
      </w:r>
      <w:r w:rsidRPr="009F4C06">
        <w:rPr>
          <w:b/>
          <w:bCs/>
          <w:i/>
          <w:iCs/>
        </w:rPr>
        <w:t xml:space="preserve">Purge®, </w:t>
      </w:r>
      <w:r w:rsidRPr="009F4C06">
        <w:rPr>
          <w:b/>
          <w:bCs/>
        </w:rPr>
        <w:t>1939</w:t>
      </w:r>
      <w:r w:rsidRPr="009F4C06">
        <w:rPr>
          <w:b/>
          <w:bCs/>
          <w:i/>
          <w:iCs/>
        </w:rPr>
        <w:t>)</w:t>
      </w:r>
    </w:p>
    <w:p w14:paraId="321FC29F" w14:textId="77777777" w:rsidR="00E04BE3" w:rsidRDefault="009F4C06" w:rsidP="00067FB3">
      <w:pPr>
        <w:pStyle w:val="ListParagraph"/>
        <w:numPr>
          <w:ilvl w:val="3"/>
          <w:numId w:val="3"/>
        </w:numPr>
      </w:pPr>
      <w:r w:rsidRPr="009F4C06">
        <w:t xml:space="preserve">Castor oil is a triglyceride of </w:t>
      </w:r>
      <w:r w:rsidRPr="009F4C06">
        <w:rPr>
          <w:b/>
          <w:bCs/>
        </w:rPr>
        <w:t xml:space="preserve">ricinoleic acid </w:t>
      </w:r>
      <w:r w:rsidRPr="009F4C06">
        <w:t xml:space="preserve">from castor bean plant </w:t>
      </w:r>
      <w:r w:rsidRPr="009F4C06">
        <w:rPr>
          <w:i/>
          <w:iCs/>
        </w:rPr>
        <w:t>Ricinus communis</w:t>
      </w:r>
      <w:r w:rsidRPr="009F4C06">
        <w:t xml:space="preserve">. </w:t>
      </w:r>
    </w:p>
    <w:p w14:paraId="69D920E5" w14:textId="077A1A91" w:rsidR="009F4C06" w:rsidRPr="009F4C06" w:rsidRDefault="009F4C06" w:rsidP="00E04BE3">
      <w:pPr>
        <w:pStyle w:val="ListParagraph"/>
        <w:numPr>
          <w:ilvl w:val="4"/>
          <w:numId w:val="3"/>
        </w:numPr>
      </w:pPr>
      <w:r w:rsidRPr="009F4C06">
        <w:t>Note the castor bean is also the source of ricin, a cytotoxin that is an enzyme, which inactivates ribosomes. As little as 1mg may be sufficient to kill an adult.</w:t>
      </w:r>
    </w:p>
    <w:p w14:paraId="7E045DCF" w14:textId="77777777" w:rsidR="00E04BE3" w:rsidRDefault="009F4C06" w:rsidP="00067FB3">
      <w:pPr>
        <w:pStyle w:val="ListParagraph"/>
        <w:numPr>
          <w:ilvl w:val="3"/>
          <w:numId w:val="3"/>
        </w:numPr>
      </w:pPr>
      <w:r w:rsidRPr="009F4C06">
        <w:t xml:space="preserve">Ricinoleic acid is released by pancreatic lipases in </w:t>
      </w:r>
      <w:r w:rsidRPr="009F4C06">
        <w:rPr>
          <w:b/>
          <w:bCs/>
        </w:rPr>
        <w:t>small intestine</w:t>
      </w:r>
      <w:r w:rsidRPr="009F4C06">
        <w:t xml:space="preserve">. Ricinoleate acts on </w:t>
      </w:r>
      <w:r w:rsidRPr="009F4C06">
        <w:rPr>
          <w:b/>
          <w:bCs/>
        </w:rPr>
        <w:t>small intestine</w:t>
      </w:r>
      <w:r w:rsidR="00E04BE3">
        <w:rPr>
          <w:b/>
          <w:bCs/>
        </w:rPr>
        <w:t xml:space="preserve"> and the colon</w:t>
      </w:r>
      <w:r w:rsidRPr="009F4C06">
        <w:rPr>
          <w:b/>
          <w:bCs/>
        </w:rPr>
        <w:t xml:space="preserve"> </w:t>
      </w:r>
      <w:r w:rsidRPr="009F4C06">
        <w:t xml:space="preserve">stimulating peristalsis and fluid secretion producing complete emptying in 1-6 hr. </w:t>
      </w:r>
    </w:p>
    <w:p w14:paraId="3BFB869E" w14:textId="77777777" w:rsidR="00E04BE3" w:rsidRDefault="009F4C06" w:rsidP="00067FB3">
      <w:pPr>
        <w:pStyle w:val="ListParagraph"/>
        <w:numPr>
          <w:ilvl w:val="3"/>
          <w:numId w:val="3"/>
        </w:numPr>
      </w:pPr>
      <w:r w:rsidRPr="009F4C06">
        <w:rPr>
          <w:b/>
          <w:bCs/>
        </w:rPr>
        <w:t>NOT RECOMMENDED FOR COMMON CONSTIPATION</w:t>
      </w:r>
      <w:r w:rsidR="00E04BE3">
        <w:t>.</w:t>
      </w:r>
    </w:p>
    <w:p w14:paraId="49CFDC30" w14:textId="3B682581" w:rsidR="009F4C06" w:rsidRPr="009F4C06" w:rsidRDefault="009F4C06" w:rsidP="00E04BE3">
      <w:pPr>
        <w:pStyle w:val="ListParagraph"/>
        <w:numPr>
          <w:ilvl w:val="4"/>
          <w:numId w:val="3"/>
        </w:numPr>
      </w:pPr>
      <w:r w:rsidRPr="009F4C06">
        <w:t>Can induce uterine contraction in pregnant women.</w:t>
      </w:r>
    </w:p>
    <w:p w14:paraId="463F05F6" w14:textId="77777777" w:rsidR="009F4C06" w:rsidRDefault="009F4C06" w:rsidP="00067FB3">
      <w:pPr>
        <w:pStyle w:val="ListParagraph"/>
        <w:numPr>
          <w:ilvl w:val="3"/>
          <w:numId w:val="3"/>
        </w:numPr>
      </w:pPr>
      <w:r w:rsidRPr="009F4C06">
        <w:rPr>
          <w:b/>
          <w:bCs/>
          <w:i/>
          <w:iCs/>
        </w:rPr>
        <w:t>Question</w:t>
      </w:r>
      <w:r w:rsidRPr="009F4C06">
        <w:t>: Could this drug work by binding to PGE2 receptors?</w:t>
      </w:r>
    </w:p>
    <w:p w14:paraId="257391FE" w14:textId="76888777" w:rsidR="00E04BE3" w:rsidRPr="009F4C06" w:rsidRDefault="00E04BE3" w:rsidP="00E04BE3">
      <w:pPr>
        <w:pStyle w:val="ListParagraph"/>
        <w:numPr>
          <w:ilvl w:val="4"/>
          <w:numId w:val="3"/>
        </w:numPr>
      </w:pPr>
      <w:r>
        <w:rPr>
          <w:bCs/>
          <w:iCs/>
        </w:rPr>
        <w:t xml:space="preserve">Maybe, but no one has shown it,  because stimulates GI peristalsis and fluid secretion and induces uterine contraction in pregnant women </w:t>
      </w:r>
    </w:p>
    <w:p w14:paraId="7AD4971D" w14:textId="77777777" w:rsidR="009F4C06" w:rsidRPr="00E04BE3" w:rsidRDefault="009F4C06" w:rsidP="00067FB3">
      <w:pPr>
        <w:pStyle w:val="ListParagraph"/>
        <w:numPr>
          <w:ilvl w:val="2"/>
          <w:numId w:val="3"/>
        </w:numPr>
      </w:pPr>
      <w:r w:rsidRPr="009F4C06">
        <w:rPr>
          <w:b/>
          <w:bCs/>
        </w:rPr>
        <w:t>LUBIPROSTONE (</w:t>
      </w:r>
      <w:r w:rsidRPr="009F4C06">
        <w:rPr>
          <w:b/>
          <w:bCs/>
          <w:i/>
          <w:iCs/>
        </w:rPr>
        <w:t>Amitiza</w:t>
      </w:r>
      <w:r w:rsidRPr="009F4C06">
        <w:rPr>
          <w:b/>
          <w:bCs/>
        </w:rPr>
        <w:t>®, 2006)</w:t>
      </w:r>
    </w:p>
    <w:p w14:paraId="6EC1E287" w14:textId="1F1C5074" w:rsidR="00E04BE3" w:rsidRPr="009F4C06" w:rsidRDefault="00E04BE3" w:rsidP="00E04BE3">
      <w:pPr>
        <w:pStyle w:val="ListParagraph"/>
        <w:numPr>
          <w:ilvl w:val="3"/>
          <w:numId w:val="3"/>
        </w:numPr>
      </w:pPr>
      <w:r>
        <w:rPr>
          <w:bCs/>
        </w:rPr>
        <w:t>Keto form of a prostaglandin</w:t>
      </w:r>
    </w:p>
    <w:p w14:paraId="48B63131" w14:textId="77777777" w:rsidR="009F4C06" w:rsidRPr="009F4C06" w:rsidRDefault="009F4C06" w:rsidP="00067FB3">
      <w:pPr>
        <w:numPr>
          <w:ilvl w:val="3"/>
          <w:numId w:val="3"/>
        </w:numPr>
      </w:pPr>
      <w:r w:rsidRPr="005E347B">
        <w:rPr>
          <w:b/>
        </w:rPr>
        <w:t>MECHANISM</w:t>
      </w:r>
      <w:r w:rsidRPr="009F4C06">
        <w:t xml:space="preserve">: laxation </w:t>
      </w:r>
    </w:p>
    <w:p w14:paraId="1089EFCF" w14:textId="7738B8CA" w:rsidR="009F4C06" w:rsidRPr="009F4C06" w:rsidRDefault="0046716B" w:rsidP="00067FB3">
      <w:pPr>
        <w:numPr>
          <w:ilvl w:val="4"/>
          <w:numId w:val="3"/>
        </w:numPr>
      </w:pPr>
      <w:r>
        <w:t>Directly a</w:t>
      </w:r>
      <w:r w:rsidR="009F4C06" w:rsidRPr="009F4C06">
        <w:t xml:space="preserve">ctivates Cl- channels promoting secretion and thereby motility </w:t>
      </w:r>
    </w:p>
    <w:p w14:paraId="16C184DC" w14:textId="168771DB" w:rsidR="009F4C06" w:rsidRPr="009F4C06" w:rsidRDefault="009F4C06" w:rsidP="0046716B">
      <w:pPr>
        <w:numPr>
          <w:ilvl w:val="5"/>
          <w:numId w:val="3"/>
        </w:numPr>
      </w:pPr>
      <w:r w:rsidRPr="009F4C06">
        <w:t xml:space="preserve">Effect is not mediated via </w:t>
      </w:r>
      <w:r w:rsidR="0046716B">
        <w:t xml:space="preserve">PG receptors and </w:t>
      </w:r>
      <w:r w:rsidRPr="009F4C06">
        <w:t xml:space="preserve">cAMP elevation </w:t>
      </w:r>
    </w:p>
    <w:p w14:paraId="1912A94A" w14:textId="77777777" w:rsidR="009F4C06" w:rsidRPr="005E347B" w:rsidRDefault="009F4C06" w:rsidP="00067FB3">
      <w:pPr>
        <w:numPr>
          <w:ilvl w:val="3"/>
          <w:numId w:val="3"/>
        </w:numPr>
        <w:rPr>
          <w:b/>
        </w:rPr>
      </w:pPr>
      <w:r w:rsidRPr="005E347B">
        <w:rPr>
          <w:b/>
        </w:rPr>
        <w:t xml:space="preserve">INDICATIONS </w:t>
      </w:r>
    </w:p>
    <w:p w14:paraId="3B5666B7" w14:textId="6E3F9414" w:rsidR="0046716B" w:rsidRDefault="009F4C06" w:rsidP="00067FB3">
      <w:pPr>
        <w:pStyle w:val="ListParagraph"/>
        <w:numPr>
          <w:ilvl w:val="4"/>
          <w:numId w:val="3"/>
        </w:numPr>
      </w:pPr>
      <w:r w:rsidRPr="009F4C06">
        <w:t xml:space="preserve">Chronic idiopathic constipation </w:t>
      </w:r>
    </w:p>
    <w:p w14:paraId="7BF54CA7" w14:textId="7CAF5AE9" w:rsidR="005E347B" w:rsidRDefault="009F4C06" w:rsidP="00067FB3">
      <w:pPr>
        <w:pStyle w:val="ListParagraph"/>
        <w:numPr>
          <w:ilvl w:val="4"/>
          <w:numId w:val="3"/>
        </w:numPr>
      </w:pPr>
      <w:r w:rsidRPr="009F4C06">
        <w:t>I</w:t>
      </w:r>
      <w:r w:rsidR="005E347B">
        <w:t xml:space="preserve">BS with constipation in women </w:t>
      </w:r>
    </w:p>
    <w:p w14:paraId="0C8A9B88" w14:textId="77777777" w:rsidR="009F4C06" w:rsidRPr="005E347B" w:rsidRDefault="009F4C06" w:rsidP="00067FB3">
      <w:pPr>
        <w:pStyle w:val="ListParagraph"/>
        <w:numPr>
          <w:ilvl w:val="3"/>
          <w:numId w:val="3"/>
        </w:numPr>
        <w:rPr>
          <w:b/>
        </w:rPr>
      </w:pPr>
      <w:r w:rsidRPr="005E347B">
        <w:rPr>
          <w:b/>
        </w:rPr>
        <w:t>SIDE EFFECTS</w:t>
      </w:r>
    </w:p>
    <w:p w14:paraId="3C7D636F" w14:textId="77777777" w:rsidR="009F4C06" w:rsidRPr="009F4C06" w:rsidRDefault="009F4C06" w:rsidP="00067FB3">
      <w:pPr>
        <w:numPr>
          <w:ilvl w:val="4"/>
          <w:numId w:val="3"/>
        </w:numPr>
      </w:pPr>
      <w:r w:rsidRPr="009F4C06">
        <w:t xml:space="preserve">Nausea, diarrhea </w:t>
      </w:r>
    </w:p>
    <w:p w14:paraId="395142DD" w14:textId="77777777" w:rsidR="0046716B" w:rsidRDefault="009F4C06" w:rsidP="00067FB3">
      <w:pPr>
        <w:numPr>
          <w:ilvl w:val="4"/>
          <w:numId w:val="3"/>
        </w:numPr>
      </w:pPr>
      <w:r w:rsidRPr="009F4C06">
        <w:t>Effect on</w:t>
      </w:r>
      <w:r w:rsidR="0046716B">
        <w:t xml:space="preserve"> pregnancy unknown, category C</w:t>
      </w:r>
    </w:p>
    <w:p w14:paraId="315C678D" w14:textId="075B46FC" w:rsidR="009F4C06" w:rsidRPr="009F4C06" w:rsidRDefault="0046716B" w:rsidP="0046716B">
      <w:pPr>
        <w:numPr>
          <w:ilvl w:val="5"/>
          <w:numId w:val="3"/>
        </w:numPr>
      </w:pPr>
      <w:r>
        <w:t xml:space="preserve">Need to have a </w:t>
      </w:r>
      <w:r w:rsidR="009F4C06" w:rsidRPr="009F4C06">
        <w:t xml:space="preserve">pregnancy test, contraception before use </w:t>
      </w:r>
    </w:p>
    <w:p w14:paraId="40FD57FA" w14:textId="77777777" w:rsidR="005E347B" w:rsidRPr="005E347B" w:rsidRDefault="009F4C06" w:rsidP="00067FB3">
      <w:pPr>
        <w:pStyle w:val="ListParagraph"/>
        <w:numPr>
          <w:ilvl w:val="2"/>
          <w:numId w:val="3"/>
        </w:numPr>
      </w:pPr>
      <w:r w:rsidRPr="009F4C06">
        <w:rPr>
          <w:b/>
          <w:bCs/>
        </w:rPr>
        <w:t>LINACLOTIDE (</w:t>
      </w:r>
      <w:r w:rsidRPr="009F4C06">
        <w:rPr>
          <w:b/>
          <w:bCs/>
          <w:i/>
          <w:iCs/>
        </w:rPr>
        <w:t>Linzess</w:t>
      </w:r>
      <w:r w:rsidRPr="009F4C06">
        <w:rPr>
          <w:b/>
          <w:bCs/>
        </w:rPr>
        <w:t>®, 8/30/2012) </w:t>
      </w:r>
    </w:p>
    <w:p w14:paraId="5224DDCC" w14:textId="30DFE4C1" w:rsidR="009F4C06" w:rsidRDefault="009F4C06" w:rsidP="00067FB3">
      <w:pPr>
        <w:pStyle w:val="ListParagraph"/>
        <w:numPr>
          <w:ilvl w:val="3"/>
          <w:numId w:val="3"/>
        </w:numPr>
      </w:pPr>
      <w:r w:rsidRPr="009F4C06">
        <w:t>A new drug that is a 14 amino acid peptide (has 3 S-S bonds</w:t>
      </w:r>
      <w:r w:rsidR="0046716B">
        <w:t>/disulfide bridges</w:t>
      </w:r>
      <w:r w:rsidRPr="009F4C06">
        <w:t>) no absorption</w:t>
      </w:r>
    </w:p>
    <w:p w14:paraId="53BEF0DC" w14:textId="5F2B146B" w:rsidR="0046716B" w:rsidRPr="009F4C06" w:rsidRDefault="0046716B" w:rsidP="0046716B">
      <w:pPr>
        <w:pStyle w:val="ListParagraph"/>
        <w:numPr>
          <w:ilvl w:val="4"/>
          <w:numId w:val="3"/>
        </w:numPr>
      </w:pPr>
      <w:r>
        <w:t xml:space="preserve">Stimulates fluid secretion in GI tract </w:t>
      </w:r>
    </w:p>
    <w:p w14:paraId="6B5DBBFD" w14:textId="77777777" w:rsidR="009F4C06" w:rsidRPr="009F4C06" w:rsidRDefault="009F4C06" w:rsidP="00067FB3">
      <w:pPr>
        <w:numPr>
          <w:ilvl w:val="3"/>
          <w:numId w:val="3"/>
        </w:numPr>
      </w:pPr>
      <w:r w:rsidRPr="005E347B">
        <w:rPr>
          <w:b/>
        </w:rPr>
        <w:t>MECHANISM</w:t>
      </w:r>
      <w:r w:rsidRPr="009F4C06">
        <w:t xml:space="preserve">: laxation </w:t>
      </w:r>
    </w:p>
    <w:p w14:paraId="0601D3CC" w14:textId="18579EE6" w:rsidR="009F4C06" w:rsidRPr="009F4C06" w:rsidRDefault="009F4C06" w:rsidP="00067FB3">
      <w:pPr>
        <w:numPr>
          <w:ilvl w:val="4"/>
          <w:numId w:val="3"/>
        </w:numPr>
      </w:pPr>
      <w:r w:rsidRPr="009F4C06">
        <w:t>Activates guanylate cyclase</w:t>
      </w:r>
      <w:r w:rsidR="0046716B">
        <w:t xml:space="preserve"> type</w:t>
      </w:r>
      <w:r w:rsidRPr="009F4C06">
        <w:t xml:space="preserve"> C in luminal membrane of intestinal  epithelium elevating intra- and extra-cellular cGMP </w:t>
      </w:r>
    </w:p>
    <w:p w14:paraId="0F26E864" w14:textId="77777777" w:rsidR="009F4C06" w:rsidRPr="009F4C06" w:rsidRDefault="009F4C06" w:rsidP="00067FB3">
      <w:pPr>
        <w:numPr>
          <w:ilvl w:val="4"/>
          <w:numId w:val="3"/>
        </w:numPr>
      </w:pPr>
      <w:r w:rsidRPr="009F4C06">
        <w:t xml:space="preserve">Result: CFTR HCO3- and Cl- channels activating salt secretion and thereby motility </w:t>
      </w:r>
    </w:p>
    <w:p w14:paraId="62AE0F68" w14:textId="77777777" w:rsidR="009F4C06" w:rsidRPr="005E347B" w:rsidRDefault="009F4C06" w:rsidP="00067FB3">
      <w:pPr>
        <w:numPr>
          <w:ilvl w:val="3"/>
          <w:numId w:val="3"/>
        </w:numPr>
        <w:rPr>
          <w:b/>
        </w:rPr>
      </w:pPr>
      <w:r w:rsidRPr="005E347B">
        <w:rPr>
          <w:b/>
        </w:rPr>
        <w:t xml:space="preserve">INDICATIONS </w:t>
      </w:r>
    </w:p>
    <w:p w14:paraId="4A91E2C5" w14:textId="12BB2750" w:rsidR="009F4C06" w:rsidRPr="009F4C06" w:rsidRDefault="009F4C06" w:rsidP="00067FB3">
      <w:pPr>
        <w:pStyle w:val="ListParagraph"/>
        <w:numPr>
          <w:ilvl w:val="4"/>
          <w:numId w:val="3"/>
        </w:numPr>
      </w:pPr>
      <w:r w:rsidRPr="009F4C06">
        <w:t xml:space="preserve">Chronic idiopathic constipation </w:t>
      </w:r>
      <w:r w:rsidR="0046716B">
        <w:t xml:space="preserve">(CIC) </w:t>
      </w:r>
      <w:r w:rsidRPr="009F4C06">
        <w:t>and IBS with constipation in adults.</w:t>
      </w:r>
    </w:p>
    <w:p w14:paraId="59B57F2C" w14:textId="77777777" w:rsidR="005E347B" w:rsidRDefault="009F4C06" w:rsidP="00067FB3">
      <w:pPr>
        <w:pStyle w:val="ListParagraph"/>
        <w:numPr>
          <w:ilvl w:val="4"/>
          <w:numId w:val="3"/>
        </w:numPr>
      </w:pPr>
      <w:r w:rsidRPr="009F4C06">
        <w:t>Contraindicated in children &lt;6 y.o.; av</w:t>
      </w:r>
      <w:r w:rsidR="005E347B">
        <w:t xml:space="preserve">oid use in patients 6-17 y.o. </w:t>
      </w:r>
    </w:p>
    <w:p w14:paraId="22DCB27F" w14:textId="77777777" w:rsidR="009F4C06" w:rsidRPr="009F4C06" w:rsidRDefault="009F4C06" w:rsidP="00067FB3">
      <w:pPr>
        <w:pStyle w:val="ListParagraph"/>
        <w:numPr>
          <w:ilvl w:val="3"/>
          <w:numId w:val="3"/>
        </w:numPr>
      </w:pPr>
      <w:r w:rsidRPr="005E347B">
        <w:rPr>
          <w:b/>
        </w:rPr>
        <w:t>SIDE EFFECTS</w:t>
      </w:r>
    </w:p>
    <w:p w14:paraId="07B8811D" w14:textId="77777777" w:rsidR="009F4C06" w:rsidRPr="009F4C06" w:rsidRDefault="009F4C06" w:rsidP="00067FB3">
      <w:pPr>
        <w:pStyle w:val="ListParagraph"/>
        <w:numPr>
          <w:ilvl w:val="4"/>
          <w:numId w:val="3"/>
        </w:numPr>
      </w:pPr>
      <w:r w:rsidRPr="009F4C06">
        <w:t xml:space="preserve"> Nausea, diarrhea</w:t>
      </w:r>
    </w:p>
    <w:p w14:paraId="62BBDB5E" w14:textId="77777777" w:rsidR="00067FB3" w:rsidRPr="00067FB3" w:rsidRDefault="00067FB3" w:rsidP="00067FB3">
      <w:pPr>
        <w:pStyle w:val="ListParagraph"/>
        <w:numPr>
          <w:ilvl w:val="1"/>
          <w:numId w:val="3"/>
        </w:numPr>
      </w:pPr>
      <w:r w:rsidRPr="00067FB3">
        <w:rPr>
          <w:b/>
          <w:bCs/>
          <w:i/>
          <w:iCs/>
          <w:highlight w:val="cyan"/>
        </w:rPr>
        <w:t>STOOL SOFTENERS</w:t>
      </w:r>
    </w:p>
    <w:p w14:paraId="4C3DFA3E" w14:textId="5BDB88CD" w:rsidR="009F4C06" w:rsidRPr="009F4C06" w:rsidRDefault="009F4C06" w:rsidP="00067FB3">
      <w:pPr>
        <w:pStyle w:val="ListParagraph"/>
        <w:numPr>
          <w:ilvl w:val="2"/>
          <w:numId w:val="3"/>
        </w:numPr>
      </w:pPr>
      <w:r w:rsidRPr="00067FB3">
        <w:rPr>
          <w:b/>
          <w:bCs/>
          <w:i/>
          <w:iCs/>
          <w:highlight w:val="yellow"/>
        </w:rPr>
        <w:t>DOCUSATE</w:t>
      </w:r>
      <w:r w:rsidRPr="009F4C06">
        <w:rPr>
          <w:b/>
          <w:bCs/>
          <w:i/>
          <w:iCs/>
        </w:rPr>
        <w:t xml:space="preserve"> (Colace®, Surfak®)</w:t>
      </w:r>
    </w:p>
    <w:p w14:paraId="4FD45896" w14:textId="77777777" w:rsidR="0046716B" w:rsidRPr="0046716B" w:rsidRDefault="009F4C06" w:rsidP="00067FB3">
      <w:pPr>
        <w:pStyle w:val="ListParagraph"/>
        <w:numPr>
          <w:ilvl w:val="3"/>
          <w:numId w:val="3"/>
        </w:numPr>
      </w:pPr>
      <w:r w:rsidRPr="009F4C06">
        <w:rPr>
          <w:b/>
          <w:bCs/>
        </w:rPr>
        <w:t xml:space="preserve">Mild </w:t>
      </w:r>
      <w:r w:rsidR="0046716B">
        <w:rPr>
          <w:b/>
          <w:bCs/>
        </w:rPr>
        <w:t>laxation produced</w:t>
      </w:r>
      <w:r w:rsidRPr="009F4C06">
        <w:rPr>
          <w:b/>
          <w:bCs/>
        </w:rPr>
        <w:t xml:space="preserve">  with 1 - 3 day latency. </w:t>
      </w:r>
    </w:p>
    <w:p w14:paraId="5F7D6A7C" w14:textId="6FFF937B" w:rsidR="0046716B" w:rsidRPr="0046716B" w:rsidRDefault="0046716B" w:rsidP="0046716B">
      <w:pPr>
        <w:pStyle w:val="ListParagraph"/>
        <w:numPr>
          <w:ilvl w:val="3"/>
          <w:numId w:val="3"/>
        </w:numPr>
      </w:pPr>
      <w:r>
        <w:rPr>
          <w:bCs/>
        </w:rPr>
        <w:t xml:space="preserve">Lubricant, emulsifier and detergent (“WD40 for the GI Tract) </w:t>
      </w:r>
    </w:p>
    <w:p w14:paraId="6F0EC626" w14:textId="77777777" w:rsidR="0046716B" w:rsidRPr="009F4C06" w:rsidRDefault="0046716B" w:rsidP="0046716B">
      <w:pPr>
        <w:pStyle w:val="ListParagraph"/>
        <w:numPr>
          <w:ilvl w:val="3"/>
          <w:numId w:val="3"/>
        </w:numPr>
      </w:pPr>
      <w:r w:rsidRPr="009F4C06">
        <w:t>Mechanism of action uncertain, but probably the same as stimulant laxatives.</w:t>
      </w:r>
    </w:p>
    <w:p w14:paraId="5B817B66" w14:textId="3AC9B884" w:rsidR="0046716B" w:rsidRPr="0046716B" w:rsidRDefault="0046716B" w:rsidP="00067FB3">
      <w:pPr>
        <w:pStyle w:val="ListParagraph"/>
        <w:numPr>
          <w:ilvl w:val="3"/>
          <w:numId w:val="3"/>
        </w:numPr>
      </w:pPr>
      <w:r>
        <w:rPr>
          <w:bCs/>
        </w:rPr>
        <w:t xml:space="preserve">Absorption is minimal, it's a strong acid (poor partition coefficient) </w:t>
      </w:r>
    </w:p>
    <w:p w14:paraId="67B869E8" w14:textId="77777777" w:rsidR="0046716B" w:rsidRDefault="0046716B" w:rsidP="0046716B">
      <w:pPr>
        <w:pStyle w:val="ListParagraph"/>
        <w:ind w:left="2880"/>
        <w:rPr>
          <w:bCs/>
        </w:rPr>
      </w:pPr>
    </w:p>
    <w:p w14:paraId="28C3CDD6" w14:textId="77777777" w:rsidR="0046716B" w:rsidRPr="0046716B" w:rsidRDefault="0046716B" w:rsidP="0046716B">
      <w:pPr>
        <w:pStyle w:val="ListParagraph"/>
        <w:ind w:left="2880"/>
      </w:pPr>
    </w:p>
    <w:p w14:paraId="62F7DA14" w14:textId="77777777" w:rsidR="009F4C06" w:rsidRPr="009F4C06" w:rsidRDefault="009F4C06" w:rsidP="00067FB3">
      <w:pPr>
        <w:pStyle w:val="ListParagraph"/>
        <w:numPr>
          <w:ilvl w:val="1"/>
          <w:numId w:val="3"/>
        </w:numPr>
      </w:pPr>
      <w:r w:rsidRPr="009F4C06">
        <w:rPr>
          <w:b/>
          <w:bCs/>
          <w:i/>
          <w:iCs/>
        </w:rPr>
        <w:t>USES OF LAXATIVES</w:t>
      </w:r>
    </w:p>
    <w:p w14:paraId="59762F4C" w14:textId="77777777" w:rsidR="009F4C06" w:rsidRPr="009F4C06" w:rsidRDefault="009F4C06" w:rsidP="00067FB3">
      <w:pPr>
        <w:pStyle w:val="ListParagraph"/>
        <w:numPr>
          <w:ilvl w:val="2"/>
          <w:numId w:val="3"/>
        </w:numPr>
      </w:pPr>
      <w:r w:rsidRPr="009F4C06">
        <w:rPr>
          <w:b/>
          <w:bCs/>
        </w:rPr>
        <w:t>CONSTIPATION</w:t>
      </w:r>
    </w:p>
    <w:p w14:paraId="2601497B" w14:textId="77777777" w:rsidR="009F4C06" w:rsidRPr="009F4C06" w:rsidRDefault="009F4C06" w:rsidP="00067FB3">
      <w:pPr>
        <w:pStyle w:val="ListParagraph"/>
        <w:numPr>
          <w:ilvl w:val="3"/>
          <w:numId w:val="3"/>
        </w:numPr>
      </w:pPr>
      <w:r w:rsidRPr="009F4C06">
        <w:t>Note “Laxatives have NO role in treatment of constipation that results from intestinal pathology” (Goodman and Gilman).</w:t>
      </w:r>
    </w:p>
    <w:p w14:paraId="1A6CC97B" w14:textId="77777777" w:rsidR="009F4C06" w:rsidRPr="009F4C06" w:rsidRDefault="009F4C06" w:rsidP="00067FB3">
      <w:pPr>
        <w:pStyle w:val="ListParagraph"/>
        <w:numPr>
          <w:ilvl w:val="3"/>
          <w:numId w:val="3"/>
        </w:numPr>
      </w:pPr>
      <w:r w:rsidRPr="009F4C06">
        <w:rPr>
          <w:b/>
          <w:bCs/>
        </w:rPr>
        <w:t>Before Drugs are Used Try:</w:t>
      </w:r>
    </w:p>
    <w:p w14:paraId="1B1D82FE" w14:textId="309E1034" w:rsidR="009F4C06" w:rsidRPr="009F4C06" w:rsidRDefault="0046716B" w:rsidP="00067FB3">
      <w:pPr>
        <w:numPr>
          <w:ilvl w:val="4"/>
          <w:numId w:val="3"/>
        </w:numPr>
      </w:pPr>
      <w:r>
        <w:t>If cause is an underlying disease, c</w:t>
      </w:r>
      <w:r w:rsidR="009F4C06" w:rsidRPr="009F4C06">
        <w:t xml:space="preserve">orrect any underlying disease </w:t>
      </w:r>
    </w:p>
    <w:p w14:paraId="56370444" w14:textId="3AE061C6" w:rsidR="009F4C06" w:rsidRDefault="009F4C06" w:rsidP="00067FB3">
      <w:pPr>
        <w:numPr>
          <w:ilvl w:val="4"/>
          <w:numId w:val="3"/>
        </w:numPr>
      </w:pPr>
      <w:r w:rsidRPr="009F4C06">
        <w:t>If constipation is induced by another drug</w:t>
      </w:r>
      <w:r w:rsidR="0046716B">
        <w:t xml:space="preserve"> (side effect)</w:t>
      </w:r>
      <w:r w:rsidRPr="009F4C06">
        <w:t xml:space="preserve">, adjust dose or change drug </w:t>
      </w:r>
    </w:p>
    <w:p w14:paraId="70760002" w14:textId="77777777" w:rsidR="0046716B" w:rsidRPr="009F4C06" w:rsidRDefault="0046716B" w:rsidP="0046716B">
      <w:pPr>
        <w:numPr>
          <w:ilvl w:val="4"/>
          <w:numId w:val="3"/>
        </w:numPr>
      </w:pPr>
      <w:r>
        <w:t xml:space="preserve">Modify habits: </w:t>
      </w:r>
      <w:r w:rsidRPr="009F4C06">
        <w:t xml:space="preserve">Fiber rich diet, bowel-training, increase fluid intake, exercise </w:t>
      </w:r>
    </w:p>
    <w:p w14:paraId="17AB952C" w14:textId="6C2F24F0" w:rsidR="005E347B" w:rsidRDefault="009F4C06" w:rsidP="00067FB3">
      <w:pPr>
        <w:pStyle w:val="ListParagraph"/>
        <w:numPr>
          <w:ilvl w:val="3"/>
          <w:numId w:val="3"/>
        </w:numPr>
      </w:pPr>
      <w:r w:rsidRPr="009F4C06">
        <w:rPr>
          <w:b/>
          <w:bCs/>
        </w:rPr>
        <w:t xml:space="preserve">Then: </w:t>
      </w:r>
      <w:r w:rsidRPr="009F4C06">
        <w:t>Bulk forming agents </w:t>
      </w:r>
      <w:r w:rsidR="0046716B">
        <w:t xml:space="preserve">(Metamucil, etc) </w:t>
      </w:r>
    </w:p>
    <w:p w14:paraId="2C86851D" w14:textId="77777777" w:rsidR="009F4C06" w:rsidRPr="009F4C06" w:rsidRDefault="009F4C06" w:rsidP="00067FB3">
      <w:pPr>
        <w:pStyle w:val="ListParagraph"/>
        <w:numPr>
          <w:ilvl w:val="3"/>
          <w:numId w:val="3"/>
        </w:numPr>
      </w:pPr>
      <w:r w:rsidRPr="009F4C06">
        <w:rPr>
          <w:b/>
          <w:bCs/>
        </w:rPr>
        <w:t xml:space="preserve">Finally: </w:t>
      </w:r>
      <w:r w:rsidRPr="009F4C06">
        <w:t>stimulant laxatives at LOWEST effective dose, as INFREQUENTLY as</w:t>
      </w:r>
      <w:r w:rsidR="005E347B">
        <w:t xml:space="preserve"> </w:t>
      </w:r>
      <w:r w:rsidRPr="009F4C06">
        <w:t>possible and DISCONTINUE promptly and COMPLETELY</w:t>
      </w:r>
    </w:p>
    <w:p w14:paraId="3FAD71FE" w14:textId="67A901CC" w:rsidR="009F4C06" w:rsidRPr="009F4C06" w:rsidRDefault="009F4C06" w:rsidP="00067FB3">
      <w:pPr>
        <w:numPr>
          <w:ilvl w:val="2"/>
          <w:numId w:val="3"/>
        </w:numPr>
      </w:pPr>
      <w:r w:rsidRPr="009F4C06">
        <w:rPr>
          <w:b/>
          <w:bCs/>
        </w:rPr>
        <w:t xml:space="preserve">TO PREVENT STRAINING AT STOOL </w:t>
      </w:r>
      <w:r w:rsidR="0046716B">
        <w:rPr>
          <w:b/>
          <w:bCs/>
        </w:rPr>
        <w:t>(BOWEL MOVEMENTS MORE EASY)</w:t>
      </w:r>
    </w:p>
    <w:p w14:paraId="59B6DDA1" w14:textId="77777777" w:rsidR="0046716B" w:rsidRDefault="0046716B" w:rsidP="00067FB3">
      <w:pPr>
        <w:numPr>
          <w:ilvl w:val="3"/>
          <w:numId w:val="3"/>
        </w:numPr>
      </w:pPr>
      <w:r>
        <w:t>In patients with:</w:t>
      </w:r>
    </w:p>
    <w:p w14:paraId="7BFAE98C" w14:textId="57614041" w:rsidR="009F4C06" w:rsidRPr="009F4C06" w:rsidRDefault="009F4C06" w:rsidP="0046716B">
      <w:pPr>
        <w:numPr>
          <w:ilvl w:val="4"/>
          <w:numId w:val="3"/>
        </w:numPr>
      </w:pPr>
      <w:r w:rsidRPr="009F4C06">
        <w:t xml:space="preserve">Hernia </w:t>
      </w:r>
    </w:p>
    <w:p w14:paraId="63DE9C9D" w14:textId="77777777" w:rsidR="009F4C06" w:rsidRPr="009F4C06" w:rsidRDefault="009F4C06" w:rsidP="0046716B">
      <w:pPr>
        <w:numPr>
          <w:ilvl w:val="4"/>
          <w:numId w:val="3"/>
        </w:numPr>
      </w:pPr>
      <w:r w:rsidRPr="009F4C06">
        <w:t xml:space="preserve">Cardiovascular disease </w:t>
      </w:r>
    </w:p>
    <w:p w14:paraId="6E2B1D81" w14:textId="77777777" w:rsidR="009F4C06" w:rsidRPr="009F4C06" w:rsidRDefault="009F4C06" w:rsidP="0046716B">
      <w:pPr>
        <w:numPr>
          <w:ilvl w:val="4"/>
          <w:numId w:val="3"/>
        </w:numPr>
      </w:pPr>
      <w:r w:rsidRPr="009F4C06">
        <w:t xml:space="preserve">Hemorrhoids -- before and after surgery, etc. </w:t>
      </w:r>
    </w:p>
    <w:p w14:paraId="0717E257" w14:textId="77777777" w:rsidR="009F4C06" w:rsidRPr="009F4C06" w:rsidRDefault="009F4C06" w:rsidP="00067FB3">
      <w:pPr>
        <w:numPr>
          <w:ilvl w:val="2"/>
          <w:numId w:val="3"/>
        </w:numPr>
      </w:pPr>
      <w:r w:rsidRPr="009F4C06">
        <w:rPr>
          <w:b/>
          <w:bCs/>
        </w:rPr>
        <w:t xml:space="preserve">EVACUATION OF COLON </w:t>
      </w:r>
      <w:r w:rsidRPr="009F4C06">
        <w:t xml:space="preserve"> Stimulant or saline laxatives are used to evacuate the colon </w:t>
      </w:r>
    </w:p>
    <w:p w14:paraId="3A52DC7A" w14:textId="77777777" w:rsidR="009F4C06" w:rsidRPr="009F4C06" w:rsidRDefault="009F4C06" w:rsidP="00067FB3">
      <w:pPr>
        <w:numPr>
          <w:ilvl w:val="3"/>
          <w:numId w:val="3"/>
        </w:numPr>
      </w:pPr>
      <w:r w:rsidRPr="009F4C06">
        <w:t xml:space="preserve">Prior to RADIOLOGICAL EXAMINATION of abdomen, GI tract, etc. </w:t>
      </w:r>
    </w:p>
    <w:p w14:paraId="17E108FE" w14:textId="77777777" w:rsidR="009F4C06" w:rsidRPr="009F4C06" w:rsidRDefault="009F4C06" w:rsidP="00067FB3">
      <w:pPr>
        <w:numPr>
          <w:ilvl w:val="3"/>
          <w:numId w:val="3"/>
        </w:numPr>
      </w:pPr>
      <w:r w:rsidRPr="009F4C06">
        <w:t xml:space="preserve">Prior to ELECTIVE BOWEL SURGERY </w:t>
      </w:r>
    </w:p>
    <w:p w14:paraId="2F22B57E" w14:textId="77777777" w:rsidR="009F4C06" w:rsidRPr="009F4C06" w:rsidRDefault="009F4C06" w:rsidP="00067FB3">
      <w:pPr>
        <w:numPr>
          <w:ilvl w:val="3"/>
          <w:numId w:val="3"/>
        </w:numPr>
      </w:pPr>
      <w:r w:rsidRPr="009F4C06">
        <w:t xml:space="preserve">Prior to PROCTOLOGICAL EXAMINATION, COLONOSCOPY </w:t>
      </w:r>
    </w:p>
    <w:p w14:paraId="6199659C" w14:textId="02BD40CE" w:rsidR="009F4C06" w:rsidRPr="009F4C06" w:rsidRDefault="009F4C06" w:rsidP="00067FB3">
      <w:pPr>
        <w:numPr>
          <w:ilvl w:val="3"/>
          <w:numId w:val="3"/>
        </w:numPr>
      </w:pPr>
      <w:r w:rsidRPr="009F4C06">
        <w:t>Following DRUG OVERDOSE (</w:t>
      </w:r>
      <w:r w:rsidR="0046716B">
        <w:t xml:space="preserve">Osmotic laxatives only! </w:t>
      </w:r>
      <w:r w:rsidR="0046716B">
        <w:sym w:font="Wingdings" w:char="F0E0"/>
      </w:r>
      <w:r w:rsidR="0046716B">
        <w:t xml:space="preserve"> sorbitol (70%) or MgSO4 (30 g)—usually with charcoal)</w:t>
      </w:r>
    </w:p>
    <w:p w14:paraId="54DBEC69" w14:textId="77777777" w:rsidR="005E347B" w:rsidRDefault="005E347B" w:rsidP="005E347B">
      <w:pPr>
        <w:rPr>
          <w:b/>
          <w:bCs/>
          <w:i/>
          <w:iCs/>
        </w:rPr>
      </w:pPr>
    </w:p>
    <w:p w14:paraId="140950B6" w14:textId="77777777" w:rsidR="009F4C06" w:rsidRPr="009F4C06" w:rsidRDefault="009F4C06" w:rsidP="005E347B">
      <w:r w:rsidRPr="005E347B">
        <w:rPr>
          <w:b/>
          <w:bCs/>
          <w:i/>
          <w:iCs/>
        </w:rPr>
        <w:t>MOST IMPORTANT DRUG NAMES TO REMEMBER</w:t>
      </w:r>
    </w:p>
    <w:p w14:paraId="446A246B" w14:textId="77777777" w:rsidR="009F4C06" w:rsidRPr="009F4C06" w:rsidRDefault="009F4C06" w:rsidP="00242B73">
      <w:pPr>
        <w:pStyle w:val="ListParagraph"/>
        <w:numPr>
          <w:ilvl w:val="0"/>
          <w:numId w:val="4"/>
        </w:numPr>
      </w:pPr>
      <w:r w:rsidRPr="009F4C06">
        <w:t>The following is a minimum list of the drug names to remember.</w:t>
      </w:r>
    </w:p>
    <w:p w14:paraId="3703EF98" w14:textId="77777777" w:rsidR="009F4C06" w:rsidRPr="002035EE" w:rsidRDefault="009F4C06" w:rsidP="00242B73">
      <w:pPr>
        <w:numPr>
          <w:ilvl w:val="1"/>
          <w:numId w:val="4"/>
        </w:numPr>
      </w:pPr>
      <w:r w:rsidRPr="002035EE">
        <w:rPr>
          <w:bCs/>
        </w:rPr>
        <w:t xml:space="preserve">Magnesium Hydroxide </w:t>
      </w:r>
    </w:p>
    <w:p w14:paraId="2D0B6214" w14:textId="77777777" w:rsidR="009F4C06" w:rsidRPr="002035EE" w:rsidRDefault="009F4C06" w:rsidP="00242B73">
      <w:pPr>
        <w:numPr>
          <w:ilvl w:val="1"/>
          <w:numId w:val="4"/>
        </w:numPr>
      </w:pPr>
      <w:r w:rsidRPr="002035EE">
        <w:rPr>
          <w:bCs/>
        </w:rPr>
        <w:t xml:space="preserve">MgSO4 </w:t>
      </w:r>
    </w:p>
    <w:p w14:paraId="28BE5429" w14:textId="77777777" w:rsidR="009F4C06" w:rsidRPr="002035EE" w:rsidRDefault="009F4C06" w:rsidP="00242B73">
      <w:pPr>
        <w:numPr>
          <w:ilvl w:val="1"/>
          <w:numId w:val="4"/>
        </w:numPr>
      </w:pPr>
      <w:r w:rsidRPr="002035EE">
        <w:rPr>
          <w:bCs/>
        </w:rPr>
        <w:t xml:space="preserve">Sorbitol </w:t>
      </w:r>
    </w:p>
    <w:p w14:paraId="28AF79E5" w14:textId="77777777" w:rsidR="009F4C06" w:rsidRPr="002035EE" w:rsidRDefault="009F4C06" w:rsidP="00242B73">
      <w:pPr>
        <w:numPr>
          <w:ilvl w:val="1"/>
          <w:numId w:val="4"/>
        </w:numPr>
      </w:pPr>
      <w:r w:rsidRPr="002035EE">
        <w:rPr>
          <w:bCs/>
        </w:rPr>
        <w:t xml:space="preserve">Psyllium </w:t>
      </w:r>
    </w:p>
    <w:p w14:paraId="6EE4073A" w14:textId="77777777" w:rsidR="009F4C06" w:rsidRPr="002035EE" w:rsidRDefault="009F4C06" w:rsidP="00242B73">
      <w:pPr>
        <w:numPr>
          <w:ilvl w:val="1"/>
          <w:numId w:val="4"/>
        </w:numPr>
      </w:pPr>
      <w:r w:rsidRPr="002035EE">
        <w:rPr>
          <w:bCs/>
        </w:rPr>
        <w:t xml:space="preserve">Phenolphthalein </w:t>
      </w:r>
    </w:p>
    <w:p w14:paraId="3CF62F63" w14:textId="77777777" w:rsidR="009F4C06" w:rsidRPr="002035EE" w:rsidRDefault="009F4C06" w:rsidP="00242B73">
      <w:pPr>
        <w:numPr>
          <w:ilvl w:val="1"/>
          <w:numId w:val="4"/>
        </w:numPr>
      </w:pPr>
      <w:r w:rsidRPr="002035EE">
        <w:rPr>
          <w:bCs/>
        </w:rPr>
        <w:t xml:space="preserve">Bisacodyl </w:t>
      </w:r>
    </w:p>
    <w:p w14:paraId="4B84B16C" w14:textId="77777777" w:rsidR="009F4C06" w:rsidRPr="002035EE" w:rsidRDefault="009F4C06" w:rsidP="00242B73">
      <w:pPr>
        <w:numPr>
          <w:ilvl w:val="1"/>
          <w:numId w:val="4"/>
        </w:numPr>
      </w:pPr>
      <w:r w:rsidRPr="002035EE">
        <w:rPr>
          <w:bCs/>
        </w:rPr>
        <w:t xml:space="preserve">Senna </w:t>
      </w:r>
    </w:p>
    <w:p w14:paraId="3C974883" w14:textId="77777777" w:rsidR="009F4C06" w:rsidRPr="002035EE" w:rsidRDefault="009F4C06" w:rsidP="00242B73">
      <w:pPr>
        <w:numPr>
          <w:ilvl w:val="1"/>
          <w:numId w:val="4"/>
        </w:numPr>
      </w:pPr>
      <w:r w:rsidRPr="002035EE">
        <w:rPr>
          <w:bCs/>
        </w:rPr>
        <w:t xml:space="preserve">Docusate </w:t>
      </w:r>
    </w:p>
    <w:p w14:paraId="54DA3A28" w14:textId="0BB84639" w:rsidR="002035EE" w:rsidRPr="00984CE8" w:rsidRDefault="009F4C06" w:rsidP="002035EE">
      <w:pPr>
        <w:numPr>
          <w:ilvl w:val="1"/>
          <w:numId w:val="4"/>
        </w:numPr>
        <w:rPr>
          <w:b/>
          <w:bCs/>
        </w:rPr>
      </w:pPr>
      <w:r w:rsidRPr="002035EE">
        <w:t>Castor Oil</w:t>
      </w:r>
      <w:r w:rsidRPr="009F4C06">
        <w:t xml:space="preserve">  </w:t>
      </w:r>
      <w:r w:rsidR="005E347B" w:rsidRPr="009F4C06">
        <w:rPr>
          <w:b/>
          <w:bCs/>
        </w:rPr>
        <w:t xml:space="preserve"> </w:t>
      </w:r>
    </w:p>
    <w:p w14:paraId="67CF2021" w14:textId="77777777" w:rsidR="00984CE8" w:rsidRDefault="00984CE8" w:rsidP="002035EE"/>
    <w:p w14:paraId="42974A95" w14:textId="2A6CCACA" w:rsidR="005E347B" w:rsidRPr="002035EE" w:rsidRDefault="002035EE" w:rsidP="00984CE8">
      <w:pPr>
        <w:jc w:val="center"/>
        <w:rPr>
          <w:sz w:val="26"/>
          <w:szCs w:val="26"/>
        </w:rPr>
      </w:pPr>
      <w:r w:rsidRPr="002035EE">
        <w:rPr>
          <w:b/>
          <w:bCs/>
          <w:sz w:val="26"/>
          <w:szCs w:val="26"/>
        </w:rPr>
        <w:t xml:space="preserve">PROKINETICS </w:t>
      </w:r>
      <w:r w:rsidRPr="002035EE">
        <w:rPr>
          <w:sz w:val="26"/>
          <w:szCs w:val="26"/>
        </w:rPr>
        <w:t> </w:t>
      </w:r>
    </w:p>
    <w:p w14:paraId="316BCC3E" w14:textId="155432A0" w:rsidR="0046716B" w:rsidRDefault="0046716B" w:rsidP="00433079">
      <w:pPr>
        <w:numPr>
          <w:ilvl w:val="0"/>
          <w:numId w:val="13"/>
        </w:numPr>
      </w:pPr>
      <w:r>
        <w:t xml:space="preserve">Drugs that </w:t>
      </w:r>
      <w:r>
        <w:sym w:font="Symbol" w:char="F0AD"/>
      </w:r>
      <w:r>
        <w:t xml:space="preserve"> GI motility </w:t>
      </w:r>
    </w:p>
    <w:p w14:paraId="6164342E" w14:textId="77777777" w:rsidR="0046716B" w:rsidRDefault="0046716B" w:rsidP="00433079">
      <w:pPr>
        <w:numPr>
          <w:ilvl w:val="1"/>
          <w:numId w:val="13"/>
        </w:numPr>
      </w:pPr>
      <w:r>
        <w:t xml:space="preserve">For conditions like </w:t>
      </w:r>
    </w:p>
    <w:p w14:paraId="5DD9C4DC" w14:textId="2ED621DB" w:rsidR="00984CE8" w:rsidRDefault="0046716B" w:rsidP="00433079">
      <w:pPr>
        <w:numPr>
          <w:ilvl w:val="2"/>
          <w:numId w:val="13"/>
        </w:numPr>
      </w:pPr>
      <w:r>
        <w:t>acid reflux (get the acid moving down not up in the esophagus)</w:t>
      </w:r>
      <w:r w:rsidR="00984CE8">
        <w:t xml:space="preserve">, </w:t>
      </w:r>
      <w:r>
        <w:t>Vomitting</w:t>
      </w:r>
      <w:r w:rsidR="00984CE8">
        <w:t>, Diabetic gastroparesis—neuropathy of the vagus nerve controlling the emptying of the stomach, &amp; IBS associated w/ constipation</w:t>
      </w:r>
    </w:p>
    <w:p w14:paraId="5A26E815" w14:textId="210A3C5C" w:rsidR="0046716B" w:rsidRPr="009F4C06" w:rsidRDefault="009F4C06" w:rsidP="00433079">
      <w:pPr>
        <w:numPr>
          <w:ilvl w:val="0"/>
          <w:numId w:val="13"/>
        </w:numPr>
      </w:pPr>
      <w:r w:rsidRPr="009F4C06">
        <w:t>Laxatives increase motility of the colon indirectly, whereas prokinetics have a direct effect and can increase motility of both the small intestine and the large intestine. This can be used to reduce acid reflux, treat diabetic gastroparesis, reduce risk of vomiting and also treat chronic constipation. In the GI tract, the PNS promotes motility and controls sphincters.</w:t>
      </w:r>
    </w:p>
    <w:p w14:paraId="62C50E11" w14:textId="77777777" w:rsidR="00F65F13" w:rsidRPr="00F65F13" w:rsidRDefault="0046716B" w:rsidP="00433079">
      <w:pPr>
        <w:pStyle w:val="ListParagraph"/>
        <w:numPr>
          <w:ilvl w:val="0"/>
          <w:numId w:val="13"/>
        </w:numPr>
        <w:rPr>
          <w:sz w:val="24"/>
          <w:szCs w:val="24"/>
        </w:rPr>
      </w:pPr>
      <w:r w:rsidRPr="00F65F13">
        <w:rPr>
          <w:noProof/>
          <w:sz w:val="24"/>
          <w:szCs w:val="24"/>
          <w:highlight w:val="cyan"/>
          <w:lang w:eastAsia="en-US"/>
        </w:rPr>
        <w:drawing>
          <wp:anchor distT="0" distB="0" distL="114300" distR="114300" simplePos="0" relativeHeight="251664384" behindDoc="0" locked="0" layoutInCell="1" allowOverlap="1" wp14:anchorId="10E1D48C" wp14:editId="525D7E9D">
            <wp:simplePos x="0" y="0"/>
            <wp:positionH relativeFrom="column">
              <wp:posOffset>4343400</wp:posOffset>
            </wp:positionH>
            <wp:positionV relativeFrom="paragraph">
              <wp:posOffset>90170</wp:posOffset>
            </wp:positionV>
            <wp:extent cx="2396490" cy="1675765"/>
            <wp:effectExtent l="0" t="0" r="0" b="635"/>
            <wp:wrapSquare wrapText="bothSides"/>
            <wp:docPr id="5" name="Picture 5" descr="Macintosh HD:Users:elisafuray:Desktop:Screen Shot 2013-04-01 at 6.33.4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elisafuray:Desktop:Screen Shot 2013-04-01 at 6.33.45 PM.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96490" cy="1675765"/>
                    </a:xfrm>
                    <a:prstGeom prst="rect">
                      <a:avLst/>
                    </a:prstGeom>
                    <a:noFill/>
                    <a:ln>
                      <a:noFill/>
                    </a:ln>
                  </pic:spPr>
                </pic:pic>
              </a:graphicData>
            </a:graphic>
            <wp14:sizeRelH relativeFrom="page">
              <wp14:pctWidth>0</wp14:pctWidth>
            </wp14:sizeRelH>
            <wp14:sizeRelV relativeFrom="page">
              <wp14:pctHeight>0</wp14:pctHeight>
            </wp14:sizeRelV>
          </wp:anchor>
        </w:drawing>
      </w:r>
      <w:r w:rsidR="00F65F13" w:rsidRPr="00F65F13">
        <w:rPr>
          <w:b/>
          <w:bCs/>
          <w:iCs/>
          <w:sz w:val="24"/>
          <w:szCs w:val="24"/>
          <w:highlight w:val="cyan"/>
        </w:rPr>
        <w:t>CHOLINERGICS</w:t>
      </w:r>
      <w:r w:rsidR="00F65F13" w:rsidRPr="00F65F13">
        <w:rPr>
          <w:b/>
          <w:bCs/>
          <w:iCs/>
          <w:sz w:val="24"/>
          <w:szCs w:val="24"/>
        </w:rPr>
        <w:t xml:space="preserve"> </w:t>
      </w:r>
    </w:p>
    <w:p w14:paraId="5FAAF36B" w14:textId="3CB99916" w:rsidR="009F4C06" w:rsidRPr="009F4C06" w:rsidRDefault="009F4C06" w:rsidP="00433079">
      <w:pPr>
        <w:pStyle w:val="ListParagraph"/>
        <w:numPr>
          <w:ilvl w:val="1"/>
          <w:numId w:val="13"/>
        </w:numPr>
      </w:pPr>
      <w:r w:rsidRPr="00ED26B2">
        <w:rPr>
          <w:b/>
          <w:bCs/>
          <w:iCs/>
        </w:rPr>
        <w:t>BETHANECHOL</w:t>
      </w:r>
      <w:r w:rsidRPr="009F4C06">
        <w:rPr>
          <w:b/>
          <w:bCs/>
          <w:i/>
          <w:iCs/>
        </w:rPr>
        <w:t xml:space="preserve"> (Urecholine®, 1948)</w:t>
      </w:r>
    </w:p>
    <w:p w14:paraId="3C494A87" w14:textId="2330A4BE" w:rsidR="009F4C06" w:rsidRPr="009F4C06" w:rsidRDefault="009F4C06" w:rsidP="00433079">
      <w:pPr>
        <w:pStyle w:val="ListParagraph"/>
        <w:numPr>
          <w:ilvl w:val="2"/>
          <w:numId w:val="13"/>
        </w:numPr>
      </w:pPr>
      <w:r w:rsidRPr="009F4C06">
        <w:t xml:space="preserve">Bethanechol is a quaternary </w:t>
      </w:r>
      <w:r w:rsidR="00984CE8">
        <w:t xml:space="preserve">(poor partition coeff) </w:t>
      </w:r>
      <w:r w:rsidRPr="009F4C06">
        <w:t>muscarinic agonist, carbamate ester resistant to hydrolysis by acetylcholinesterase</w:t>
      </w:r>
    </w:p>
    <w:p w14:paraId="62BD0424" w14:textId="5B1E3AEB" w:rsidR="009F4C06" w:rsidRPr="009F4C06" w:rsidRDefault="009F4C06" w:rsidP="00433079">
      <w:pPr>
        <w:numPr>
          <w:ilvl w:val="2"/>
          <w:numId w:val="13"/>
        </w:numPr>
      </w:pPr>
      <w:r w:rsidRPr="009F4C06">
        <w:rPr>
          <w:b/>
          <w:bCs/>
        </w:rPr>
        <w:t xml:space="preserve">USES </w:t>
      </w:r>
    </w:p>
    <w:p w14:paraId="0854D6E3" w14:textId="67DD8C39" w:rsidR="009F4C06" w:rsidRDefault="009F4C06" w:rsidP="00433079">
      <w:pPr>
        <w:numPr>
          <w:ilvl w:val="3"/>
          <w:numId w:val="13"/>
        </w:numPr>
      </w:pPr>
      <w:r w:rsidRPr="009F4C06">
        <w:t xml:space="preserve">Promotion of GI motility, but produces more of a generalized contraction </w:t>
      </w:r>
      <w:r w:rsidR="00984CE8">
        <w:t xml:space="preserve">of the smooth muscle all over </w:t>
      </w:r>
      <w:r w:rsidRPr="009F4C06">
        <w:t xml:space="preserve">rather than effective propulsive movements - can be used to promote GI motility after surgery under general anesthesia. May increase tone of lower esophageal sphincter </w:t>
      </w:r>
    </w:p>
    <w:p w14:paraId="376AB2C7" w14:textId="1C2CDEEC" w:rsidR="00984CE8" w:rsidRPr="009F4C06" w:rsidRDefault="00984CE8" w:rsidP="00433079">
      <w:pPr>
        <w:numPr>
          <w:ilvl w:val="3"/>
          <w:numId w:val="13"/>
        </w:numPr>
      </w:pPr>
      <w:r>
        <w:sym w:font="Symbol" w:char="F0AD"/>
      </w:r>
      <w:r>
        <w:t xml:space="preserve"> LES pressure (on oral administration) so </w:t>
      </w:r>
      <w:r>
        <w:sym w:font="Symbol" w:char="F0AF"/>
      </w:r>
      <w:r>
        <w:t xml:space="preserve"> reflux </w:t>
      </w:r>
    </w:p>
    <w:p w14:paraId="39C474F8" w14:textId="19CA0963" w:rsidR="009F4C06" w:rsidRPr="009F4C06" w:rsidRDefault="009F4C06" w:rsidP="00433079">
      <w:pPr>
        <w:numPr>
          <w:ilvl w:val="3"/>
          <w:numId w:val="13"/>
        </w:numPr>
      </w:pPr>
      <w:r w:rsidRPr="009F4C06">
        <w:t xml:space="preserve">More frequently used to promote bladder emptying in patients with non- obstructive </w:t>
      </w:r>
      <w:r w:rsidRPr="009F4C06">
        <w:rPr>
          <w:b/>
          <w:bCs/>
        </w:rPr>
        <w:t xml:space="preserve">urinary retention </w:t>
      </w:r>
      <w:r w:rsidRPr="009F4C06">
        <w:t>and</w:t>
      </w:r>
      <w:r w:rsidR="00984CE8">
        <w:t xml:space="preserve"> neurogenic bladder</w:t>
      </w:r>
    </w:p>
    <w:p w14:paraId="40C811E7" w14:textId="77777777" w:rsidR="009F4C06" w:rsidRPr="009F4C06" w:rsidRDefault="009F4C06" w:rsidP="00433079">
      <w:pPr>
        <w:numPr>
          <w:ilvl w:val="2"/>
          <w:numId w:val="13"/>
        </w:numPr>
      </w:pPr>
      <w:r w:rsidRPr="009F4C06">
        <w:rPr>
          <w:b/>
          <w:bCs/>
        </w:rPr>
        <w:t xml:space="preserve">SIDE EFFECTS </w:t>
      </w:r>
    </w:p>
    <w:p w14:paraId="5663B384" w14:textId="53EF6CE0" w:rsidR="009F4C06" w:rsidRPr="009F4C06" w:rsidRDefault="009F4C06" w:rsidP="00433079">
      <w:pPr>
        <w:numPr>
          <w:ilvl w:val="3"/>
          <w:numId w:val="13"/>
        </w:numPr>
      </w:pPr>
      <w:r w:rsidRPr="009F4C06">
        <w:t xml:space="preserve">Poorly absorbed from GI tract </w:t>
      </w:r>
      <w:r w:rsidR="00984CE8">
        <w:t xml:space="preserve">(poor partition coeff) </w:t>
      </w:r>
      <w:r w:rsidRPr="009F4C06">
        <w:t xml:space="preserve">- Supposedly has negligible muscarinic cardiovascular effects </w:t>
      </w:r>
    </w:p>
    <w:p w14:paraId="49EABEAC" w14:textId="4761292C" w:rsidR="009F4C06" w:rsidRDefault="009F4C06" w:rsidP="00433079">
      <w:pPr>
        <w:numPr>
          <w:ilvl w:val="3"/>
          <w:numId w:val="13"/>
        </w:numPr>
      </w:pPr>
      <w:r w:rsidRPr="009F4C06">
        <w:t xml:space="preserve">Increases acid secretion </w:t>
      </w:r>
    </w:p>
    <w:p w14:paraId="76D6E644" w14:textId="6D2DD771" w:rsidR="00984CE8" w:rsidRPr="009F4C06" w:rsidRDefault="00984CE8" w:rsidP="00433079">
      <w:pPr>
        <w:numPr>
          <w:ilvl w:val="3"/>
          <w:numId w:val="13"/>
        </w:numPr>
      </w:pPr>
      <w:r>
        <w:t>Muscarinic agonist—said to have minimal CV effects though</w:t>
      </w:r>
    </w:p>
    <w:p w14:paraId="4DA19FA7" w14:textId="77777777" w:rsidR="009F4C06" w:rsidRPr="00F65F13" w:rsidRDefault="009F4C06" w:rsidP="00433079">
      <w:pPr>
        <w:pStyle w:val="ListParagraph"/>
        <w:numPr>
          <w:ilvl w:val="0"/>
          <w:numId w:val="13"/>
        </w:numPr>
        <w:rPr>
          <w:sz w:val="24"/>
          <w:szCs w:val="24"/>
        </w:rPr>
      </w:pPr>
      <w:r w:rsidRPr="00F65F13">
        <w:rPr>
          <w:b/>
          <w:bCs/>
          <w:iCs/>
          <w:sz w:val="24"/>
          <w:szCs w:val="24"/>
          <w:highlight w:val="cyan"/>
        </w:rPr>
        <w:t>SELECTIVE SEROTONIN 5HT4 AGONISTS</w:t>
      </w:r>
    </w:p>
    <w:p w14:paraId="4C76BB55" w14:textId="37C2C432" w:rsidR="009F4C06" w:rsidRPr="005E347B" w:rsidRDefault="009F4C06" w:rsidP="00433079">
      <w:pPr>
        <w:pStyle w:val="ListParagraph"/>
        <w:numPr>
          <w:ilvl w:val="1"/>
          <w:numId w:val="13"/>
        </w:numPr>
      </w:pPr>
      <w:r w:rsidRPr="00ED26B2">
        <w:rPr>
          <w:b/>
          <w:bCs/>
          <w:iCs/>
          <w:highlight w:val="yellow"/>
        </w:rPr>
        <w:t>CISAPRIDE</w:t>
      </w:r>
      <w:r w:rsidRPr="009F4C06">
        <w:rPr>
          <w:b/>
          <w:bCs/>
          <w:i/>
          <w:iCs/>
        </w:rPr>
        <w:t xml:space="preserve"> (Propulsid</w:t>
      </w:r>
      <w:r w:rsidRPr="009F4C06">
        <w:rPr>
          <w:b/>
          <w:bCs/>
        </w:rPr>
        <w:t xml:space="preserve">®, </w:t>
      </w:r>
      <w:r w:rsidRPr="009F4C06">
        <w:rPr>
          <w:b/>
          <w:bCs/>
          <w:i/>
          <w:iCs/>
        </w:rPr>
        <w:t>1993-2000)</w:t>
      </w:r>
      <w:r w:rsidR="00F65F13">
        <w:rPr>
          <w:b/>
          <w:bCs/>
          <w:i/>
          <w:iCs/>
        </w:rPr>
        <w:t>—PROTOTYPE</w:t>
      </w:r>
    </w:p>
    <w:p w14:paraId="71580BBF" w14:textId="77777777" w:rsidR="00F65F13" w:rsidRPr="00F65F13" w:rsidRDefault="005E347B" w:rsidP="00433079">
      <w:pPr>
        <w:pStyle w:val="ListParagraph"/>
        <w:numPr>
          <w:ilvl w:val="2"/>
          <w:numId w:val="13"/>
        </w:numPr>
      </w:pPr>
      <w:r>
        <w:rPr>
          <w:b/>
          <w:bCs/>
          <w:i/>
          <w:iCs/>
        </w:rPr>
        <w:t>MECHANISM</w:t>
      </w:r>
    </w:p>
    <w:p w14:paraId="41C72FEE" w14:textId="5BDD955B" w:rsidR="00984CE8" w:rsidRDefault="009F4C06" w:rsidP="00433079">
      <w:pPr>
        <w:pStyle w:val="ListParagraph"/>
        <w:numPr>
          <w:ilvl w:val="3"/>
          <w:numId w:val="13"/>
        </w:numPr>
      </w:pPr>
      <w:r w:rsidRPr="009F4C06">
        <w:t>Cisapride is a serotonin agonist selective for 5-HT</w:t>
      </w:r>
      <w:r w:rsidRPr="00F65F13">
        <w:rPr>
          <w:vertAlign w:val="subscript"/>
        </w:rPr>
        <w:t>4</w:t>
      </w:r>
      <w:r w:rsidRPr="009F4C06">
        <w:t xml:space="preserve"> receptors found in the </w:t>
      </w:r>
      <w:r w:rsidRPr="00F65F13">
        <w:rPr>
          <w:b/>
          <w:bCs/>
        </w:rPr>
        <w:t xml:space="preserve">myenteric plexus </w:t>
      </w:r>
      <w:r w:rsidR="00984CE8">
        <w:t xml:space="preserve">of the GI tract which </w:t>
      </w:r>
      <w:r w:rsidR="00984CE8">
        <w:sym w:font="Symbol" w:char="F0AD"/>
      </w:r>
      <w:r w:rsidR="00984CE8">
        <w:t xml:space="preserve"> cAMP on the ascending excitatory cholinergic interneurons in the myenteric plexus and afferent neurons which lead to stimulation of the descending inhibitory network which induces relaxation.</w:t>
      </w:r>
    </w:p>
    <w:p w14:paraId="7927712C" w14:textId="5EB7A2B1" w:rsidR="009F4C06" w:rsidRDefault="00F65F13" w:rsidP="00433079">
      <w:pPr>
        <w:numPr>
          <w:ilvl w:val="3"/>
          <w:numId w:val="13"/>
        </w:numPr>
      </w:pPr>
      <w:r>
        <w:rPr>
          <w:noProof/>
          <w:lang w:eastAsia="en-US"/>
        </w:rPr>
        <w:drawing>
          <wp:anchor distT="0" distB="0" distL="114300" distR="114300" simplePos="0" relativeHeight="251666432" behindDoc="0" locked="0" layoutInCell="1" allowOverlap="1" wp14:anchorId="37E74007" wp14:editId="45E949F3">
            <wp:simplePos x="0" y="0"/>
            <wp:positionH relativeFrom="column">
              <wp:posOffset>4343400</wp:posOffset>
            </wp:positionH>
            <wp:positionV relativeFrom="paragraph">
              <wp:posOffset>93980</wp:posOffset>
            </wp:positionV>
            <wp:extent cx="2512060" cy="1755140"/>
            <wp:effectExtent l="0" t="0" r="2540" b="0"/>
            <wp:wrapSquare wrapText="bothSides"/>
            <wp:docPr id="6" name="Picture 6" descr="Macintosh HD:Users:elisafuray:Desktop:Screen Shot 2013-04-01 at 6.34.0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elisafuray:Desktop:Screen Shot 2013-04-01 at 6.34.03 PM.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12060" cy="1755140"/>
                    </a:xfrm>
                    <a:prstGeom prst="rect">
                      <a:avLst/>
                    </a:prstGeom>
                    <a:noFill/>
                    <a:ln>
                      <a:noFill/>
                    </a:ln>
                  </pic:spPr>
                </pic:pic>
              </a:graphicData>
            </a:graphic>
            <wp14:sizeRelH relativeFrom="page">
              <wp14:pctWidth>0</wp14:pctWidth>
            </wp14:sizeRelH>
            <wp14:sizeRelV relativeFrom="page">
              <wp14:pctHeight>0</wp14:pctHeight>
            </wp14:sizeRelV>
          </wp:anchor>
        </w:drawing>
      </w:r>
      <w:r w:rsidR="009F4C06" w:rsidRPr="009F4C06">
        <w:t xml:space="preserve">In contrast to the action of opioids, activation of these receptors </w:t>
      </w:r>
      <w:r w:rsidR="009F4C06" w:rsidRPr="009F4C06">
        <w:rPr>
          <w:b/>
          <w:bCs/>
        </w:rPr>
        <w:t xml:space="preserve">stimulates </w:t>
      </w:r>
      <w:r w:rsidR="009F4C06" w:rsidRPr="009F4C06">
        <w:t xml:space="preserve">acetylcholine release and hence increases motility. </w:t>
      </w:r>
    </w:p>
    <w:p w14:paraId="08B5D2B2" w14:textId="3A08269B" w:rsidR="00984CE8" w:rsidRDefault="00984CE8" w:rsidP="00433079">
      <w:pPr>
        <w:numPr>
          <w:ilvl w:val="4"/>
          <w:numId w:val="13"/>
        </w:numPr>
      </w:pPr>
      <w:r>
        <w:t>Stimulates contraction the ascending excitatory network to contract</w:t>
      </w:r>
    </w:p>
    <w:p w14:paraId="792D9D9E" w14:textId="0DF35116" w:rsidR="009F4C06" w:rsidRPr="009F4C06" w:rsidRDefault="009F4C06" w:rsidP="00433079">
      <w:pPr>
        <w:numPr>
          <w:ilvl w:val="3"/>
          <w:numId w:val="13"/>
        </w:numPr>
      </w:pPr>
      <w:r w:rsidRPr="009F4C06">
        <w:t xml:space="preserve">These drugs have three important effects: </w:t>
      </w:r>
    </w:p>
    <w:p w14:paraId="6604B83F" w14:textId="77777777" w:rsidR="009F4C06" w:rsidRPr="009F4C06" w:rsidRDefault="009F4C06" w:rsidP="00433079">
      <w:pPr>
        <w:numPr>
          <w:ilvl w:val="4"/>
          <w:numId w:val="13"/>
        </w:numPr>
      </w:pPr>
      <w:r w:rsidRPr="009F4C06">
        <w:t xml:space="preserve">Hasten esophageal clearance and gastric emptying </w:t>
      </w:r>
    </w:p>
    <w:p w14:paraId="5E1D40D8" w14:textId="77777777" w:rsidR="009F4C06" w:rsidRPr="009F4C06" w:rsidRDefault="009F4C06" w:rsidP="00433079">
      <w:pPr>
        <w:numPr>
          <w:ilvl w:val="4"/>
          <w:numId w:val="13"/>
        </w:numPr>
      </w:pPr>
      <w:r w:rsidRPr="009F4C06">
        <w:t xml:space="preserve">Increase motility of </w:t>
      </w:r>
      <w:r w:rsidRPr="009F4C06">
        <w:rPr>
          <w:b/>
          <w:bCs/>
        </w:rPr>
        <w:t xml:space="preserve">small </w:t>
      </w:r>
      <w:r w:rsidRPr="009F4C06">
        <w:t xml:space="preserve">(and large) intestine </w:t>
      </w:r>
    </w:p>
    <w:p w14:paraId="234D9741" w14:textId="54B3274A" w:rsidR="009F4C06" w:rsidRPr="009F4C06" w:rsidRDefault="009F4C06" w:rsidP="00433079">
      <w:pPr>
        <w:numPr>
          <w:ilvl w:val="4"/>
          <w:numId w:val="13"/>
        </w:numPr>
      </w:pPr>
      <w:r w:rsidRPr="009F4C06">
        <w:t xml:space="preserve">Increase tone of the lower esophageal sphincter </w:t>
      </w:r>
      <w:r w:rsidR="00984CE8">
        <w:t>(LES)--</w:t>
      </w:r>
      <w:r w:rsidR="00984CE8">
        <w:sym w:font="Symbol" w:char="F0AF"/>
      </w:r>
      <w:r w:rsidR="00984CE8">
        <w:t xml:space="preserve"> acid from coming up into the esophagus</w:t>
      </w:r>
    </w:p>
    <w:p w14:paraId="72B06AF5" w14:textId="77777777" w:rsidR="009F4C06" w:rsidRPr="009F4C06" w:rsidRDefault="009F4C06" w:rsidP="00433079">
      <w:pPr>
        <w:numPr>
          <w:ilvl w:val="3"/>
          <w:numId w:val="13"/>
        </w:numPr>
      </w:pPr>
      <w:r w:rsidRPr="009F4C06">
        <w:t xml:space="preserve">All of these contribute to decreased acid reflux. </w:t>
      </w:r>
    </w:p>
    <w:p w14:paraId="75042ABE" w14:textId="77777777" w:rsidR="009F4C06" w:rsidRPr="009F4C06" w:rsidRDefault="009F4C06" w:rsidP="00433079">
      <w:pPr>
        <w:numPr>
          <w:ilvl w:val="3"/>
          <w:numId w:val="13"/>
        </w:numPr>
      </w:pPr>
      <w:r w:rsidRPr="009F4C06">
        <w:t xml:space="preserve">Unlike a direct cholinergic agonist, such as bethanechol, it does not increase gastric secretion. </w:t>
      </w:r>
    </w:p>
    <w:p w14:paraId="3BE8B109" w14:textId="7DEF3662" w:rsidR="009F4C06" w:rsidRPr="009F4C06" w:rsidRDefault="009F4C06" w:rsidP="00433079">
      <w:pPr>
        <w:numPr>
          <w:ilvl w:val="2"/>
          <w:numId w:val="13"/>
        </w:numPr>
      </w:pPr>
      <w:r w:rsidRPr="009F4C06">
        <w:rPr>
          <w:b/>
          <w:bCs/>
        </w:rPr>
        <w:t xml:space="preserve">USES </w:t>
      </w:r>
    </w:p>
    <w:p w14:paraId="68DC8367" w14:textId="77777777" w:rsidR="009F4C06" w:rsidRPr="009F4C06" w:rsidRDefault="009F4C06" w:rsidP="00433079">
      <w:pPr>
        <w:numPr>
          <w:ilvl w:val="3"/>
          <w:numId w:val="13"/>
        </w:numPr>
      </w:pPr>
      <w:r w:rsidRPr="009F4C06">
        <w:t xml:space="preserve">Treatment of gastro-esophageal reflux disease (GERD), especially nocturnal heartburn. </w:t>
      </w:r>
    </w:p>
    <w:p w14:paraId="6EA9FE27" w14:textId="77777777" w:rsidR="009F4C06" w:rsidRPr="009F4C06" w:rsidRDefault="009F4C06" w:rsidP="00433079">
      <w:pPr>
        <w:numPr>
          <w:ilvl w:val="3"/>
          <w:numId w:val="13"/>
        </w:numPr>
      </w:pPr>
      <w:r w:rsidRPr="009F4C06">
        <w:t xml:space="preserve">Diabetic gastroparesis </w:t>
      </w:r>
    </w:p>
    <w:p w14:paraId="12AEEB9C" w14:textId="71683935" w:rsidR="00984CE8" w:rsidRPr="009F4C06" w:rsidRDefault="009F4C06" w:rsidP="00433079">
      <w:pPr>
        <w:numPr>
          <w:ilvl w:val="3"/>
          <w:numId w:val="13"/>
        </w:numPr>
      </w:pPr>
      <w:r w:rsidRPr="009F4C06">
        <w:t xml:space="preserve">Chronic constipation </w:t>
      </w:r>
    </w:p>
    <w:p w14:paraId="1EC36525" w14:textId="77777777" w:rsidR="009F4C06" w:rsidRPr="009F4C06" w:rsidRDefault="009F4C06" w:rsidP="00433079">
      <w:pPr>
        <w:numPr>
          <w:ilvl w:val="2"/>
          <w:numId w:val="13"/>
        </w:numPr>
      </w:pPr>
      <w:r w:rsidRPr="009F4C06">
        <w:rPr>
          <w:b/>
          <w:bCs/>
        </w:rPr>
        <w:t xml:space="preserve">DRUG INTERACTIONS </w:t>
      </w:r>
    </w:p>
    <w:p w14:paraId="490C0DAA" w14:textId="77777777" w:rsidR="009F4C06" w:rsidRPr="009F4C06" w:rsidRDefault="009F4C06" w:rsidP="00433079">
      <w:pPr>
        <w:numPr>
          <w:ilvl w:val="3"/>
          <w:numId w:val="13"/>
        </w:numPr>
      </w:pPr>
      <w:r w:rsidRPr="009F4C06">
        <w:t xml:space="preserve">Bioavailability is normally 40-50% due to metabolism to an inactive metabolite by cytochrome CYP 3A4; however, it is increased by inhibition of this enzyme by erythromycin, ketoconazole, grapefruit juice etc. </w:t>
      </w:r>
    </w:p>
    <w:p w14:paraId="6E7508B3" w14:textId="77777777" w:rsidR="009F4C06" w:rsidRPr="009F4C06" w:rsidRDefault="009F4C06" w:rsidP="00433079">
      <w:pPr>
        <w:numPr>
          <w:ilvl w:val="3"/>
          <w:numId w:val="13"/>
        </w:numPr>
      </w:pPr>
      <w:r w:rsidRPr="009F4C06">
        <w:rPr>
          <w:b/>
          <w:bCs/>
        </w:rPr>
        <w:t xml:space="preserve">IMPORTANT PROBLEM: </w:t>
      </w:r>
      <w:r w:rsidRPr="009F4C06">
        <w:t>The</w:t>
      </w:r>
      <w:r w:rsidRPr="00F65F13">
        <w:rPr>
          <w:b/>
        </w:rPr>
        <w:t xml:space="preserve"> parent drug can prolong the cardiac QT interval and lead to cardiac arrhythmias and possibly death</w:t>
      </w:r>
      <w:r w:rsidRPr="009F4C06">
        <w:t xml:space="preserve">. In 2000, analysis of 341 adverse event reports, which included 80 deaths, revealed that ~85% of them occurred in patients with identifiable cardiac risks. Because of these problems, </w:t>
      </w:r>
      <w:r w:rsidRPr="009F4C06">
        <w:rPr>
          <w:b/>
          <w:bCs/>
        </w:rPr>
        <w:t xml:space="preserve">Janssen withdrew cisapride from market in 2000. </w:t>
      </w:r>
    </w:p>
    <w:p w14:paraId="1ADBA1FB" w14:textId="77777777" w:rsidR="009F4C06" w:rsidRPr="009F4C06" w:rsidRDefault="009F4C06" w:rsidP="00433079">
      <w:pPr>
        <w:pStyle w:val="ListParagraph"/>
        <w:numPr>
          <w:ilvl w:val="1"/>
          <w:numId w:val="13"/>
        </w:numPr>
      </w:pPr>
      <w:r w:rsidRPr="00ED26B2">
        <w:rPr>
          <w:b/>
          <w:bCs/>
          <w:iCs/>
        </w:rPr>
        <w:t>TEGASEROD</w:t>
      </w:r>
      <w:r w:rsidRPr="009F4C06">
        <w:rPr>
          <w:b/>
          <w:bCs/>
          <w:i/>
          <w:iCs/>
        </w:rPr>
        <w:t xml:space="preserve"> (Zelnorm®, 2002-2007)</w:t>
      </w:r>
    </w:p>
    <w:p w14:paraId="76E1E3D6" w14:textId="77777777" w:rsidR="00242B73" w:rsidRDefault="009F4C06" w:rsidP="00433079">
      <w:pPr>
        <w:pStyle w:val="ListParagraph"/>
        <w:numPr>
          <w:ilvl w:val="2"/>
          <w:numId w:val="13"/>
        </w:numPr>
      </w:pPr>
      <w:r w:rsidRPr="009F4C06">
        <w:rPr>
          <w:b/>
          <w:bCs/>
        </w:rPr>
        <w:t>MECHANISM </w:t>
      </w:r>
    </w:p>
    <w:p w14:paraId="52EE77C9" w14:textId="77777777" w:rsidR="009F4C06" w:rsidRDefault="009F4C06" w:rsidP="00433079">
      <w:pPr>
        <w:pStyle w:val="ListParagraph"/>
        <w:numPr>
          <w:ilvl w:val="3"/>
          <w:numId w:val="13"/>
        </w:numPr>
      </w:pPr>
      <w:r w:rsidRPr="009F4C06">
        <w:t xml:space="preserve">Partial 5-HT4 agonist in the </w:t>
      </w:r>
      <w:r w:rsidRPr="009F4C06">
        <w:rPr>
          <w:b/>
          <w:bCs/>
        </w:rPr>
        <w:t xml:space="preserve">myenteric plexus </w:t>
      </w:r>
      <w:r w:rsidRPr="009F4C06">
        <w:t>of the GI tract</w:t>
      </w:r>
    </w:p>
    <w:p w14:paraId="21763B5B" w14:textId="77777777" w:rsidR="00242B73" w:rsidRPr="009F4C06" w:rsidRDefault="00242B73" w:rsidP="00433079">
      <w:pPr>
        <w:pStyle w:val="ListParagraph"/>
        <w:numPr>
          <w:ilvl w:val="2"/>
          <w:numId w:val="13"/>
        </w:numPr>
      </w:pPr>
      <w:r>
        <w:rPr>
          <w:b/>
        </w:rPr>
        <w:t>USES</w:t>
      </w:r>
    </w:p>
    <w:p w14:paraId="4FCFC3A9" w14:textId="77777777" w:rsidR="009F4C06" w:rsidRPr="00F65F13" w:rsidRDefault="009F4C06" w:rsidP="00433079">
      <w:pPr>
        <w:pStyle w:val="ListParagraph"/>
        <w:numPr>
          <w:ilvl w:val="3"/>
          <w:numId w:val="13"/>
        </w:numPr>
      </w:pPr>
      <w:r w:rsidRPr="009F4C06">
        <w:t>Treatment of irritable bowel syndrome (</w:t>
      </w:r>
      <w:r w:rsidRPr="009F4C06">
        <w:rPr>
          <w:b/>
          <w:bCs/>
        </w:rPr>
        <w:t>IBS</w:t>
      </w:r>
      <w:r w:rsidRPr="009F4C06">
        <w:t xml:space="preserve">) in </w:t>
      </w:r>
      <w:r w:rsidRPr="009F4C06">
        <w:rPr>
          <w:b/>
          <w:bCs/>
        </w:rPr>
        <w:t xml:space="preserve">women </w:t>
      </w:r>
      <w:r w:rsidRPr="009F4C06">
        <w:t xml:space="preserve">when it is associated with abdominal pain, bloating and constipation, when primary symptom is </w:t>
      </w:r>
      <w:r w:rsidRPr="009F4C06">
        <w:rPr>
          <w:b/>
          <w:bCs/>
        </w:rPr>
        <w:t>constipation</w:t>
      </w:r>
    </w:p>
    <w:p w14:paraId="45ED8423" w14:textId="2B3FACC5" w:rsidR="00F65F13" w:rsidRPr="009F4C06" w:rsidRDefault="00F65F13" w:rsidP="00433079">
      <w:pPr>
        <w:pStyle w:val="ListParagraph"/>
        <w:numPr>
          <w:ilvl w:val="3"/>
          <w:numId w:val="13"/>
        </w:numPr>
      </w:pPr>
      <w:r>
        <w:rPr>
          <w:bCs/>
        </w:rPr>
        <w:t xml:space="preserve">Chronic constipation in men and women </w:t>
      </w:r>
    </w:p>
    <w:p w14:paraId="70920DAC" w14:textId="77777777" w:rsidR="009F4C06" w:rsidRPr="009F4C06" w:rsidRDefault="009F4C06" w:rsidP="00433079">
      <w:pPr>
        <w:pStyle w:val="ListParagraph"/>
        <w:numPr>
          <w:ilvl w:val="2"/>
          <w:numId w:val="13"/>
        </w:numPr>
      </w:pPr>
      <w:r w:rsidRPr="009F4C06">
        <w:rPr>
          <w:b/>
          <w:bCs/>
        </w:rPr>
        <w:t>ADVERSE EFFECTS</w:t>
      </w:r>
    </w:p>
    <w:p w14:paraId="2E23732D" w14:textId="77777777" w:rsidR="009F4C06" w:rsidRPr="009F4C06" w:rsidRDefault="009F4C06" w:rsidP="00433079">
      <w:pPr>
        <w:numPr>
          <w:ilvl w:val="3"/>
          <w:numId w:val="13"/>
        </w:numPr>
      </w:pPr>
      <w:r w:rsidRPr="009F4C06">
        <w:t xml:space="preserve">Diarrhea leading to hypovolemia, hypotension and syncope can occur </w:t>
      </w:r>
    </w:p>
    <w:p w14:paraId="21064A35" w14:textId="77777777" w:rsidR="009F4C06" w:rsidRPr="009F4C06" w:rsidRDefault="009F4C06" w:rsidP="00433079">
      <w:pPr>
        <w:numPr>
          <w:ilvl w:val="3"/>
          <w:numId w:val="13"/>
        </w:numPr>
      </w:pPr>
      <w:r w:rsidRPr="009F4C06">
        <w:t xml:space="preserve">After approval, cases of ischemic colitis, mesenteric ischemia, gangrenous bowel, rectal bleeding, syncope, suspected sphincter of Oddi spasm, bile duct stone, and cholecystitis with elevated transaminases were reported </w:t>
      </w:r>
    </w:p>
    <w:p w14:paraId="0959AA53" w14:textId="77777777" w:rsidR="009F4C06" w:rsidRPr="009F4C06" w:rsidRDefault="009F4C06" w:rsidP="00433079">
      <w:pPr>
        <w:pStyle w:val="ListParagraph"/>
        <w:numPr>
          <w:ilvl w:val="3"/>
          <w:numId w:val="13"/>
        </w:numPr>
      </w:pPr>
      <w:r w:rsidRPr="009F4C06">
        <w:t xml:space="preserve"> Increased incidence of serious CV events, e.g. unstable angina, heart attacks, stroke and death compared with placebo was revealed by a reanalysis of 29 clinical studies of </w:t>
      </w:r>
      <w:r w:rsidRPr="009F4C06">
        <w:rPr>
          <w:i/>
          <w:iCs/>
        </w:rPr>
        <w:t>Zelnorm</w:t>
      </w:r>
      <w:r w:rsidRPr="009F4C06">
        <w:t>® leading to removal from market in 2007</w:t>
      </w:r>
    </w:p>
    <w:p w14:paraId="4FE7E82D" w14:textId="66E06B3E" w:rsidR="009F4C06" w:rsidRPr="009F4C06" w:rsidRDefault="009F4C06" w:rsidP="00433079">
      <w:pPr>
        <w:pStyle w:val="ListParagraph"/>
        <w:numPr>
          <w:ilvl w:val="1"/>
          <w:numId w:val="13"/>
        </w:numPr>
      </w:pPr>
      <w:r w:rsidRPr="00F65F13">
        <w:rPr>
          <w:b/>
          <w:bCs/>
          <w:i/>
          <w:iCs/>
          <w:highlight w:val="yellow"/>
        </w:rPr>
        <w:t>METOCLOPRAMIDE</w:t>
      </w:r>
      <w:r w:rsidRPr="009F4C06">
        <w:rPr>
          <w:b/>
          <w:bCs/>
          <w:i/>
          <w:iCs/>
        </w:rPr>
        <w:t xml:space="preserve"> (Reglan®, 1979)</w:t>
      </w:r>
      <w:r w:rsidR="00F65F13">
        <w:rPr>
          <w:b/>
          <w:bCs/>
          <w:iCs/>
        </w:rPr>
        <w:t>—still on the market only one in this class!</w:t>
      </w:r>
    </w:p>
    <w:p w14:paraId="0EC2DEC4" w14:textId="77777777" w:rsidR="00242B73" w:rsidRDefault="009F4C06" w:rsidP="00433079">
      <w:pPr>
        <w:numPr>
          <w:ilvl w:val="2"/>
          <w:numId w:val="13"/>
        </w:numPr>
      </w:pPr>
      <w:r w:rsidRPr="009F4C06">
        <w:rPr>
          <w:b/>
          <w:bCs/>
        </w:rPr>
        <w:t xml:space="preserve">MECHANISM OF ACTION </w:t>
      </w:r>
      <w:r w:rsidRPr="009F4C06">
        <w:t> </w:t>
      </w:r>
    </w:p>
    <w:p w14:paraId="64E8C591" w14:textId="77777777" w:rsidR="009F4C06" w:rsidRPr="009F4C06" w:rsidRDefault="009F4C06" w:rsidP="00433079">
      <w:pPr>
        <w:numPr>
          <w:ilvl w:val="3"/>
          <w:numId w:val="13"/>
        </w:numPr>
      </w:pPr>
      <w:r w:rsidRPr="009F4C06">
        <w:t xml:space="preserve">Metoclopramide has several actions </w:t>
      </w:r>
    </w:p>
    <w:p w14:paraId="50F026A3" w14:textId="77777777" w:rsidR="009F4C06" w:rsidRPr="009F4C06" w:rsidRDefault="009F4C06" w:rsidP="00433079">
      <w:pPr>
        <w:numPr>
          <w:ilvl w:val="4"/>
          <w:numId w:val="13"/>
        </w:numPr>
      </w:pPr>
      <w:r w:rsidRPr="009F4C06">
        <w:t xml:space="preserve">Like cisapride and tegaserod, it is an </w:t>
      </w:r>
      <w:r w:rsidRPr="009F4C06">
        <w:rPr>
          <w:b/>
          <w:bCs/>
        </w:rPr>
        <w:t xml:space="preserve">agonist at 5-HT4 </w:t>
      </w:r>
      <w:r w:rsidRPr="009F4C06">
        <w:t xml:space="preserve">receptors; </w:t>
      </w:r>
    </w:p>
    <w:p w14:paraId="280728B0" w14:textId="6F67B315" w:rsidR="009F4C06" w:rsidRPr="009F4C06" w:rsidRDefault="00F65F13" w:rsidP="00433079">
      <w:pPr>
        <w:numPr>
          <w:ilvl w:val="4"/>
          <w:numId w:val="13"/>
        </w:numPr>
      </w:pPr>
      <w:r>
        <w:t>It is also a weak 5-HT</w:t>
      </w:r>
      <w:r>
        <w:rPr>
          <w:vertAlign w:val="subscript"/>
        </w:rPr>
        <w:t>3</w:t>
      </w:r>
      <w:r>
        <w:t xml:space="preserve"> </w:t>
      </w:r>
      <w:r w:rsidR="009F4C06" w:rsidRPr="009F4C06">
        <w:t xml:space="preserve">antagonist and a </w:t>
      </w:r>
      <w:r w:rsidR="009F4C06" w:rsidRPr="009F4C06">
        <w:rPr>
          <w:b/>
          <w:bCs/>
        </w:rPr>
        <w:t>dopamine D2 receptor antagonist</w:t>
      </w:r>
      <w:r>
        <w:rPr>
          <w:b/>
          <w:bCs/>
        </w:rPr>
        <w:t xml:space="preserve"> in the CTZ (chemoreceptor trigger zone)</w:t>
      </w:r>
      <w:r w:rsidR="009F4C06" w:rsidRPr="009F4C06">
        <w:t xml:space="preserve">,(see antiemetics below) </w:t>
      </w:r>
    </w:p>
    <w:p w14:paraId="35B0A9E0" w14:textId="77777777" w:rsidR="009F4C06" w:rsidRPr="00242B73" w:rsidRDefault="009F4C06" w:rsidP="00433079">
      <w:pPr>
        <w:numPr>
          <w:ilvl w:val="2"/>
          <w:numId w:val="13"/>
        </w:numPr>
      </w:pPr>
      <w:r w:rsidRPr="009F4C06">
        <w:rPr>
          <w:b/>
          <w:bCs/>
        </w:rPr>
        <w:t xml:space="preserve">USES </w:t>
      </w:r>
    </w:p>
    <w:p w14:paraId="5571CA38" w14:textId="77777777" w:rsidR="00242B73" w:rsidRPr="009F4C06" w:rsidRDefault="00242B73" w:rsidP="00433079">
      <w:pPr>
        <w:numPr>
          <w:ilvl w:val="3"/>
          <w:numId w:val="13"/>
        </w:numPr>
      </w:pPr>
      <w:r w:rsidRPr="009F4C06">
        <w:t xml:space="preserve">Treatment of GERD </w:t>
      </w:r>
    </w:p>
    <w:p w14:paraId="0967AA01" w14:textId="77777777" w:rsidR="00242B73" w:rsidRPr="009F4C06" w:rsidRDefault="00242B73" w:rsidP="00433079">
      <w:pPr>
        <w:numPr>
          <w:ilvl w:val="3"/>
          <w:numId w:val="13"/>
        </w:numPr>
      </w:pPr>
      <w:r w:rsidRPr="009F4C06">
        <w:t xml:space="preserve">Diabetic gastroparesis </w:t>
      </w:r>
    </w:p>
    <w:p w14:paraId="68F18BCD" w14:textId="77777777" w:rsidR="00242B73" w:rsidRPr="009F4C06" w:rsidRDefault="00242B73" w:rsidP="00433079">
      <w:pPr>
        <w:numPr>
          <w:ilvl w:val="3"/>
          <w:numId w:val="13"/>
        </w:numPr>
      </w:pPr>
      <w:r w:rsidRPr="009F4C06">
        <w:t xml:space="preserve">Nausea and vomiting associated with chemotherapy and surgery </w:t>
      </w:r>
    </w:p>
    <w:p w14:paraId="158D3475" w14:textId="784E1886" w:rsidR="00242B73" w:rsidRDefault="009F4C06" w:rsidP="00433079">
      <w:pPr>
        <w:numPr>
          <w:ilvl w:val="2"/>
          <w:numId w:val="13"/>
        </w:numPr>
      </w:pPr>
      <w:r w:rsidRPr="009F4C06">
        <w:rPr>
          <w:b/>
          <w:bCs/>
        </w:rPr>
        <w:t>SIDE EFFECTS (DISCUSSED UNDER ANTIEMETICS</w:t>
      </w:r>
      <w:r w:rsidR="00F65F13">
        <w:rPr>
          <w:b/>
          <w:bCs/>
        </w:rPr>
        <w:t>/dopamine antagonists</w:t>
      </w:r>
      <w:r w:rsidRPr="009F4C06">
        <w:rPr>
          <w:b/>
          <w:bCs/>
        </w:rPr>
        <w:t xml:space="preserve">) </w:t>
      </w:r>
    </w:p>
    <w:p w14:paraId="70D6DA68" w14:textId="77777777" w:rsidR="002035EE" w:rsidRDefault="002035EE" w:rsidP="002035EE">
      <w:pPr>
        <w:jc w:val="center"/>
        <w:rPr>
          <w:b/>
          <w:bCs/>
          <w:sz w:val="26"/>
          <w:szCs w:val="26"/>
        </w:rPr>
      </w:pPr>
    </w:p>
    <w:p w14:paraId="65221F14" w14:textId="77777777" w:rsidR="00242B73" w:rsidRDefault="009F4C06" w:rsidP="002035EE">
      <w:pPr>
        <w:jc w:val="center"/>
      </w:pPr>
      <w:r w:rsidRPr="002035EE">
        <w:rPr>
          <w:b/>
          <w:bCs/>
          <w:sz w:val="26"/>
          <w:szCs w:val="26"/>
        </w:rPr>
        <w:t>ANTIDIARRHEALS</w:t>
      </w:r>
      <w:r w:rsidRPr="009F4C06">
        <w:rPr>
          <w:b/>
          <w:bCs/>
        </w:rPr>
        <w:t xml:space="preserve"> </w:t>
      </w:r>
      <w:r w:rsidRPr="009F4C06">
        <w:t> </w:t>
      </w:r>
    </w:p>
    <w:p w14:paraId="670FBC19" w14:textId="3EAF31F5" w:rsidR="00F65F13" w:rsidRDefault="00F65F13" w:rsidP="00433079">
      <w:pPr>
        <w:numPr>
          <w:ilvl w:val="0"/>
          <w:numId w:val="14"/>
        </w:numPr>
      </w:pPr>
      <w:r>
        <w:t xml:space="preserve">Drugs that </w:t>
      </w:r>
      <w:r>
        <w:sym w:font="Symbol" w:char="F0AF"/>
      </w:r>
      <w:r>
        <w:t xml:space="preserve"> intestinal motility </w:t>
      </w:r>
    </w:p>
    <w:p w14:paraId="63BB8A55" w14:textId="5A0379FA" w:rsidR="00F65F13" w:rsidRDefault="00F65F13" w:rsidP="00433079">
      <w:pPr>
        <w:numPr>
          <w:ilvl w:val="1"/>
          <w:numId w:val="14"/>
        </w:numPr>
      </w:pPr>
      <w:r>
        <w:t xml:space="preserve">Remember that PSNS promotes GI motility so antimuscarinic drugs and opioids would </w:t>
      </w:r>
      <w:r>
        <w:sym w:font="Symbol" w:char="F0AF"/>
      </w:r>
      <w:r>
        <w:t xml:space="preserve"> GI motility</w:t>
      </w:r>
    </w:p>
    <w:p w14:paraId="690F3368" w14:textId="77777777" w:rsidR="009F4C06" w:rsidRPr="009F4C06" w:rsidRDefault="009F4C06" w:rsidP="00433079">
      <w:pPr>
        <w:numPr>
          <w:ilvl w:val="0"/>
          <w:numId w:val="14"/>
        </w:numPr>
      </w:pPr>
      <w:r w:rsidRPr="009F4C06">
        <w:t xml:space="preserve">Motility of the GI tract is regulated by the autonomic and enteric nervous systems. </w:t>
      </w:r>
    </w:p>
    <w:p w14:paraId="45748437" w14:textId="77777777" w:rsidR="00F65F13" w:rsidRDefault="009F4C06" w:rsidP="00433079">
      <w:pPr>
        <w:pStyle w:val="ListParagraph"/>
        <w:numPr>
          <w:ilvl w:val="0"/>
          <w:numId w:val="14"/>
        </w:numPr>
      </w:pPr>
      <w:r w:rsidRPr="009F4C06">
        <w:t>Activation of the parasympathetic system increases GI motility and relaxes sphincters promoting defecation. Thus, agents such as cholinesterase inhibitors that promote action of acetylcholine often result in diarrhea, while antimuscarinic drugs decrease GI motility.</w:t>
      </w:r>
    </w:p>
    <w:p w14:paraId="07340144" w14:textId="2201175C" w:rsidR="009F4C06" w:rsidRPr="009F4C06" w:rsidRDefault="00F65F13" w:rsidP="00433079">
      <w:pPr>
        <w:pStyle w:val="ListParagraph"/>
        <w:numPr>
          <w:ilvl w:val="2"/>
          <w:numId w:val="14"/>
        </w:numPr>
      </w:pPr>
      <w:r>
        <w:rPr>
          <w:noProof/>
          <w:lang w:eastAsia="en-US"/>
        </w:rPr>
        <w:drawing>
          <wp:inline distT="0" distB="0" distL="0" distR="0" wp14:anchorId="4EF8306D" wp14:editId="6E978274">
            <wp:extent cx="3100705" cy="2174096"/>
            <wp:effectExtent l="0" t="0" r="0" b="10795"/>
            <wp:docPr id="7" name="Picture 7" descr="Macintosh HD:Users:elisafuray:Desktop:Screen Shot 2013-04-01 at 6.34.1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elisafuray:Desktop:Screen Shot 2013-04-01 at 6.34.18 PM.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00705" cy="2174096"/>
                    </a:xfrm>
                    <a:prstGeom prst="rect">
                      <a:avLst/>
                    </a:prstGeom>
                    <a:noFill/>
                    <a:ln>
                      <a:noFill/>
                    </a:ln>
                  </pic:spPr>
                </pic:pic>
              </a:graphicData>
            </a:graphic>
          </wp:inline>
        </w:drawing>
      </w:r>
    </w:p>
    <w:p w14:paraId="71213111" w14:textId="77777777" w:rsidR="009F4C06" w:rsidRPr="00F65F13" w:rsidRDefault="009F4C06" w:rsidP="00433079">
      <w:pPr>
        <w:pStyle w:val="ListParagraph"/>
        <w:numPr>
          <w:ilvl w:val="0"/>
          <w:numId w:val="14"/>
        </w:numPr>
        <w:rPr>
          <w:sz w:val="24"/>
          <w:szCs w:val="24"/>
        </w:rPr>
      </w:pPr>
      <w:r w:rsidRPr="00F65F13">
        <w:rPr>
          <w:b/>
          <w:bCs/>
          <w:iCs/>
          <w:sz w:val="24"/>
          <w:szCs w:val="24"/>
          <w:highlight w:val="cyan"/>
        </w:rPr>
        <w:t>ANTIMUSCARINIC DRUGS - ANTISPASMODICS</w:t>
      </w:r>
    </w:p>
    <w:p w14:paraId="21644F31" w14:textId="77777777" w:rsidR="009F4C06" w:rsidRPr="009F4C06" w:rsidRDefault="009F4C06" w:rsidP="00433079">
      <w:pPr>
        <w:pStyle w:val="ListParagraph"/>
        <w:numPr>
          <w:ilvl w:val="1"/>
          <w:numId w:val="14"/>
        </w:numPr>
      </w:pPr>
      <w:r w:rsidRPr="009F4C06">
        <w:rPr>
          <w:b/>
          <w:bCs/>
        </w:rPr>
        <w:t>MECHANISM</w:t>
      </w:r>
    </w:p>
    <w:p w14:paraId="203EC193" w14:textId="77777777" w:rsidR="009F4C06" w:rsidRPr="009F4C06" w:rsidRDefault="009F4C06" w:rsidP="00433079">
      <w:pPr>
        <w:numPr>
          <w:ilvl w:val="2"/>
          <w:numId w:val="14"/>
        </w:numPr>
      </w:pPr>
      <w:r w:rsidRPr="009F4C06">
        <w:t xml:space="preserve">Relax GI smooth muscle - </w:t>
      </w:r>
      <w:r w:rsidRPr="009F4C06">
        <w:rPr>
          <w:b/>
          <w:bCs/>
        </w:rPr>
        <w:t xml:space="preserve">decrease motility </w:t>
      </w:r>
    </w:p>
    <w:p w14:paraId="2294F5C7" w14:textId="77777777" w:rsidR="00242B73" w:rsidRPr="00242B73" w:rsidRDefault="009F4C06" w:rsidP="00433079">
      <w:pPr>
        <w:numPr>
          <w:ilvl w:val="2"/>
          <w:numId w:val="14"/>
        </w:numPr>
      </w:pPr>
      <w:r w:rsidRPr="009F4C06">
        <w:t xml:space="preserve">Not for patients with </w:t>
      </w:r>
      <w:r w:rsidRPr="009F4C06">
        <w:rPr>
          <w:b/>
          <w:bCs/>
          <w:i/>
          <w:iCs/>
        </w:rPr>
        <w:t xml:space="preserve">GERD </w:t>
      </w:r>
      <w:r w:rsidRPr="009F4C06">
        <w:t xml:space="preserve">or </w:t>
      </w:r>
      <w:r w:rsidRPr="009F4C06">
        <w:rPr>
          <w:b/>
          <w:bCs/>
          <w:i/>
          <w:iCs/>
        </w:rPr>
        <w:t xml:space="preserve">glaucoma </w:t>
      </w:r>
      <w:r w:rsidRPr="009F4C06">
        <w:t>(CAG) -</w:t>
      </w:r>
      <w:r w:rsidRPr="009F4C06">
        <w:rPr>
          <w:b/>
          <w:bCs/>
          <w:i/>
          <w:iCs/>
        </w:rPr>
        <w:t>Why?</w:t>
      </w:r>
    </w:p>
    <w:p w14:paraId="47A590CF" w14:textId="77777777" w:rsidR="00242B73" w:rsidRPr="009F4C06" w:rsidRDefault="00242B73" w:rsidP="00433079">
      <w:pPr>
        <w:numPr>
          <w:ilvl w:val="1"/>
          <w:numId w:val="14"/>
        </w:numPr>
      </w:pPr>
      <w:r w:rsidRPr="00ED26B2">
        <w:rPr>
          <w:b/>
          <w:bCs/>
        </w:rPr>
        <w:t>L-HYOSCYAMINE</w:t>
      </w:r>
      <w:r w:rsidRPr="009F4C06">
        <w:rPr>
          <w:b/>
          <w:bCs/>
        </w:rPr>
        <w:t xml:space="preserve"> (</w:t>
      </w:r>
      <w:r w:rsidRPr="009F4C06">
        <w:rPr>
          <w:b/>
          <w:bCs/>
          <w:i/>
          <w:iCs/>
        </w:rPr>
        <w:t>Levsin</w:t>
      </w:r>
      <w:r w:rsidRPr="009F4C06">
        <w:rPr>
          <w:b/>
          <w:bCs/>
        </w:rPr>
        <w:t xml:space="preserve">®, </w:t>
      </w:r>
      <w:r w:rsidRPr="009F4C06">
        <w:rPr>
          <w:b/>
          <w:bCs/>
          <w:i/>
          <w:iCs/>
        </w:rPr>
        <w:t>Anaspaz</w:t>
      </w:r>
      <w:r w:rsidRPr="009F4C06">
        <w:rPr>
          <w:b/>
          <w:bCs/>
        </w:rPr>
        <w:t xml:space="preserve">®) </w:t>
      </w:r>
    </w:p>
    <w:p w14:paraId="35B133E9" w14:textId="77777777" w:rsidR="00242B73" w:rsidRPr="009F4C06" w:rsidRDefault="00242B73" w:rsidP="00433079">
      <w:pPr>
        <w:numPr>
          <w:ilvl w:val="2"/>
          <w:numId w:val="14"/>
        </w:numPr>
      </w:pPr>
      <w:r w:rsidRPr="00F65F13">
        <w:rPr>
          <w:highlight w:val="green"/>
        </w:rPr>
        <w:t>Active isomer of atropine</w:t>
      </w:r>
      <w:r w:rsidRPr="009F4C06">
        <w:t xml:space="preserve">, remember “atropine” is a racemic mixture </w:t>
      </w:r>
    </w:p>
    <w:p w14:paraId="6A213BE5" w14:textId="77777777" w:rsidR="00242B73" w:rsidRPr="009F4C06" w:rsidRDefault="00242B73" w:rsidP="00433079">
      <w:pPr>
        <w:numPr>
          <w:ilvl w:val="2"/>
          <w:numId w:val="14"/>
        </w:numPr>
      </w:pPr>
      <w:r w:rsidRPr="009F4C06">
        <w:t xml:space="preserve">May produce all the standard antimuscarinic side effects, e.g. dry mouth </w:t>
      </w:r>
    </w:p>
    <w:p w14:paraId="1803C09F" w14:textId="77777777" w:rsidR="00242B73" w:rsidRPr="009F4C06" w:rsidRDefault="00242B73" w:rsidP="00433079">
      <w:pPr>
        <w:numPr>
          <w:ilvl w:val="1"/>
          <w:numId w:val="14"/>
        </w:numPr>
      </w:pPr>
      <w:r w:rsidRPr="00F65F13">
        <w:rPr>
          <w:b/>
          <w:bCs/>
          <w:highlight w:val="yellow"/>
        </w:rPr>
        <w:t>DICYCLOMINE</w:t>
      </w:r>
      <w:r w:rsidRPr="009F4C06">
        <w:rPr>
          <w:b/>
          <w:bCs/>
        </w:rPr>
        <w:t xml:space="preserve"> (</w:t>
      </w:r>
      <w:r w:rsidRPr="009F4C06">
        <w:rPr>
          <w:b/>
          <w:bCs/>
          <w:i/>
          <w:iCs/>
        </w:rPr>
        <w:t>Bentyl</w:t>
      </w:r>
      <w:r w:rsidRPr="009F4C06">
        <w:rPr>
          <w:b/>
          <w:bCs/>
        </w:rPr>
        <w:t xml:space="preserve">®, 1950) </w:t>
      </w:r>
    </w:p>
    <w:p w14:paraId="630153F9" w14:textId="471E6AD5" w:rsidR="00242B73" w:rsidRPr="009F4C06" w:rsidRDefault="00242B73" w:rsidP="00433079">
      <w:pPr>
        <w:pStyle w:val="ListParagraph"/>
        <w:numPr>
          <w:ilvl w:val="2"/>
          <w:numId w:val="14"/>
        </w:numPr>
      </w:pPr>
      <w:r w:rsidRPr="009F4C06">
        <w:t>Compared with atropine supposed to have relatively small</w:t>
      </w:r>
      <w:r w:rsidR="00121368">
        <w:t>er</w:t>
      </w:r>
      <w:r w:rsidRPr="009F4C06">
        <w:t xml:space="preserve"> effect on secretion</w:t>
      </w:r>
      <w:r>
        <w:t xml:space="preserve"> </w:t>
      </w:r>
      <w:r w:rsidRPr="009F4C06">
        <w:t>(salivary glands, sweat glands) and cardiovascular system (heart rate)</w:t>
      </w:r>
    </w:p>
    <w:p w14:paraId="44FF6AD9" w14:textId="77777777" w:rsidR="00242B73" w:rsidRPr="009F4C06" w:rsidRDefault="00242B73" w:rsidP="00433079">
      <w:pPr>
        <w:pStyle w:val="ListParagraph"/>
        <w:numPr>
          <w:ilvl w:val="1"/>
          <w:numId w:val="14"/>
        </w:numPr>
      </w:pPr>
      <w:r w:rsidRPr="009F4C06">
        <w:rPr>
          <w:b/>
          <w:bCs/>
        </w:rPr>
        <w:t xml:space="preserve"> </w:t>
      </w:r>
      <w:r w:rsidRPr="00ED26B2">
        <w:rPr>
          <w:b/>
          <w:bCs/>
        </w:rPr>
        <w:t>GLYCOPYRROLATE</w:t>
      </w:r>
      <w:r w:rsidRPr="009F4C06">
        <w:rPr>
          <w:b/>
          <w:bCs/>
        </w:rPr>
        <w:t xml:space="preserve"> (</w:t>
      </w:r>
      <w:r w:rsidRPr="009F4C06">
        <w:rPr>
          <w:b/>
          <w:bCs/>
          <w:i/>
          <w:iCs/>
        </w:rPr>
        <w:t>Robinul</w:t>
      </w:r>
      <w:r w:rsidRPr="009F4C06">
        <w:rPr>
          <w:b/>
          <w:bCs/>
        </w:rPr>
        <w:t>®, 1961)</w:t>
      </w:r>
    </w:p>
    <w:p w14:paraId="15B2D62F" w14:textId="2C83609E" w:rsidR="00242B73" w:rsidRPr="009F4C06" w:rsidRDefault="00242B73" w:rsidP="00433079">
      <w:pPr>
        <w:numPr>
          <w:ilvl w:val="2"/>
          <w:numId w:val="14"/>
        </w:numPr>
      </w:pPr>
      <w:r w:rsidRPr="009F4C06">
        <w:t xml:space="preserve">Quaternary antimuscarinic </w:t>
      </w:r>
      <w:r w:rsidR="00121368">
        <w:t xml:space="preserve">(must give IV or orally to get to GI tract) </w:t>
      </w:r>
      <w:r w:rsidRPr="009F4C06">
        <w:t xml:space="preserve">local effect - poor GI absorption and will not cross  blood-brain barrier </w:t>
      </w:r>
    </w:p>
    <w:p w14:paraId="08CF8A44" w14:textId="77777777" w:rsidR="00242B73" w:rsidRPr="00242B73" w:rsidRDefault="00242B73" w:rsidP="00433079">
      <w:pPr>
        <w:numPr>
          <w:ilvl w:val="1"/>
          <w:numId w:val="14"/>
        </w:numPr>
        <w:rPr>
          <w:b/>
        </w:rPr>
      </w:pPr>
      <w:r w:rsidRPr="00242B73">
        <w:rPr>
          <w:b/>
        </w:rPr>
        <w:t xml:space="preserve">USE </w:t>
      </w:r>
    </w:p>
    <w:p w14:paraId="1CF8073B" w14:textId="77777777" w:rsidR="00242B73" w:rsidRPr="00121368" w:rsidRDefault="00242B73" w:rsidP="00433079">
      <w:pPr>
        <w:numPr>
          <w:ilvl w:val="2"/>
          <w:numId w:val="14"/>
        </w:numPr>
      </w:pPr>
      <w:r w:rsidRPr="009F4C06">
        <w:t xml:space="preserve">Oral administration to treat </w:t>
      </w:r>
      <w:r w:rsidRPr="009F4C06">
        <w:rPr>
          <w:b/>
          <w:bCs/>
          <w:i/>
          <w:iCs/>
        </w:rPr>
        <w:t xml:space="preserve">irritable bowel syndrome </w:t>
      </w:r>
    </w:p>
    <w:p w14:paraId="74F55A9F" w14:textId="323B49E1" w:rsidR="00121368" w:rsidRPr="00121368" w:rsidRDefault="00121368" w:rsidP="00433079">
      <w:pPr>
        <w:numPr>
          <w:ilvl w:val="3"/>
          <w:numId w:val="14"/>
        </w:numPr>
      </w:pPr>
      <w:r>
        <w:rPr>
          <w:bCs/>
          <w:iCs/>
        </w:rPr>
        <w:t>Not for patients w/ GERD or glaucoma (CAG), or UC</w:t>
      </w:r>
    </w:p>
    <w:p w14:paraId="278E04D2" w14:textId="6708F1D8" w:rsidR="00121368" w:rsidRPr="00121368" w:rsidRDefault="00121368" w:rsidP="00433079">
      <w:pPr>
        <w:numPr>
          <w:ilvl w:val="4"/>
          <w:numId w:val="14"/>
        </w:numPr>
      </w:pPr>
      <w:r>
        <w:rPr>
          <w:bCs/>
          <w:iCs/>
        </w:rPr>
        <w:t xml:space="preserve">GERD b/c ur relaxing the LES somewhat so </w:t>
      </w:r>
      <w:r w:rsidRPr="00121368">
        <w:rPr>
          <w:bCs/>
          <w:iCs/>
        </w:rPr>
        <w:sym w:font="Symbol" w:char="F0AD"/>
      </w:r>
      <w:r>
        <w:rPr>
          <w:bCs/>
          <w:iCs/>
        </w:rPr>
        <w:t xml:space="preserve"> risk of reflux</w:t>
      </w:r>
    </w:p>
    <w:p w14:paraId="5D32E72D" w14:textId="2897E6DD" w:rsidR="00121368" w:rsidRPr="00121368" w:rsidRDefault="00121368" w:rsidP="00433079">
      <w:pPr>
        <w:numPr>
          <w:ilvl w:val="4"/>
          <w:numId w:val="14"/>
        </w:numPr>
      </w:pPr>
      <w:r>
        <w:rPr>
          <w:bCs/>
          <w:iCs/>
        </w:rPr>
        <w:t xml:space="preserve">Glaucoma—b/c this is dilate the pupil which </w:t>
      </w:r>
      <w:r w:rsidRPr="00121368">
        <w:rPr>
          <w:bCs/>
          <w:iCs/>
        </w:rPr>
        <w:sym w:font="Symbol" w:char="F0AD"/>
      </w:r>
      <w:r>
        <w:rPr>
          <w:bCs/>
          <w:iCs/>
        </w:rPr>
        <w:t xml:space="preserve"> likelihood that the iris will block the trabeculated meshwork and induce an acute attack of closed angle glaucoma</w:t>
      </w:r>
    </w:p>
    <w:p w14:paraId="523DD16B" w14:textId="47DBE5FA" w:rsidR="00121368" w:rsidRPr="00121368" w:rsidRDefault="00121368" w:rsidP="00433079">
      <w:pPr>
        <w:numPr>
          <w:ilvl w:val="5"/>
          <w:numId w:val="14"/>
        </w:numPr>
      </w:pPr>
      <w:r>
        <w:rPr>
          <w:bCs/>
          <w:iCs/>
        </w:rPr>
        <w:t xml:space="preserve">It will also relax the ciliary muscle which will </w:t>
      </w:r>
      <w:r w:rsidRPr="00121368">
        <w:rPr>
          <w:bCs/>
          <w:iCs/>
        </w:rPr>
        <w:sym w:font="Symbol" w:char="F0AF"/>
      </w:r>
      <w:r>
        <w:rPr>
          <w:bCs/>
          <w:iCs/>
        </w:rPr>
        <w:t xml:space="preserve"> rate of drainage through uveolsclero route so also bad for CAG</w:t>
      </w:r>
    </w:p>
    <w:p w14:paraId="5A1280C2" w14:textId="390EE374" w:rsidR="00121368" w:rsidRPr="009F4C06" w:rsidRDefault="00121368" w:rsidP="00433079">
      <w:pPr>
        <w:numPr>
          <w:ilvl w:val="4"/>
          <w:numId w:val="14"/>
        </w:numPr>
      </w:pPr>
      <w:r>
        <w:rPr>
          <w:bCs/>
          <w:iCs/>
        </w:rPr>
        <w:t xml:space="preserve">Ulcerative colitis is an inflammatory dz of the colon—your losing colonic epithelium which is reabs water. So if you use a drug that is </w:t>
      </w:r>
      <w:r w:rsidRPr="00121368">
        <w:rPr>
          <w:bCs/>
          <w:iCs/>
        </w:rPr>
        <w:sym w:font="Symbol" w:char="F0AF"/>
      </w:r>
      <w:r>
        <w:rPr>
          <w:bCs/>
          <w:iCs/>
        </w:rPr>
        <w:t xml:space="preserve"> motility (which normally would give it more time to reabs water) when you cant absorb the fluid b/c of the damaged epithelium you will just get a toxic megacolon </w:t>
      </w:r>
    </w:p>
    <w:p w14:paraId="723A2292" w14:textId="77777777" w:rsidR="009F4C06" w:rsidRPr="009F4C06" w:rsidRDefault="00242B73" w:rsidP="00433079">
      <w:pPr>
        <w:numPr>
          <w:ilvl w:val="2"/>
          <w:numId w:val="14"/>
        </w:numPr>
      </w:pPr>
      <w:r w:rsidRPr="009F4C06">
        <w:t>IV administration as antisialogogue for surgery</w:t>
      </w:r>
      <w:r w:rsidR="009F4C06" w:rsidRPr="009F4C06">
        <w:rPr>
          <w:b/>
          <w:bCs/>
          <w:i/>
          <w:iCs/>
        </w:rPr>
        <w:t xml:space="preserve"> </w:t>
      </w:r>
    </w:p>
    <w:p w14:paraId="3B4D2776" w14:textId="77777777" w:rsidR="00242B73" w:rsidRPr="00F65F13" w:rsidRDefault="00242B73" w:rsidP="00433079">
      <w:pPr>
        <w:pStyle w:val="ListParagraph"/>
        <w:numPr>
          <w:ilvl w:val="0"/>
          <w:numId w:val="14"/>
        </w:numPr>
        <w:rPr>
          <w:sz w:val="24"/>
          <w:szCs w:val="24"/>
        </w:rPr>
      </w:pPr>
      <w:r w:rsidRPr="00F65F13">
        <w:rPr>
          <w:b/>
          <w:bCs/>
          <w:iCs/>
          <w:sz w:val="24"/>
          <w:szCs w:val="24"/>
          <w:highlight w:val="cyan"/>
        </w:rPr>
        <w:t>OPIOID AGONISTS (DIPHENOXYLATE AND LOPERAMIDE)</w:t>
      </w:r>
    </w:p>
    <w:p w14:paraId="19EFAD6A" w14:textId="77777777" w:rsidR="009F4C06" w:rsidRPr="009F4C06" w:rsidRDefault="009F4C06" w:rsidP="00433079">
      <w:pPr>
        <w:pStyle w:val="ListParagraph"/>
        <w:numPr>
          <w:ilvl w:val="1"/>
          <w:numId w:val="14"/>
        </w:numPr>
      </w:pPr>
      <w:r w:rsidRPr="009F4C06">
        <w:rPr>
          <w:b/>
          <w:bCs/>
        </w:rPr>
        <w:t>MECHANISM</w:t>
      </w:r>
    </w:p>
    <w:p w14:paraId="1ADC834B" w14:textId="77777777" w:rsidR="009F4C06" w:rsidRPr="009F4C06" w:rsidRDefault="009F4C06" w:rsidP="00433079">
      <w:pPr>
        <w:numPr>
          <w:ilvl w:val="2"/>
          <w:numId w:val="14"/>
        </w:numPr>
      </w:pPr>
      <w:r w:rsidRPr="009F4C06">
        <w:t xml:space="preserve">Inhibit acetylcholine release in the </w:t>
      </w:r>
      <w:r w:rsidRPr="009F4C06">
        <w:rPr>
          <w:b/>
          <w:bCs/>
        </w:rPr>
        <w:t xml:space="preserve">myenteric plexus </w:t>
      </w:r>
    </w:p>
    <w:p w14:paraId="18A5882D" w14:textId="5EF201F8" w:rsidR="009F4C06" w:rsidRPr="009F4C06" w:rsidRDefault="009F4C06" w:rsidP="00433079">
      <w:pPr>
        <w:numPr>
          <w:ilvl w:val="3"/>
          <w:numId w:val="14"/>
        </w:numPr>
      </w:pPr>
      <w:r w:rsidRPr="009F4C06">
        <w:t xml:space="preserve">Decrease motility, peristalsis, but </w:t>
      </w:r>
      <w:r w:rsidR="00F65F13">
        <w:sym w:font="Symbol" w:char="F0AD"/>
      </w:r>
      <w:r w:rsidR="00F65F13">
        <w:t xml:space="preserve"> </w:t>
      </w:r>
      <w:r w:rsidRPr="009F4C06">
        <w:t xml:space="preserve"> tone of GI smooth muscle and anal sphincter </w:t>
      </w:r>
    </w:p>
    <w:p w14:paraId="0B38A50C" w14:textId="77777777" w:rsidR="00121368" w:rsidRDefault="00121368" w:rsidP="00433079">
      <w:pPr>
        <w:numPr>
          <w:ilvl w:val="2"/>
          <w:numId w:val="14"/>
        </w:numPr>
      </w:pPr>
      <w:r>
        <w:t>Also inhibits fluid/chloride secretion</w:t>
      </w:r>
    </w:p>
    <w:p w14:paraId="2165D51B" w14:textId="2B975EC8" w:rsidR="009F4C06" w:rsidRDefault="009F4C06" w:rsidP="00433079">
      <w:pPr>
        <w:numPr>
          <w:ilvl w:val="2"/>
          <w:numId w:val="14"/>
        </w:numPr>
      </w:pPr>
      <w:r w:rsidRPr="009F4C06">
        <w:t xml:space="preserve">As with morphine, </w:t>
      </w:r>
      <w:r w:rsidR="00121368">
        <w:t>NO</w:t>
      </w:r>
      <w:r w:rsidRPr="009F4C06">
        <w:t xml:space="preserve"> toler</w:t>
      </w:r>
      <w:r w:rsidR="00121368">
        <w:t xml:space="preserve">ance to this effect develops </w:t>
      </w:r>
    </w:p>
    <w:p w14:paraId="5AAD2D78" w14:textId="77777777" w:rsidR="00242B73" w:rsidRPr="009F4C06" w:rsidRDefault="00242B73" w:rsidP="00433079">
      <w:pPr>
        <w:numPr>
          <w:ilvl w:val="1"/>
          <w:numId w:val="14"/>
        </w:numPr>
      </w:pPr>
      <w:r w:rsidRPr="00ED26B2">
        <w:rPr>
          <w:b/>
          <w:bCs/>
          <w:highlight w:val="yellow"/>
        </w:rPr>
        <w:t>DIPHENOXYLATE</w:t>
      </w:r>
      <w:r w:rsidRPr="009F4C06">
        <w:rPr>
          <w:b/>
          <w:bCs/>
        </w:rPr>
        <w:t xml:space="preserve"> (</w:t>
      </w:r>
      <w:r w:rsidRPr="009F4C06">
        <w:rPr>
          <w:b/>
          <w:bCs/>
          <w:i/>
          <w:iCs/>
        </w:rPr>
        <w:t>Lomotil</w:t>
      </w:r>
      <w:r w:rsidRPr="009F4C06">
        <w:rPr>
          <w:b/>
          <w:bCs/>
        </w:rPr>
        <w:t xml:space="preserve">®, 1960) </w:t>
      </w:r>
    </w:p>
    <w:p w14:paraId="40B64B6E" w14:textId="77777777" w:rsidR="00242B73" w:rsidRPr="009F4C06" w:rsidRDefault="00242B73" w:rsidP="00433079">
      <w:pPr>
        <w:numPr>
          <w:ilvl w:val="2"/>
          <w:numId w:val="14"/>
        </w:numPr>
      </w:pPr>
      <w:r w:rsidRPr="009F4C06">
        <w:t xml:space="preserve">At “recommended” doses, no analgesia or euphoria, etc. </w:t>
      </w:r>
    </w:p>
    <w:p w14:paraId="2C7897F3" w14:textId="7F74B85A" w:rsidR="00242B73" w:rsidRPr="009F4C06" w:rsidRDefault="00242B73" w:rsidP="00433079">
      <w:pPr>
        <w:numPr>
          <w:ilvl w:val="2"/>
          <w:numId w:val="14"/>
        </w:numPr>
      </w:pPr>
      <w:r w:rsidRPr="009F4C06">
        <w:t>At hig</w:t>
      </w:r>
      <w:r w:rsidR="00121368">
        <w:t>h doses, physical dependence and</w:t>
      </w:r>
      <w:r w:rsidRPr="009F4C06">
        <w:t xml:space="preserve"> euphoria</w:t>
      </w:r>
      <w:r w:rsidR="00121368">
        <w:t xml:space="preserve"> (CNS effects)</w:t>
      </w:r>
      <w:r w:rsidRPr="009F4C06">
        <w:t xml:space="preserve"> can be produced </w:t>
      </w:r>
    </w:p>
    <w:p w14:paraId="296A08B7" w14:textId="77777777" w:rsidR="00242B73" w:rsidRPr="009F4C06" w:rsidRDefault="00242B73" w:rsidP="00433079">
      <w:pPr>
        <w:numPr>
          <w:ilvl w:val="2"/>
          <w:numId w:val="14"/>
        </w:numPr>
      </w:pPr>
      <w:r w:rsidRPr="009F4C06">
        <w:t xml:space="preserve">Marketed as mixture with atropine to limit abuse potential </w:t>
      </w:r>
    </w:p>
    <w:p w14:paraId="63DD1A3D" w14:textId="77777777" w:rsidR="00242B73" w:rsidRPr="00242B73" w:rsidRDefault="00242B73" w:rsidP="00433079">
      <w:pPr>
        <w:numPr>
          <w:ilvl w:val="2"/>
          <w:numId w:val="14"/>
        </w:numPr>
        <w:rPr>
          <w:b/>
        </w:rPr>
      </w:pPr>
      <w:r w:rsidRPr="00242B73">
        <w:rPr>
          <w:b/>
        </w:rPr>
        <w:t xml:space="preserve">USE </w:t>
      </w:r>
    </w:p>
    <w:p w14:paraId="3444741F" w14:textId="77777777" w:rsidR="00242B73" w:rsidRPr="009F4C06" w:rsidRDefault="00242B73" w:rsidP="00433079">
      <w:pPr>
        <w:numPr>
          <w:ilvl w:val="3"/>
          <w:numId w:val="14"/>
        </w:numPr>
      </w:pPr>
      <w:r w:rsidRPr="009F4C06">
        <w:t xml:space="preserve">Onset of action 1hr </w:t>
      </w:r>
    </w:p>
    <w:p w14:paraId="41279A8F" w14:textId="77777777" w:rsidR="00242B73" w:rsidRPr="009F4C06" w:rsidRDefault="00242B73" w:rsidP="00433079">
      <w:pPr>
        <w:numPr>
          <w:ilvl w:val="3"/>
          <w:numId w:val="14"/>
        </w:numPr>
      </w:pPr>
      <w:r w:rsidRPr="009F4C06">
        <w:t xml:space="preserve">Duration of action 3 - 4 hr </w:t>
      </w:r>
    </w:p>
    <w:p w14:paraId="27613CDD" w14:textId="77777777" w:rsidR="00242B73" w:rsidRDefault="00242B73" w:rsidP="00433079">
      <w:pPr>
        <w:numPr>
          <w:ilvl w:val="3"/>
          <w:numId w:val="14"/>
        </w:numPr>
      </w:pPr>
      <w:r w:rsidRPr="009F4C06">
        <w:t xml:space="preserve">Active metabolite </w:t>
      </w:r>
    </w:p>
    <w:p w14:paraId="691BD607" w14:textId="6BEEAD4C" w:rsidR="00121368" w:rsidRPr="009F4C06" w:rsidRDefault="00121368" w:rsidP="00433079">
      <w:pPr>
        <w:numPr>
          <w:ilvl w:val="3"/>
          <w:numId w:val="14"/>
        </w:numPr>
      </w:pPr>
      <w:r>
        <w:t xml:space="preserve">Used for treating constipation specifically </w:t>
      </w:r>
    </w:p>
    <w:p w14:paraId="5868A6C0" w14:textId="77777777" w:rsidR="00242B73" w:rsidRPr="009F4C06" w:rsidRDefault="00242B73" w:rsidP="00433079">
      <w:pPr>
        <w:numPr>
          <w:ilvl w:val="1"/>
          <w:numId w:val="14"/>
        </w:numPr>
      </w:pPr>
      <w:r w:rsidRPr="00ED26B2">
        <w:rPr>
          <w:b/>
          <w:bCs/>
          <w:highlight w:val="yellow"/>
        </w:rPr>
        <w:t>LOPERAMIDE</w:t>
      </w:r>
      <w:r w:rsidRPr="009F4C06">
        <w:rPr>
          <w:b/>
          <w:bCs/>
        </w:rPr>
        <w:t xml:space="preserve"> (</w:t>
      </w:r>
      <w:r w:rsidRPr="009F4C06">
        <w:rPr>
          <w:b/>
          <w:bCs/>
          <w:i/>
          <w:iCs/>
        </w:rPr>
        <w:t>Imodium</w:t>
      </w:r>
      <w:r w:rsidRPr="009F4C06">
        <w:rPr>
          <w:b/>
          <w:bCs/>
        </w:rPr>
        <w:t xml:space="preserve">®, 1976) </w:t>
      </w:r>
    </w:p>
    <w:p w14:paraId="41D203FE" w14:textId="695F458A" w:rsidR="00242B73" w:rsidRPr="009F4C06" w:rsidRDefault="00242B73" w:rsidP="00433079">
      <w:pPr>
        <w:numPr>
          <w:ilvl w:val="2"/>
          <w:numId w:val="14"/>
        </w:numPr>
      </w:pPr>
      <w:r w:rsidRPr="009F4C06">
        <w:t>Does NOT enter the CNS due to P-gp</w:t>
      </w:r>
      <w:r w:rsidR="00121368">
        <w:t>/MDR1</w:t>
      </w:r>
      <w:r w:rsidRPr="009F4C06">
        <w:t xml:space="preserve"> activity in the BBB</w:t>
      </w:r>
      <w:r w:rsidR="00121368">
        <w:t xml:space="preserve"> (this is an active process) </w:t>
      </w:r>
      <w:r w:rsidRPr="009F4C06">
        <w:t xml:space="preserve"> – hence no  analgesia, euphoria, etc. </w:t>
      </w:r>
    </w:p>
    <w:p w14:paraId="30F004DC" w14:textId="1D008A59" w:rsidR="00242B73" w:rsidRPr="009F4C06" w:rsidRDefault="00121368" w:rsidP="00433079">
      <w:pPr>
        <w:numPr>
          <w:ilvl w:val="2"/>
          <w:numId w:val="14"/>
        </w:numPr>
      </w:pPr>
      <w:r>
        <w:t>No physical dependence—available OTC</w:t>
      </w:r>
    </w:p>
    <w:p w14:paraId="02F740BF" w14:textId="77777777" w:rsidR="00242B73" w:rsidRPr="009F4C06" w:rsidRDefault="00242B73" w:rsidP="00433079">
      <w:pPr>
        <w:numPr>
          <w:ilvl w:val="2"/>
          <w:numId w:val="14"/>
        </w:numPr>
      </w:pPr>
      <w:r w:rsidRPr="009F4C06">
        <w:t xml:space="preserve">No abuse potential </w:t>
      </w:r>
    </w:p>
    <w:p w14:paraId="627B842D" w14:textId="77777777" w:rsidR="00242B73" w:rsidRPr="00242B73" w:rsidRDefault="00242B73" w:rsidP="00433079">
      <w:pPr>
        <w:numPr>
          <w:ilvl w:val="2"/>
          <w:numId w:val="14"/>
        </w:numPr>
        <w:rPr>
          <w:b/>
        </w:rPr>
      </w:pPr>
      <w:r w:rsidRPr="00242B73">
        <w:rPr>
          <w:b/>
        </w:rPr>
        <w:t xml:space="preserve">USE </w:t>
      </w:r>
    </w:p>
    <w:p w14:paraId="38C83207" w14:textId="77777777" w:rsidR="00121368" w:rsidRDefault="00242B73" w:rsidP="00433079">
      <w:pPr>
        <w:numPr>
          <w:ilvl w:val="3"/>
          <w:numId w:val="14"/>
        </w:numPr>
      </w:pPr>
      <w:r w:rsidRPr="009F4C06">
        <w:t xml:space="preserve">Treatment of diarrhea, </w:t>
      </w:r>
      <w:r w:rsidR="00121368">
        <w:t>and IBS</w:t>
      </w:r>
    </w:p>
    <w:p w14:paraId="378A934F" w14:textId="73340B22" w:rsidR="00242B73" w:rsidRPr="009F4C06" w:rsidRDefault="00242B73" w:rsidP="00433079">
      <w:pPr>
        <w:numPr>
          <w:ilvl w:val="4"/>
          <w:numId w:val="14"/>
        </w:numPr>
      </w:pPr>
      <w:r w:rsidRPr="009F4C06">
        <w:t xml:space="preserve">available OTC </w:t>
      </w:r>
    </w:p>
    <w:p w14:paraId="5A4209D3" w14:textId="77777777" w:rsidR="00242B73" w:rsidRDefault="00242B73" w:rsidP="00433079">
      <w:pPr>
        <w:numPr>
          <w:ilvl w:val="3"/>
          <w:numId w:val="14"/>
        </w:numPr>
      </w:pPr>
      <w:r w:rsidRPr="009F4C06">
        <w:t xml:space="preserve">t1/2 = 10.8 hr, duration of action 24 hr </w:t>
      </w:r>
    </w:p>
    <w:p w14:paraId="2E9C1A54" w14:textId="35AACF79" w:rsidR="00121368" w:rsidRPr="009F4C06" w:rsidRDefault="00121368" w:rsidP="00433079">
      <w:pPr>
        <w:numPr>
          <w:ilvl w:val="4"/>
          <w:numId w:val="14"/>
        </w:numPr>
      </w:pPr>
      <w:r>
        <w:t>undergoes enterohepatic cycling (P-gp)</w:t>
      </w:r>
    </w:p>
    <w:p w14:paraId="327FD279" w14:textId="77777777" w:rsidR="00242B73" w:rsidRPr="009F4C06" w:rsidRDefault="00242B73" w:rsidP="00433079">
      <w:pPr>
        <w:numPr>
          <w:ilvl w:val="2"/>
          <w:numId w:val="14"/>
        </w:numPr>
      </w:pPr>
      <w:r w:rsidRPr="00242B73">
        <w:rPr>
          <w:b/>
        </w:rPr>
        <w:t>SIDE EFFECTS</w:t>
      </w:r>
      <w:r w:rsidRPr="009F4C06">
        <w:t xml:space="preserve"> – minimal </w:t>
      </w:r>
    </w:p>
    <w:p w14:paraId="6CBA383B" w14:textId="1E950C43" w:rsidR="00242B73" w:rsidRPr="00242B73" w:rsidRDefault="00926144" w:rsidP="00433079">
      <w:pPr>
        <w:numPr>
          <w:ilvl w:val="2"/>
          <w:numId w:val="14"/>
        </w:numPr>
        <w:rPr>
          <w:b/>
        </w:rPr>
      </w:pPr>
      <w:r>
        <w:rPr>
          <w:noProof/>
          <w:lang w:eastAsia="en-US"/>
        </w:rPr>
        <w:drawing>
          <wp:anchor distT="0" distB="0" distL="114300" distR="114300" simplePos="0" relativeHeight="251667456" behindDoc="0" locked="0" layoutInCell="1" allowOverlap="1" wp14:anchorId="3C229289" wp14:editId="57042D39">
            <wp:simplePos x="0" y="0"/>
            <wp:positionH relativeFrom="column">
              <wp:posOffset>4457700</wp:posOffset>
            </wp:positionH>
            <wp:positionV relativeFrom="paragraph">
              <wp:posOffset>149225</wp:posOffset>
            </wp:positionV>
            <wp:extent cx="2261235" cy="1600200"/>
            <wp:effectExtent l="0" t="0" r="0" b="0"/>
            <wp:wrapSquare wrapText="bothSides"/>
            <wp:docPr id="8" name="Picture 8" descr="Macintosh HD:Users:elisafuray:Desktop:Screen Shot 2013-04-01 at 6.34.2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elisafuray:Desktop:Screen Shot 2013-04-01 at 6.34.28 PM.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261235"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00242B73" w:rsidRPr="00242B73">
        <w:rPr>
          <w:b/>
        </w:rPr>
        <w:t xml:space="preserve">CONTRAINDICATION </w:t>
      </w:r>
    </w:p>
    <w:p w14:paraId="3F0C2C31" w14:textId="3DB238E0" w:rsidR="00242B73" w:rsidRDefault="00121368" w:rsidP="00433079">
      <w:pPr>
        <w:numPr>
          <w:ilvl w:val="3"/>
          <w:numId w:val="14"/>
        </w:numPr>
      </w:pPr>
      <w:r>
        <w:t>U</w:t>
      </w:r>
      <w:r w:rsidR="00242B73" w:rsidRPr="009F4C06">
        <w:t xml:space="preserve">lcerative colitis - may precipitate toxic megacolon </w:t>
      </w:r>
    </w:p>
    <w:p w14:paraId="510817E9" w14:textId="04DD04EB" w:rsidR="00242B73" w:rsidRPr="009F4C06" w:rsidRDefault="00242B73" w:rsidP="00433079">
      <w:pPr>
        <w:numPr>
          <w:ilvl w:val="0"/>
          <w:numId w:val="14"/>
        </w:numPr>
      </w:pPr>
      <w:r w:rsidRPr="00ED26B2">
        <w:rPr>
          <w:b/>
          <w:bCs/>
          <w:iCs/>
          <w:highlight w:val="yellow"/>
        </w:rPr>
        <w:t>ALOSETRON</w:t>
      </w:r>
      <w:r w:rsidRPr="00242B73">
        <w:rPr>
          <w:b/>
          <w:bCs/>
          <w:i/>
          <w:iCs/>
        </w:rPr>
        <w:t xml:space="preserve"> (Lotronex®, 2000</w:t>
      </w:r>
      <w:r w:rsidR="00F65F13">
        <w:rPr>
          <w:b/>
          <w:bCs/>
          <w:i/>
          <w:iCs/>
        </w:rPr>
        <w:t>)</w:t>
      </w:r>
    </w:p>
    <w:p w14:paraId="3E8A23C1" w14:textId="0233F6F0" w:rsidR="009F4C06" w:rsidRPr="009F4C06" w:rsidRDefault="009F4C06" w:rsidP="00433079">
      <w:pPr>
        <w:pStyle w:val="ListParagraph"/>
        <w:numPr>
          <w:ilvl w:val="1"/>
          <w:numId w:val="14"/>
        </w:numPr>
      </w:pPr>
      <w:r w:rsidRPr="009F4C06">
        <w:rPr>
          <w:b/>
          <w:bCs/>
        </w:rPr>
        <w:t>MECHANISM</w:t>
      </w:r>
    </w:p>
    <w:p w14:paraId="548A8259" w14:textId="5FA4F1C0" w:rsidR="009F4C06" w:rsidRPr="009F4C06" w:rsidRDefault="009F4C06" w:rsidP="00433079">
      <w:pPr>
        <w:pStyle w:val="ListParagraph"/>
        <w:numPr>
          <w:ilvl w:val="2"/>
          <w:numId w:val="14"/>
        </w:numPr>
      </w:pPr>
      <w:r w:rsidRPr="009F4C06">
        <w:t>Serotonin antagonist at 5-HT</w:t>
      </w:r>
      <w:r w:rsidRPr="00121368">
        <w:rPr>
          <w:vertAlign w:val="subscript"/>
        </w:rPr>
        <w:t>3</w:t>
      </w:r>
      <w:r w:rsidRPr="009F4C06">
        <w:t xml:space="preserve"> receptors</w:t>
      </w:r>
    </w:p>
    <w:p w14:paraId="60B76500" w14:textId="77777777" w:rsidR="009F4C06" w:rsidRPr="009F4C06" w:rsidRDefault="009F4C06" w:rsidP="00433079">
      <w:pPr>
        <w:numPr>
          <w:ilvl w:val="3"/>
          <w:numId w:val="14"/>
        </w:numPr>
      </w:pPr>
      <w:r w:rsidRPr="009F4C06">
        <w:t xml:space="preserve">Blocks receptors in sensory neurons of myenteric plexus to decrease  motility </w:t>
      </w:r>
    </w:p>
    <w:p w14:paraId="76AA9494" w14:textId="77777777" w:rsidR="009F4C06" w:rsidRDefault="009F4C06" w:rsidP="00433079">
      <w:pPr>
        <w:numPr>
          <w:ilvl w:val="3"/>
          <w:numId w:val="14"/>
        </w:numPr>
      </w:pPr>
      <w:r w:rsidRPr="009F4C06">
        <w:t xml:space="preserve">Blocks receptors on vagal afferent pain fibers </w:t>
      </w:r>
    </w:p>
    <w:p w14:paraId="4B4BFFC5" w14:textId="39939B38" w:rsidR="00121368" w:rsidRPr="009F4C06" w:rsidRDefault="00121368" w:rsidP="00433079">
      <w:pPr>
        <w:numPr>
          <w:ilvl w:val="3"/>
          <w:numId w:val="14"/>
        </w:numPr>
      </w:pPr>
      <w:r>
        <w:t>**so effects pain and motility</w:t>
      </w:r>
      <w:r w:rsidR="00926144">
        <w:t xml:space="preserve"> (so good for IBS associated w/ DIARRHEA not CONSTIPATION!) </w:t>
      </w:r>
    </w:p>
    <w:p w14:paraId="0912DAF8" w14:textId="7F41B3DB" w:rsidR="009F4C06" w:rsidRPr="009F4C06" w:rsidRDefault="009F4C06" w:rsidP="00433079">
      <w:pPr>
        <w:pStyle w:val="ListParagraph"/>
        <w:numPr>
          <w:ilvl w:val="1"/>
          <w:numId w:val="14"/>
        </w:numPr>
      </w:pPr>
      <w:r w:rsidRPr="009F4C06">
        <w:rPr>
          <w:b/>
          <w:bCs/>
        </w:rPr>
        <w:t>INDICATION</w:t>
      </w:r>
    </w:p>
    <w:p w14:paraId="33671078" w14:textId="77777777" w:rsidR="009F4C06" w:rsidRPr="009F4C06" w:rsidRDefault="009F4C06" w:rsidP="00433079">
      <w:pPr>
        <w:pStyle w:val="ListParagraph"/>
        <w:numPr>
          <w:ilvl w:val="2"/>
          <w:numId w:val="14"/>
        </w:numPr>
      </w:pPr>
      <w:r w:rsidRPr="009F4C06">
        <w:t xml:space="preserve">Treatment of </w:t>
      </w:r>
      <w:r w:rsidRPr="009F4C06">
        <w:rPr>
          <w:b/>
          <w:bCs/>
        </w:rPr>
        <w:t>severe</w:t>
      </w:r>
      <w:r w:rsidRPr="009F4C06">
        <w:t>, diarrhea-predominant irritable bowel syndrome in women, e.g. those with frequent and severe abdominal pain and fecal incontinence</w:t>
      </w:r>
    </w:p>
    <w:p w14:paraId="13EFA429" w14:textId="77777777" w:rsidR="009F4C06" w:rsidRPr="009F4C06" w:rsidRDefault="009F4C06" w:rsidP="00433079">
      <w:pPr>
        <w:pStyle w:val="ListParagraph"/>
        <w:numPr>
          <w:ilvl w:val="1"/>
          <w:numId w:val="14"/>
        </w:numPr>
      </w:pPr>
      <w:r w:rsidRPr="009F4C06">
        <w:rPr>
          <w:b/>
          <w:bCs/>
        </w:rPr>
        <w:t>ADVERSE EFFECTS</w:t>
      </w:r>
    </w:p>
    <w:p w14:paraId="6B798731" w14:textId="77777777" w:rsidR="009F4C06" w:rsidRPr="009F4C06" w:rsidRDefault="009F4C06" w:rsidP="00433079">
      <w:pPr>
        <w:numPr>
          <w:ilvl w:val="2"/>
          <w:numId w:val="14"/>
        </w:numPr>
      </w:pPr>
      <w:r w:rsidRPr="009F4C06">
        <w:t xml:space="preserve">Ischemic colitis, has lead to deaths – use strictly controlled </w:t>
      </w:r>
    </w:p>
    <w:p w14:paraId="2E49F45C" w14:textId="501ADCBA" w:rsidR="00121368" w:rsidRDefault="00242B73" w:rsidP="00433079">
      <w:pPr>
        <w:numPr>
          <w:ilvl w:val="2"/>
          <w:numId w:val="14"/>
        </w:numPr>
      </w:pPr>
      <w:r>
        <w:t>Severe constipation</w:t>
      </w:r>
    </w:p>
    <w:p w14:paraId="5647CE1B" w14:textId="77777777" w:rsidR="00926144" w:rsidRDefault="00926144" w:rsidP="00926144">
      <w:pPr>
        <w:ind w:left="2160"/>
      </w:pPr>
    </w:p>
    <w:p w14:paraId="1BBAB8F4" w14:textId="77777777" w:rsidR="00926144" w:rsidRDefault="00926144" w:rsidP="00926144">
      <w:pPr>
        <w:ind w:left="2160"/>
      </w:pPr>
    </w:p>
    <w:p w14:paraId="655625A1" w14:textId="77777777" w:rsidR="00926144" w:rsidRDefault="00926144" w:rsidP="00926144">
      <w:pPr>
        <w:ind w:left="2160"/>
      </w:pPr>
    </w:p>
    <w:p w14:paraId="2F3BBA0C" w14:textId="77777777" w:rsidR="00242B73" w:rsidRPr="00DF57AD" w:rsidRDefault="009F4C06" w:rsidP="00DF57AD">
      <w:pPr>
        <w:jc w:val="center"/>
        <w:rPr>
          <w:b/>
          <w:bCs/>
          <w:sz w:val="26"/>
          <w:szCs w:val="26"/>
        </w:rPr>
      </w:pPr>
      <w:r w:rsidRPr="00DF57AD">
        <w:rPr>
          <w:b/>
          <w:bCs/>
          <w:sz w:val="26"/>
          <w:szCs w:val="26"/>
        </w:rPr>
        <w:t>DRUGS TH</w:t>
      </w:r>
      <w:r w:rsidR="00242B73" w:rsidRPr="00DF57AD">
        <w:rPr>
          <w:b/>
          <w:bCs/>
          <w:sz w:val="26"/>
          <w:szCs w:val="26"/>
        </w:rPr>
        <w:t>AT AFFECT VOMITING</w:t>
      </w:r>
    </w:p>
    <w:p w14:paraId="215D2F5C" w14:textId="77777777" w:rsidR="00242B73" w:rsidRDefault="009F4C06" w:rsidP="00242B73">
      <w:pPr>
        <w:pStyle w:val="ListParagraph"/>
        <w:numPr>
          <w:ilvl w:val="0"/>
          <w:numId w:val="5"/>
        </w:numPr>
      </w:pPr>
      <w:r w:rsidRPr="00242B73">
        <w:rPr>
          <w:b/>
          <w:bCs/>
        </w:rPr>
        <w:t xml:space="preserve">DRUGS THAT INDUCE VOMITING (EMESIS) </w:t>
      </w:r>
      <w:r w:rsidRPr="009F4C06">
        <w:t> </w:t>
      </w:r>
    </w:p>
    <w:p w14:paraId="3E9F739A" w14:textId="4949E02B" w:rsidR="00926144" w:rsidRDefault="009F4C06" w:rsidP="00242B73">
      <w:pPr>
        <w:pStyle w:val="ListParagraph"/>
        <w:numPr>
          <w:ilvl w:val="1"/>
          <w:numId w:val="5"/>
        </w:numPr>
      </w:pPr>
      <w:r w:rsidRPr="009F4C06">
        <w:t xml:space="preserve">Vomiting or emesis is a coordinated process controlled by the </w:t>
      </w:r>
      <w:r w:rsidRPr="00242B73">
        <w:rPr>
          <w:b/>
          <w:bCs/>
          <w:i/>
          <w:iCs/>
        </w:rPr>
        <w:t xml:space="preserve">emetic center </w:t>
      </w:r>
      <w:r w:rsidR="00926144">
        <w:t>in the brain (medulla) which induces vomiting</w:t>
      </w:r>
    </w:p>
    <w:p w14:paraId="38E9471B" w14:textId="23DEA806" w:rsidR="00926144" w:rsidRDefault="009F4C06" w:rsidP="00242B73">
      <w:pPr>
        <w:pStyle w:val="ListParagraph"/>
        <w:numPr>
          <w:ilvl w:val="1"/>
          <w:numId w:val="5"/>
        </w:numPr>
      </w:pPr>
      <w:r w:rsidRPr="009F4C06">
        <w:t xml:space="preserve">Certain drugs and other agents (emetics) can act as irritants in the small intestine, stimulating secretion of serotonin by enterochromaffin cells. </w:t>
      </w:r>
    </w:p>
    <w:p w14:paraId="50EF439A" w14:textId="2FE0B331" w:rsidR="00926144" w:rsidRDefault="00926144" w:rsidP="00242B73">
      <w:pPr>
        <w:pStyle w:val="ListParagraph"/>
        <w:numPr>
          <w:ilvl w:val="1"/>
          <w:numId w:val="5"/>
        </w:numPr>
      </w:pPr>
      <w:r>
        <w:rPr>
          <w:noProof/>
          <w:lang w:eastAsia="en-US"/>
        </w:rPr>
        <w:drawing>
          <wp:anchor distT="0" distB="0" distL="114300" distR="114300" simplePos="0" relativeHeight="251668480" behindDoc="0" locked="0" layoutInCell="1" allowOverlap="1" wp14:anchorId="3B4B4C9C" wp14:editId="15E7C9BB">
            <wp:simplePos x="0" y="0"/>
            <wp:positionH relativeFrom="column">
              <wp:posOffset>4187825</wp:posOffset>
            </wp:positionH>
            <wp:positionV relativeFrom="paragraph">
              <wp:posOffset>43815</wp:posOffset>
            </wp:positionV>
            <wp:extent cx="2550160" cy="1876425"/>
            <wp:effectExtent l="0" t="0" r="0" b="3175"/>
            <wp:wrapSquare wrapText="bothSides"/>
            <wp:docPr id="9" name="Picture 9" descr="Macintosh HD:Users:elisafuray:Desktop:Screen Shot 2013-04-01 at 6.34.4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elisafuray:Desktop:Screen Shot 2013-04-01 at 6.34.44 PM.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50160" cy="1876425"/>
                    </a:xfrm>
                    <a:prstGeom prst="rect">
                      <a:avLst/>
                    </a:prstGeom>
                    <a:noFill/>
                    <a:ln>
                      <a:noFill/>
                    </a:ln>
                  </pic:spPr>
                </pic:pic>
              </a:graphicData>
            </a:graphic>
            <wp14:sizeRelH relativeFrom="page">
              <wp14:pctWidth>0</wp14:pctWidth>
            </wp14:sizeRelH>
            <wp14:sizeRelV relativeFrom="page">
              <wp14:pctHeight>0</wp14:pctHeight>
            </wp14:sizeRelV>
          </wp:anchor>
        </w:drawing>
      </w:r>
      <w:r w:rsidR="009F4C06" w:rsidRPr="009F4C06">
        <w:t xml:space="preserve">Signals initiated by serotonin are mediated via 5-HT3 receptors, which are ligand-gated cation channels on vagal afferents, lead to stimulation of the emetic center. </w:t>
      </w:r>
    </w:p>
    <w:p w14:paraId="793FEA1F" w14:textId="77777777" w:rsidR="00926144" w:rsidRDefault="009F4C06" w:rsidP="00242B73">
      <w:pPr>
        <w:pStyle w:val="ListParagraph"/>
        <w:numPr>
          <w:ilvl w:val="1"/>
          <w:numId w:val="5"/>
        </w:numPr>
      </w:pPr>
      <w:r w:rsidRPr="009F4C06">
        <w:t xml:space="preserve">Emetics carried by the blood can stimulate the </w:t>
      </w:r>
      <w:r w:rsidRPr="00242B73">
        <w:rPr>
          <w:b/>
          <w:bCs/>
          <w:i/>
          <w:iCs/>
        </w:rPr>
        <w:t xml:space="preserve">chemoreceptor trigger zone </w:t>
      </w:r>
      <w:r w:rsidRPr="009F4C06">
        <w:t xml:space="preserve">(CTZ) located in the brain (medulla) outside the blood-brain barrier in the floor of the 4th ventricle. </w:t>
      </w:r>
    </w:p>
    <w:p w14:paraId="0EEE9D77" w14:textId="40DF3FF0" w:rsidR="00242B73" w:rsidRDefault="009F4C06" w:rsidP="00242B73">
      <w:pPr>
        <w:pStyle w:val="ListParagraph"/>
        <w:numPr>
          <w:ilvl w:val="1"/>
          <w:numId w:val="5"/>
        </w:numPr>
      </w:pPr>
      <w:r w:rsidRPr="009F4C06">
        <w:t>Signal transduction to the emetic center is mediated by serotonin (5-HT3), dopamine, acetylcholine and possibly histamine receptors.  </w:t>
      </w:r>
    </w:p>
    <w:p w14:paraId="7BE1FB4D" w14:textId="77777777" w:rsidR="00D14B49" w:rsidRDefault="00D14B49" w:rsidP="00242B73">
      <w:pPr>
        <w:pStyle w:val="ListParagraph"/>
        <w:numPr>
          <w:ilvl w:val="1"/>
          <w:numId w:val="5"/>
        </w:numPr>
      </w:pPr>
      <w:r>
        <w:t>Summary</w:t>
      </w:r>
    </w:p>
    <w:p w14:paraId="7832B856" w14:textId="2772BC53" w:rsidR="00926144" w:rsidRDefault="00926144" w:rsidP="00D14B49">
      <w:pPr>
        <w:pStyle w:val="ListParagraph"/>
        <w:numPr>
          <w:ilvl w:val="2"/>
          <w:numId w:val="5"/>
        </w:numPr>
      </w:pPr>
      <w:r>
        <w:t>Emetics induce vomiting by 2 mech:</w:t>
      </w:r>
    </w:p>
    <w:p w14:paraId="4CD6BE4B" w14:textId="6CCCBF27" w:rsidR="00926144" w:rsidRDefault="00926144" w:rsidP="00D14B49">
      <w:pPr>
        <w:pStyle w:val="ListParagraph"/>
        <w:numPr>
          <w:ilvl w:val="3"/>
          <w:numId w:val="5"/>
        </w:numPr>
      </w:pPr>
      <w:r>
        <w:t>Action on EC cells in the gut releasing 5-HT which stimulates</w:t>
      </w:r>
    </w:p>
    <w:p w14:paraId="5119FB5B" w14:textId="50BAA06F" w:rsidR="00926144" w:rsidRDefault="00926144" w:rsidP="00D14B49">
      <w:pPr>
        <w:pStyle w:val="ListParagraph"/>
        <w:numPr>
          <w:ilvl w:val="4"/>
          <w:numId w:val="5"/>
        </w:numPr>
      </w:pPr>
      <w:r>
        <w:t>5-HT3 receptors on vagal nerves to the emetic center and 5-HT3 receptors on pain sensing (nociceptive) nerves</w:t>
      </w:r>
    </w:p>
    <w:p w14:paraId="05CE26FE" w14:textId="22A9AB13" w:rsidR="00926144" w:rsidRDefault="00926144" w:rsidP="00D14B49">
      <w:pPr>
        <w:pStyle w:val="ListParagraph"/>
        <w:numPr>
          <w:ilvl w:val="4"/>
          <w:numId w:val="5"/>
        </w:numPr>
      </w:pPr>
      <w:r>
        <w:t>Also stimulates colon motility via 5-HT3 and 5-HT4</w:t>
      </w:r>
    </w:p>
    <w:p w14:paraId="6214CF31" w14:textId="22C1697D" w:rsidR="00926144" w:rsidRDefault="00D14B49" w:rsidP="00D14B49">
      <w:pPr>
        <w:pStyle w:val="ListParagraph"/>
        <w:numPr>
          <w:ilvl w:val="3"/>
          <w:numId w:val="5"/>
        </w:numPr>
      </w:pPr>
      <w:r>
        <w:t>Emetics en</w:t>
      </w:r>
      <w:r w:rsidR="00926144">
        <w:t>tering blood can act on the CTZ which is in the brain but outside the BBB</w:t>
      </w:r>
    </w:p>
    <w:p w14:paraId="535D7C17" w14:textId="313A5E8D" w:rsidR="00926144" w:rsidRDefault="00926144" w:rsidP="00D14B49">
      <w:pPr>
        <w:pStyle w:val="ListParagraph"/>
        <w:numPr>
          <w:ilvl w:val="4"/>
          <w:numId w:val="5"/>
        </w:numPr>
      </w:pPr>
      <w:r>
        <w:t xml:space="preserve">Signals from the CTZ are sent to the emetic center and signal is dependent on 5-HT, D2, M, and maybe H receptors </w:t>
      </w:r>
    </w:p>
    <w:p w14:paraId="731B84D1" w14:textId="77777777" w:rsidR="00242B73" w:rsidRDefault="009F4C06" w:rsidP="00242B73">
      <w:pPr>
        <w:pStyle w:val="ListParagraph"/>
        <w:numPr>
          <w:ilvl w:val="1"/>
          <w:numId w:val="5"/>
        </w:numPr>
      </w:pPr>
      <w:r w:rsidRPr="00ED26B2">
        <w:rPr>
          <w:b/>
          <w:bCs/>
          <w:iCs/>
          <w:highlight w:val="yellow"/>
        </w:rPr>
        <w:t>SYRUP OF IPECAC</w:t>
      </w:r>
      <w:r w:rsidRPr="00242B73">
        <w:rPr>
          <w:b/>
          <w:bCs/>
          <w:i/>
          <w:iCs/>
        </w:rPr>
        <w:t xml:space="preserve"> (1938) </w:t>
      </w:r>
      <w:r w:rsidRPr="009F4C06">
        <w:t> </w:t>
      </w:r>
    </w:p>
    <w:p w14:paraId="01C334AD" w14:textId="77777777" w:rsidR="00242B73" w:rsidRPr="00926144" w:rsidRDefault="009F4C06" w:rsidP="00242B73">
      <w:pPr>
        <w:pStyle w:val="ListParagraph"/>
        <w:numPr>
          <w:ilvl w:val="2"/>
          <w:numId w:val="5"/>
        </w:numPr>
        <w:rPr>
          <w:b/>
        </w:rPr>
      </w:pPr>
      <w:r w:rsidRPr="009F4C06">
        <w:t xml:space="preserve">Extract of the root of the rhizome </w:t>
      </w:r>
      <w:r w:rsidRPr="00242B73">
        <w:rPr>
          <w:i/>
          <w:iCs/>
        </w:rPr>
        <w:t xml:space="preserve">Cephaelis ipecacuanha </w:t>
      </w:r>
      <w:r w:rsidRPr="009F4C06">
        <w:t xml:space="preserve">and contains alkaloids such as </w:t>
      </w:r>
      <w:r w:rsidRPr="00242B73">
        <w:rPr>
          <w:b/>
          <w:bCs/>
        </w:rPr>
        <w:t xml:space="preserve">emetine </w:t>
      </w:r>
      <w:r w:rsidRPr="009F4C06">
        <w:t xml:space="preserve">(Fig. 1) that act on </w:t>
      </w:r>
      <w:r w:rsidRPr="00926144">
        <w:rPr>
          <w:i/>
        </w:rPr>
        <w:t>G</w:t>
      </w:r>
      <w:r w:rsidR="00242B73" w:rsidRPr="00926144">
        <w:rPr>
          <w:i/>
        </w:rPr>
        <w:t>I tract and directly on CTZ</w:t>
      </w:r>
      <w:r w:rsidR="00242B73">
        <w:t>.  </w:t>
      </w:r>
    </w:p>
    <w:p w14:paraId="3229AEE8" w14:textId="16A583E5" w:rsidR="00926144" w:rsidRPr="00242B73" w:rsidRDefault="00926144" w:rsidP="00926144">
      <w:pPr>
        <w:pStyle w:val="ListParagraph"/>
        <w:numPr>
          <w:ilvl w:val="3"/>
          <w:numId w:val="5"/>
        </w:numPr>
        <w:rPr>
          <w:b/>
        </w:rPr>
      </w:pPr>
      <w:r>
        <w:sym w:font="Symbol" w:char="F0AF"/>
      </w:r>
      <w:r>
        <w:t xml:space="preserve"> protein synthesis by binding to ribosomes so it can cause damage to the liver, kidney, skeletal muscle so should not be used for more than 10 days </w:t>
      </w:r>
    </w:p>
    <w:p w14:paraId="38C86FF2" w14:textId="77777777" w:rsidR="009F4C06" w:rsidRPr="00242B73" w:rsidRDefault="009F4C06" w:rsidP="00242B73">
      <w:pPr>
        <w:pStyle w:val="ListParagraph"/>
        <w:numPr>
          <w:ilvl w:val="2"/>
          <w:numId w:val="5"/>
        </w:numPr>
        <w:rPr>
          <w:b/>
        </w:rPr>
      </w:pPr>
      <w:r w:rsidRPr="00242B73">
        <w:rPr>
          <w:b/>
        </w:rPr>
        <w:t xml:space="preserve">USE </w:t>
      </w:r>
    </w:p>
    <w:p w14:paraId="7C7B5900" w14:textId="77777777" w:rsidR="009F4C06" w:rsidRPr="009F4C06" w:rsidRDefault="009F4C06" w:rsidP="00433079">
      <w:pPr>
        <w:pStyle w:val="ListParagraph"/>
        <w:numPr>
          <w:ilvl w:val="3"/>
          <w:numId w:val="14"/>
        </w:numPr>
      </w:pPr>
      <w:r w:rsidRPr="009F4C06">
        <w:t xml:space="preserve"> Induction of vomiting following drug overdose or ingestion of poison</w:t>
      </w:r>
    </w:p>
    <w:p w14:paraId="23124DC9" w14:textId="77777777" w:rsidR="00242B73" w:rsidRDefault="009F4C06" w:rsidP="00433079">
      <w:pPr>
        <w:pStyle w:val="ListParagraph"/>
        <w:numPr>
          <w:ilvl w:val="2"/>
          <w:numId w:val="14"/>
        </w:numPr>
      </w:pPr>
      <w:r w:rsidRPr="00242B73">
        <w:rPr>
          <w:b/>
        </w:rPr>
        <w:t>ABUSE</w:t>
      </w:r>
      <w:r w:rsidR="00242B73">
        <w:t> </w:t>
      </w:r>
    </w:p>
    <w:p w14:paraId="103EEA5E" w14:textId="77777777" w:rsidR="009F4C06" w:rsidRPr="009F4C06" w:rsidRDefault="009F4C06" w:rsidP="00433079">
      <w:pPr>
        <w:pStyle w:val="ListParagraph"/>
        <w:numPr>
          <w:ilvl w:val="3"/>
          <w:numId w:val="14"/>
        </w:numPr>
      </w:pPr>
      <w:r w:rsidRPr="009F4C06">
        <w:t>Has been abused by bulimic and anorexic patients</w:t>
      </w:r>
    </w:p>
    <w:p w14:paraId="58B1E386" w14:textId="77777777" w:rsidR="009F4C06" w:rsidRPr="009F4C06" w:rsidRDefault="009F4C06" w:rsidP="00433079">
      <w:pPr>
        <w:pStyle w:val="ListParagraph"/>
        <w:numPr>
          <w:ilvl w:val="2"/>
          <w:numId w:val="14"/>
        </w:numPr>
      </w:pPr>
      <w:r w:rsidRPr="00242B73">
        <w:rPr>
          <w:b/>
        </w:rPr>
        <w:t>ADVERSE EFFECTS</w:t>
      </w:r>
      <w:r w:rsidRPr="009F4C06">
        <w:t xml:space="preserve"> related to chronic abuse/use</w:t>
      </w:r>
    </w:p>
    <w:p w14:paraId="3B72818B" w14:textId="77777777" w:rsidR="009F4C06" w:rsidRPr="009F4C06" w:rsidRDefault="009F4C06" w:rsidP="00433079">
      <w:pPr>
        <w:numPr>
          <w:ilvl w:val="3"/>
          <w:numId w:val="14"/>
        </w:numPr>
      </w:pPr>
      <w:r w:rsidRPr="009F4C06">
        <w:t xml:space="preserve">Cardiotoxicity – abuse can lead to congestive heart failure </w:t>
      </w:r>
    </w:p>
    <w:p w14:paraId="32E0809F" w14:textId="77777777" w:rsidR="009F4C06" w:rsidRPr="009F4C06" w:rsidRDefault="009F4C06" w:rsidP="00433079">
      <w:pPr>
        <w:numPr>
          <w:ilvl w:val="3"/>
          <w:numId w:val="14"/>
        </w:numPr>
      </w:pPr>
      <w:r w:rsidRPr="009F4C06">
        <w:t xml:space="preserve">Myopathy – weakness, tenderness, stiffness </w:t>
      </w:r>
    </w:p>
    <w:p w14:paraId="69B32668" w14:textId="77777777" w:rsidR="009F4C06" w:rsidRDefault="009F4C06" w:rsidP="00433079">
      <w:pPr>
        <w:numPr>
          <w:ilvl w:val="3"/>
          <w:numId w:val="14"/>
        </w:numPr>
      </w:pPr>
      <w:r w:rsidRPr="009F4C06">
        <w:t xml:space="preserve">Use for &gt; 10 days is contraindicated </w:t>
      </w:r>
    </w:p>
    <w:p w14:paraId="66C19931" w14:textId="5C9312FE" w:rsidR="00926144" w:rsidRPr="009F4C06" w:rsidRDefault="00926144" w:rsidP="00433079">
      <w:pPr>
        <w:numPr>
          <w:ilvl w:val="3"/>
          <w:numId w:val="14"/>
        </w:numPr>
      </w:pPr>
    </w:p>
    <w:p w14:paraId="18D54B09" w14:textId="77777777" w:rsidR="00242B73" w:rsidRPr="00ED26B2" w:rsidRDefault="009F4C06" w:rsidP="00242B73">
      <w:pPr>
        <w:pStyle w:val="ListParagraph"/>
        <w:numPr>
          <w:ilvl w:val="1"/>
          <w:numId w:val="5"/>
        </w:numPr>
      </w:pPr>
      <w:r w:rsidRPr="00ED26B2">
        <w:rPr>
          <w:b/>
          <w:bCs/>
          <w:iCs/>
        </w:rPr>
        <w:t>APOMORPHINE</w:t>
      </w:r>
    </w:p>
    <w:p w14:paraId="0B4E3D24" w14:textId="77777777" w:rsidR="00D14B49" w:rsidRDefault="009F4C06" w:rsidP="00242B73">
      <w:pPr>
        <w:pStyle w:val="ListParagraph"/>
        <w:numPr>
          <w:ilvl w:val="2"/>
          <w:numId w:val="5"/>
        </w:numPr>
      </w:pPr>
      <w:r w:rsidRPr="009F4C06">
        <w:t xml:space="preserve">Apomorphine is a </w:t>
      </w:r>
      <w:r w:rsidRPr="00D14B49">
        <w:rPr>
          <w:highlight w:val="green"/>
        </w:rPr>
        <w:t xml:space="preserve">dopamine </w:t>
      </w:r>
      <w:r w:rsidR="00D14B49">
        <w:rPr>
          <w:highlight w:val="green"/>
        </w:rPr>
        <w:t xml:space="preserve">2 </w:t>
      </w:r>
      <w:r w:rsidRPr="00D14B49">
        <w:rPr>
          <w:highlight w:val="green"/>
        </w:rPr>
        <w:t>receptor agonist</w:t>
      </w:r>
      <w:r w:rsidRPr="009F4C06">
        <w:t xml:space="preserve"> in the CTZ and therefore an emetic. </w:t>
      </w:r>
    </w:p>
    <w:p w14:paraId="49AC5749" w14:textId="6CEF48D4" w:rsidR="009F4C06" w:rsidRDefault="009F4C06" w:rsidP="00242B73">
      <w:pPr>
        <w:pStyle w:val="ListParagraph"/>
        <w:numPr>
          <w:ilvl w:val="2"/>
          <w:numId w:val="5"/>
        </w:numPr>
      </w:pPr>
      <w:r w:rsidRPr="009F4C06">
        <w:t xml:space="preserve">It is not currently approved for </w:t>
      </w:r>
      <w:r w:rsidR="00D14B49">
        <w:t xml:space="preserve">emetic </w:t>
      </w:r>
      <w:r w:rsidRPr="009F4C06">
        <w:t xml:space="preserve">use in the U.S., but </w:t>
      </w:r>
      <w:r w:rsidR="00D14B49">
        <w:t>as</w:t>
      </w:r>
      <w:r w:rsidRPr="009F4C06">
        <w:t xml:space="preserve"> </w:t>
      </w:r>
      <w:r w:rsidRPr="00242B73">
        <w:rPr>
          <w:i/>
          <w:iCs/>
        </w:rPr>
        <w:t>Apokyn</w:t>
      </w:r>
      <w:r w:rsidRPr="009F4C06">
        <w:t xml:space="preserve">® </w:t>
      </w:r>
      <w:r w:rsidR="00D14B49">
        <w:t xml:space="preserve">it has </w:t>
      </w:r>
      <w:r w:rsidRPr="009F4C06">
        <w:t xml:space="preserve">been approved for intermittent treatment of “off” episodes in </w:t>
      </w:r>
      <w:r w:rsidRPr="00242B73">
        <w:rPr>
          <w:b/>
          <w:bCs/>
          <w:i/>
          <w:iCs/>
        </w:rPr>
        <w:t xml:space="preserve">Parkinson’s disease </w:t>
      </w:r>
      <w:r w:rsidRPr="009F4C06">
        <w:t>(administered SC (2-6 mg)), it is also under investigation for treatment of erectile dysfunction (</w:t>
      </w:r>
      <w:r w:rsidRPr="00242B73">
        <w:rPr>
          <w:i/>
          <w:iCs/>
        </w:rPr>
        <w:t>Uprima</w:t>
      </w:r>
      <w:r w:rsidRPr="009F4C06">
        <w:t>®).</w:t>
      </w:r>
    </w:p>
    <w:p w14:paraId="46B036C6" w14:textId="2DFA3290" w:rsidR="00D14B49" w:rsidRDefault="00D14B49" w:rsidP="00242B73">
      <w:pPr>
        <w:pStyle w:val="ListParagraph"/>
        <w:numPr>
          <w:ilvl w:val="2"/>
          <w:numId w:val="5"/>
        </w:numPr>
      </w:pPr>
      <w:r>
        <w:t>Administered SC to induce vomiting</w:t>
      </w:r>
    </w:p>
    <w:p w14:paraId="713233CD" w14:textId="3143E1D7" w:rsidR="00D14B49" w:rsidRDefault="00D14B49" w:rsidP="00242B73">
      <w:pPr>
        <w:pStyle w:val="ListParagraph"/>
        <w:numPr>
          <w:ilvl w:val="2"/>
          <w:numId w:val="5"/>
        </w:numPr>
      </w:pPr>
      <w:r>
        <w:t>Side effect: Respiratory depression</w:t>
      </w:r>
    </w:p>
    <w:p w14:paraId="72729826" w14:textId="696ED87B" w:rsidR="00D14B49" w:rsidRDefault="00D14B49" w:rsidP="00D14B49">
      <w:pPr>
        <w:pStyle w:val="ListParagraph"/>
        <w:numPr>
          <w:ilvl w:val="3"/>
          <w:numId w:val="5"/>
        </w:numPr>
      </w:pPr>
      <w:r>
        <w:t>Emetic effect and respiratory depression can be reversed by naloxone</w:t>
      </w:r>
    </w:p>
    <w:p w14:paraId="08185326" w14:textId="77777777" w:rsidR="00D14B49" w:rsidRDefault="00D14B49" w:rsidP="00D14B49">
      <w:pPr>
        <w:pStyle w:val="ListParagraph"/>
        <w:ind w:left="2880"/>
      </w:pPr>
    </w:p>
    <w:p w14:paraId="5C73CD55" w14:textId="77777777" w:rsidR="00D14B49" w:rsidRDefault="00D14B49" w:rsidP="00D14B49">
      <w:pPr>
        <w:pStyle w:val="ListParagraph"/>
        <w:ind w:left="2880"/>
      </w:pPr>
    </w:p>
    <w:p w14:paraId="6199303C" w14:textId="77777777" w:rsidR="00D14B49" w:rsidRDefault="00D14B49" w:rsidP="00D14B49">
      <w:pPr>
        <w:pStyle w:val="ListParagraph"/>
        <w:ind w:left="2880"/>
      </w:pPr>
    </w:p>
    <w:p w14:paraId="4CDC5F63" w14:textId="77777777" w:rsidR="00D14B49" w:rsidRDefault="00D14B49" w:rsidP="00D14B49">
      <w:pPr>
        <w:pStyle w:val="ListParagraph"/>
        <w:ind w:left="2880"/>
      </w:pPr>
    </w:p>
    <w:p w14:paraId="3D4440E4" w14:textId="77777777" w:rsidR="00D14B49" w:rsidRPr="009F4C06" w:rsidRDefault="00D14B49" w:rsidP="00D14B49">
      <w:pPr>
        <w:pStyle w:val="ListParagraph"/>
        <w:ind w:left="2880"/>
      </w:pPr>
    </w:p>
    <w:p w14:paraId="739D5C24" w14:textId="65FA9AC2" w:rsidR="009F4C06" w:rsidRPr="00926144" w:rsidRDefault="00D14B49" w:rsidP="00BE3280">
      <w:pPr>
        <w:pStyle w:val="ListParagraph"/>
        <w:numPr>
          <w:ilvl w:val="0"/>
          <w:numId w:val="5"/>
        </w:numPr>
        <w:rPr>
          <w:sz w:val="24"/>
          <w:szCs w:val="24"/>
        </w:rPr>
      </w:pPr>
      <w:r>
        <w:rPr>
          <w:b/>
          <w:bCs/>
          <w:sz w:val="24"/>
          <w:szCs w:val="24"/>
          <w:highlight w:val="cyan"/>
        </w:rPr>
        <w:t>ANTI-EMETICS</w:t>
      </w:r>
      <w:r w:rsidRPr="00D14B49">
        <w:rPr>
          <w:b/>
          <w:bCs/>
          <w:sz w:val="24"/>
          <w:szCs w:val="24"/>
          <w:highlight w:val="cyan"/>
        </w:rPr>
        <w:sym w:font="Wingdings" w:char="F0E0"/>
      </w:r>
      <w:r w:rsidR="009F4C06" w:rsidRPr="00926144">
        <w:rPr>
          <w:b/>
          <w:bCs/>
          <w:sz w:val="24"/>
          <w:szCs w:val="24"/>
          <w:highlight w:val="cyan"/>
        </w:rPr>
        <w:t>DRUGS USED for PROPHYLAXIS of VOMITING RESULTING from CHEMOTHERAPY or ANESTHESIA</w:t>
      </w:r>
      <w:r w:rsidR="00926144" w:rsidRPr="00926144">
        <w:rPr>
          <w:b/>
          <w:bCs/>
          <w:sz w:val="24"/>
          <w:szCs w:val="24"/>
          <w:highlight w:val="cyan"/>
        </w:rPr>
        <w:t xml:space="preserve"> (</w:t>
      </w:r>
      <w:r w:rsidR="00926144" w:rsidRPr="00926144">
        <w:rPr>
          <w:b/>
          <w:bCs/>
          <w:sz w:val="24"/>
          <w:szCs w:val="24"/>
          <w:highlight w:val="cyan"/>
        </w:rPr>
        <w:sym w:font="Symbol" w:char="F0AF"/>
      </w:r>
      <w:r w:rsidR="00926144" w:rsidRPr="00926144">
        <w:rPr>
          <w:b/>
          <w:bCs/>
          <w:sz w:val="24"/>
          <w:szCs w:val="24"/>
          <w:highlight w:val="cyan"/>
        </w:rPr>
        <w:t xml:space="preserve"> VOMITING)</w:t>
      </w:r>
      <w:r w:rsidR="00926144" w:rsidRPr="00926144">
        <w:rPr>
          <w:b/>
          <w:bCs/>
          <w:sz w:val="24"/>
          <w:szCs w:val="24"/>
        </w:rPr>
        <w:t xml:space="preserve"> </w:t>
      </w:r>
    </w:p>
    <w:p w14:paraId="76E4BBFF" w14:textId="77777777" w:rsidR="009F4C06" w:rsidRPr="00926144" w:rsidRDefault="009F4C06" w:rsidP="00BE3280">
      <w:pPr>
        <w:pStyle w:val="ListParagraph"/>
        <w:numPr>
          <w:ilvl w:val="1"/>
          <w:numId w:val="5"/>
        </w:numPr>
        <w:rPr>
          <w:sz w:val="24"/>
          <w:szCs w:val="24"/>
        </w:rPr>
      </w:pPr>
      <w:r w:rsidRPr="00926144">
        <w:rPr>
          <w:b/>
          <w:bCs/>
          <w:iCs/>
          <w:sz w:val="24"/>
          <w:szCs w:val="24"/>
          <w:highlight w:val="cyan"/>
        </w:rPr>
        <w:t>SEROTONIN HT3 ANTAGONISTS</w:t>
      </w:r>
    </w:p>
    <w:p w14:paraId="400D2DA2" w14:textId="77777777" w:rsidR="00BE3280" w:rsidRPr="00BE3280" w:rsidRDefault="00BE3280" w:rsidP="00242B73">
      <w:pPr>
        <w:numPr>
          <w:ilvl w:val="2"/>
          <w:numId w:val="5"/>
        </w:numPr>
        <w:rPr>
          <w:b/>
        </w:rPr>
      </w:pPr>
      <w:r w:rsidRPr="00BE3280">
        <w:rPr>
          <w:b/>
        </w:rPr>
        <w:t>Examples</w:t>
      </w:r>
    </w:p>
    <w:p w14:paraId="549C6D67" w14:textId="4DB263A0" w:rsidR="009F4C06" w:rsidRPr="009F4C06" w:rsidRDefault="00ED26B2" w:rsidP="00BE3280">
      <w:pPr>
        <w:numPr>
          <w:ilvl w:val="3"/>
          <w:numId w:val="5"/>
        </w:numPr>
      </w:pPr>
      <w:r w:rsidRPr="00D14B49">
        <w:rPr>
          <w:b/>
          <w:highlight w:val="yellow"/>
        </w:rPr>
        <w:t>ONDANSETRON</w:t>
      </w:r>
      <w:r w:rsidRPr="009F4C06">
        <w:t xml:space="preserve"> </w:t>
      </w:r>
      <w:r w:rsidR="009F4C06" w:rsidRPr="009F4C06">
        <w:t>(</w:t>
      </w:r>
      <w:r w:rsidR="009F4C06" w:rsidRPr="009F4C06">
        <w:rPr>
          <w:i/>
          <w:iCs/>
        </w:rPr>
        <w:t>Zofran</w:t>
      </w:r>
      <w:r w:rsidR="009F4C06" w:rsidRPr="009F4C06">
        <w:t xml:space="preserve">®, 1991) </w:t>
      </w:r>
    </w:p>
    <w:p w14:paraId="101DE22F" w14:textId="77777777" w:rsidR="009F4C06" w:rsidRPr="009F4C06" w:rsidRDefault="009F4C06" w:rsidP="00BE3280">
      <w:pPr>
        <w:numPr>
          <w:ilvl w:val="3"/>
          <w:numId w:val="5"/>
        </w:numPr>
      </w:pPr>
      <w:r w:rsidRPr="009F4C06">
        <w:t>Granisetron (</w:t>
      </w:r>
      <w:r w:rsidRPr="009F4C06">
        <w:rPr>
          <w:i/>
          <w:iCs/>
        </w:rPr>
        <w:t>Kytril</w:t>
      </w:r>
      <w:r w:rsidRPr="009F4C06">
        <w:t xml:space="preserve">®, 1995) </w:t>
      </w:r>
    </w:p>
    <w:p w14:paraId="657AEFC7" w14:textId="0017D578" w:rsidR="009F4C06" w:rsidRPr="009F4C06" w:rsidRDefault="00D14B49" w:rsidP="00BE3280">
      <w:pPr>
        <w:numPr>
          <w:ilvl w:val="3"/>
          <w:numId w:val="5"/>
        </w:numPr>
      </w:pPr>
      <w:r>
        <w:rPr>
          <w:noProof/>
          <w:lang w:eastAsia="en-US"/>
        </w:rPr>
        <w:drawing>
          <wp:anchor distT="0" distB="0" distL="114300" distR="114300" simplePos="0" relativeHeight="251669504" behindDoc="0" locked="0" layoutInCell="1" allowOverlap="1" wp14:anchorId="593E3291" wp14:editId="6E54BF82">
            <wp:simplePos x="0" y="0"/>
            <wp:positionH relativeFrom="column">
              <wp:posOffset>4531995</wp:posOffset>
            </wp:positionH>
            <wp:positionV relativeFrom="paragraph">
              <wp:posOffset>144780</wp:posOffset>
            </wp:positionV>
            <wp:extent cx="2249170" cy="1684020"/>
            <wp:effectExtent l="0" t="0" r="11430" b="0"/>
            <wp:wrapSquare wrapText="bothSides"/>
            <wp:docPr id="10" name="Picture 10" descr="Macintosh HD:Users:elisafuray:Desktop:Screen Shot 2013-04-01 at 6.34.5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elisafuray:Desktop:Screen Shot 2013-04-01 at 6.34.53 PM.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249170" cy="1684020"/>
                    </a:xfrm>
                    <a:prstGeom prst="rect">
                      <a:avLst/>
                    </a:prstGeom>
                    <a:noFill/>
                    <a:ln>
                      <a:noFill/>
                    </a:ln>
                  </pic:spPr>
                </pic:pic>
              </a:graphicData>
            </a:graphic>
            <wp14:sizeRelH relativeFrom="page">
              <wp14:pctWidth>0</wp14:pctWidth>
            </wp14:sizeRelH>
            <wp14:sizeRelV relativeFrom="page">
              <wp14:pctHeight>0</wp14:pctHeight>
            </wp14:sizeRelV>
          </wp:anchor>
        </w:drawing>
      </w:r>
      <w:r w:rsidR="009F4C06" w:rsidRPr="009F4C06">
        <w:t>Dolasetron (</w:t>
      </w:r>
      <w:r w:rsidR="009F4C06" w:rsidRPr="009F4C06">
        <w:rPr>
          <w:i/>
          <w:iCs/>
        </w:rPr>
        <w:t>Anzemet</w:t>
      </w:r>
      <w:r w:rsidR="009F4C06" w:rsidRPr="009F4C06">
        <w:t xml:space="preserve">®, 1997) </w:t>
      </w:r>
    </w:p>
    <w:p w14:paraId="384D82CE" w14:textId="2F663BFB" w:rsidR="009F4C06" w:rsidRPr="009F4C06" w:rsidRDefault="009F4C06" w:rsidP="00BE3280">
      <w:pPr>
        <w:numPr>
          <w:ilvl w:val="3"/>
          <w:numId w:val="5"/>
        </w:numPr>
      </w:pPr>
      <w:r w:rsidRPr="009F4C06">
        <w:t>Palonosetron (</w:t>
      </w:r>
      <w:r w:rsidRPr="009F4C06">
        <w:rPr>
          <w:i/>
          <w:iCs/>
        </w:rPr>
        <w:t>Aloxi</w:t>
      </w:r>
      <w:r w:rsidRPr="009F4C06">
        <w:t xml:space="preserve">®, 2003) </w:t>
      </w:r>
    </w:p>
    <w:p w14:paraId="109FE6B1" w14:textId="77777777" w:rsidR="009F4C06" w:rsidRPr="009F4C06" w:rsidRDefault="009F4C06" w:rsidP="00433079">
      <w:pPr>
        <w:pStyle w:val="ListParagraph"/>
        <w:numPr>
          <w:ilvl w:val="2"/>
          <w:numId w:val="14"/>
        </w:numPr>
      </w:pPr>
      <w:r w:rsidRPr="009F4C06">
        <w:rPr>
          <w:b/>
          <w:bCs/>
        </w:rPr>
        <w:t>MECHANISM OF ACTION</w:t>
      </w:r>
    </w:p>
    <w:p w14:paraId="6161BD36" w14:textId="1EB59AEC" w:rsidR="009F4C06" w:rsidRDefault="009F4C06" w:rsidP="00242B73">
      <w:pPr>
        <w:numPr>
          <w:ilvl w:val="3"/>
          <w:numId w:val="5"/>
        </w:numPr>
      </w:pPr>
      <w:r w:rsidRPr="009F4C06">
        <w:t xml:space="preserve">Antagonist at serotonin (5-hydroxytryptamine) 5-HT3 receptors which are </w:t>
      </w:r>
      <w:r w:rsidR="00D14B49">
        <w:t>ligand-gated channel on nerves.</w:t>
      </w:r>
    </w:p>
    <w:p w14:paraId="7DA4A132" w14:textId="30AF3D8D" w:rsidR="009F4C06" w:rsidRDefault="009F4C06" w:rsidP="00D14B49">
      <w:pPr>
        <w:numPr>
          <w:ilvl w:val="4"/>
          <w:numId w:val="5"/>
        </w:numPr>
      </w:pPr>
      <w:r w:rsidRPr="009F4C06">
        <w:t xml:space="preserve">Serotonin is involved in signal transduction between the GI tract (e.g. released from enterochromaffin cells) and the chemoreceptor trigger zone (CTZ) in the brain. </w:t>
      </w:r>
    </w:p>
    <w:p w14:paraId="2C3D899D" w14:textId="7C8B620E" w:rsidR="00D14B49" w:rsidRPr="009F4C06" w:rsidRDefault="00D14B49" w:rsidP="00D14B49">
      <w:pPr>
        <w:numPr>
          <w:ilvl w:val="4"/>
          <w:numId w:val="5"/>
        </w:numPr>
      </w:pPr>
      <w:r>
        <w:t xml:space="preserve">These are especially used to treat acute vomiting </w:t>
      </w:r>
    </w:p>
    <w:p w14:paraId="2FC9008A" w14:textId="77777777" w:rsidR="00BE3280" w:rsidRPr="009F4C06" w:rsidRDefault="00BE3280" w:rsidP="00BE3280">
      <w:pPr>
        <w:pStyle w:val="ListParagraph"/>
        <w:numPr>
          <w:ilvl w:val="2"/>
          <w:numId w:val="5"/>
        </w:numPr>
      </w:pPr>
      <w:r w:rsidRPr="009F4C06">
        <w:rPr>
          <w:b/>
          <w:bCs/>
        </w:rPr>
        <w:t>USE</w:t>
      </w:r>
    </w:p>
    <w:p w14:paraId="4D266DE5" w14:textId="06F63364" w:rsidR="00BE3280" w:rsidRPr="009F4C06" w:rsidRDefault="00BE3280" w:rsidP="00BE3280">
      <w:pPr>
        <w:pStyle w:val="ListParagraph"/>
        <w:numPr>
          <w:ilvl w:val="3"/>
          <w:numId w:val="5"/>
        </w:numPr>
      </w:pPr>
      <w:r w:rsidRPr="009F4C06">
        <w:t xml:space="preserve">It is </w:t>
      </w:r>
      <w:r w:rsidR="00D14B49">
        <w:t>extremely useful in preventing ACUTE V</w:t>
      </w:r>
      <w:r w:rsidR="00D14B49" w:rsidRPr="009F4C06">
        <w:t>OMITING</w:t>
      </w:r>
      <w:r w:rsidRPr="009F4C06">
        <w:t xml:space="preserve"> associated with chemotherapy or radiation therapy of cancer.</w:t>
      </w:r>
    </w:p>
    <w:p w14:paraId="5652DA22" w14:textId="2E1E353B" w:rsidR="00BE3280" w:rsidRPr="009F4C06" w:rsidRDefault="00BE3280" w:rsidP="00BE3280">
      <w:pPr>
        <w:pStyle w:val="ListParagraph"/>
        <w:numPr>
          <w:ilvl w:val="3"/>
          <w:numId w:val="5"/>
        </w:numPr>
      </w:pPr>
      <w:r w:rsidRPr="009F4C06">
        <w:t xml:space="preserve">For maximum effect, </w:t>
      </w:r>
      <w:r w:rsidRPr="00D14B49">
        <w:rPr>
          <w:highlight w:val="green"/>
        </w:rPr>
        <w:t>used with glucocorticoids</w:t>
      </w:r>
      <w:r w:rsidRPr="009F4C06">
        <w:t xml:space="preserve"> such as dexamethasone or methylprednisolone</w:t>
      </w:r>
      <w:r w:rsidR="00D14B49">
        <w:t xml:space="preserve"> to maximize the anti-emetic effects</w:t>
      </w:r>
      <w:r w:rsidRPr="009F4C06">
        <w:t>.</w:t>
      </w:r>
    </w:p>
    <w:p w14:paraId="37EEFAEA" w14:textId="77777777" w:rsidR="00D14B49" w:rsidRDefault="00BE3280" w:rsidP="00BE3280">
      <w:pPr>
        <w:pStyle w:val="ListParagraph"/>
        <w:numPr>
          <w:ilvl w:val="3"/>
          <w:numId w:val="5"/>
        </w:numPr>
      </w:pPr>
      <w:r w:rsidRPr="009F4C06">
        <w:t>Preventing post-operative nausea and vomit</w:t>
      </w:r>
      <w:r w:rsidR="00D14B49">
        <w:t xml:space="preserve">ing. </w:t>
      </w:r>
    </w:p>
    <w:p w14:paraId="4387326D" w14:textId="661CA95D" w:rsidR="00BE3280" w:rsidRPr="009F4C06" w:rsidRDefault="00BE3280" w:rsidP="00BE3280">
      <w:pPr>
        <w:pStyle w:val="ListParagraph"/>
        <w:numPr>
          <w:ilvl w:val="3"/>
          <w:numId w:val="5"/>
        </w:numPr>
      </w:pPr>
      <w:r w:rsidRPr="009F4C06">
        <w:t>Can be administered orally or by IV route</w:t>
      </w:r>
    </w:p>
    <w:p w14:paraId="34A664E7" w14:textId="77777777" w:rsidR="00BE3280" w:rsidRPr="009F4C06" w:rsidRDefault="00BE3280" w:rsidP="00BE3280">
      <w:pPr>
        <w:pStyle w:val="ListParagraph"/>
        <w:numPr>
          <w:ilvl w:val="2"/>
          <w:numId w:val="5"/>
        </w:numPr>
      </w:pPr>
      <w:r w:rsidRPr="009F4C06">
        <w:rPr>
          <w:b/>
          <w:bCs/>
        </w:rPr>
        <w:t>SIDE EFFECTS</w:t>
      </w:r>
    </w:p>
    <w:p w14:paraId="6E79BB92" w14:textId="77777777" w:rsidR="00BE3280" w:rsidRPr="009F4C06" w:rsidRDefault="00BE3280" w:rsidP="00BE3280">
      <w:pPr>
        <w:numPr>
          <w:ilvl w:val="3"/>
          <w:numId w:val="5"/>
        </w:numPr>
      </w:pPr>
      <w:r w:rsidRPr="009F4C06">
        <w:t xml:space="preserve">Has relatively few, and until recently limited to constipation experienced by 11% of chemotherapy patients on multiday therapy. </w:t>
      </w:r>
    </w:p>
    <w:p w14:paraId="4F1DBF15" w14:textId="7387853E" w:rsidR="00BE3280" w:rsidRPr="009F4C06" w:rsidRDefault="0033419F" w:rsidP="00BE3280">
      <w:pPr>
        <w:numPr>
          <w:ilvl w:val="3"/>
          <w:numId w:val="5"/>
        </w:numPr>
      </w:pPr>
      <w:r>
        <w:sym w:font="Symbol" w:char="F0AD"/>
      </w:r>
      <w:r w:rsidR="00BE3280" w:rsidRPr="009F4C06">
        <w:t xml:space="preserve"> QT interval in a dose-dependent manner</w:t>
      </w:r>
      <w:r>
        <w:t xml:space="preserve"> (when given IV)</w:t>
      </w:r>
      <w:r w:rsidR="00BE3280" w:rsidRPr="009F4C06">
        <w:t xml:space="preserve">, which can lead to potentially fatal dysrhythmias, e.g. torsades de pointes </w:t>
      </w:r>
    </w:p>
    <w:p w14:paraId="433869F6" w14:textId="77777777" w:rsidR="00BE3280" w:rsidRPr="009F4C06" w:rsidRDefault="00BE3280" w:rsidP="00BE3280">
      <w:pPr>
        <w:numPr>
          <w:ilvl w:val="4"/>
          <w:numId w:val="5"/>
        </w:numPr>
      </w:pPr>
      <w:r w:rsidRPr="009F4C06">
        <w:t xml:space="preserve">Avoid use in patients with additional risk factors for prolonged QT interval </w:t>
      </w:r>
    </w:p>
    <w:p w14:paraId="6645DA55" w14:textId="77777777" w:rsidR="00BE3280" w:rsidRPr="009F4C06" w:rsidRDefault="00BE3280" w:rsidP="00BE3280">
      <w:pPr>
        <w:numPr>
          <w:ilvl w:val="4"/>
          <w:numId w:val="5"/>
        </w:numPr>
      </w:pPr>
      <w:r w:rsidRPr="009F4C06">
        <w:t xml:space="preserve">Should not give single IV dose &gt; 16 mg. (12/2012 32 mg IV dose removed from market)  </w:t>
      </w:r>
    </w:p>
    <w:p w14:paraId="20D5D229" w14:textId="3E1848DA" w:rsidR="00BE3280" w:rsidRPr="00D14B49" w:rsidRDefault="0033419F" w:rsidP="00BE3280">
      <w:pPr>
        <w:pStyle w:val="ListParagraph"/>
        <w:numPr>
          <w:ilvl w:val="1"/>
          <w:numId w:val="6"/>
        </w:numPr>
      </w:pPr>
      <w:r>
        <w:rPr>
          <w:b/>
          <w:highlight w:val="cyan"/>
        </w:rPr>
        <w:t xml:space="preserve">DOPAMINE </w:t>
      </w:r>
      <w:r w:rsidR="00242B73" w:rsidRPr="00926144">
        <w:rPr>
          <w:b/>
          <w:highlight w:val="cyan"/>
        </w:rPr>
        <w:t>(D2), MUSCARINE (M</w:t>
      </w:r>
      <w:r w:rsidR="00242B73" w:rsidRPr="0033419F">
        <w:rPr>
          <w:b/>
          <w:highlight w:val="cyan"/>
        </w:rPr>
        <w:t xml:space="preserve">) AND HISTAMINE </w:t>
      </w:r>
      <w:r w:rsidR="00242B73" w:rsidRPr="00926144">
        <w:rPr>
          <w:b/>
          <w:highlight w:val="cyan"/>
        </w:rPr>
        <w:t>(H1) ANTAGONISTS</w:t>
      </w:r>
    </w:p>
    <w:p w14:paraId="44AFB700" w14:textId="77777777" w:rsidR="0033419F" w:rsidRDefault="00D14B49" w:rsidP="00D14B49">
      <w:pPr>
        <w:pStyle w:val="ListParagraph"/>
        <w:numPr>
          <w:ilvl w:val="2"/>
          <w:numId w:val="6"/>
        </w:numPr>
      </w:pPr>
      <w:r>
        <w:t>These are used to treat delayed vomiting along w/ glucocorticoid (dexamethasone)</w:t>
      </w:r>
    </w:p>
    <w:p w14:paraId="07CF1167" w14:textId="006C3CBD" w:rsidR="0033419F" w:rsidRDefault="0033419F" w:rsidP="00D14B49">
      <w:pPr>
        <w:pStyle w:val="ListParagraph"/>
        <w:numPr>
          <w:ilvl w:val="2"/>
          <w:numId w:val="6"/>
        </w:numPr>
      </w:pPr>
      <w:r>
        <w:t xml:space="preserve">D2 receptors in the CNS </w:t>
      </w:r>
      <w:r w:rsidRPr="0033419F">
        <w:rPr>
          <w:b/>
        </w:rPr>
        <w:t>AGONISTS</w:t>
      </w:r>
      <w:r>
        <w:t xml:space="preserve"> CAUSE: </w:t>
      </w:r>
    </w:p>
    <w:p w14:paraId="518F161F" w14:textId="77777777" w:rsidR="0033419F" w:rsidRDefault="0033419F" w:rsidP="0033419F">
      <w:pPr>
        <w:pStyle w:val="ListParagraph"/>
        <w:numPr>
          <w:ilvl w:val="3"/>
          <w:numId w:val="6"/>
        </w:numPr>
      </w:pPr>
      <w:r>
        <w:t>CTZ-vomiting</w:t>
      </w:r>
    </w:p>
    <w:p w14:paraId="210712AB" w14:textId="5362D80E" w:rsidR="0033419F" w:rsidRDefault="0033419F" w:rsidP="0033419F">
      <w:pPr>
        <w:pStyle w:val="ListParagraph"/>
        <w:numPr>
          <w:ilvl w:val="3"/>
          <w:numId w:val="6"/>
        </w:numPr>
      </w:pPr>
      <w:r>
        <w:t>Anterior pituitary—inhibits prolactin</w:t>
      </w:r>
    </w:p>
    <w:p w14:paraId="1207702D" w14:textId="15ECEC83" w:rsidR="0033419F" w:rsidRDefault="0033419F" w:rsidP="0033419F">
      <w:pPr>
        <w:pStyle w:val="ListParagraph"/>
        <w:numPr>
          <w:ilvl w:val="4"/>
          <w:numId w:val="6"/>
        </w:numPr>
      </w:pPr>
      <w:r>
        <w:t xml:space="preserve">So blocking those </w:t>
      </w:r>
      <w:r>
        <w:sym w:font="Symbol" w:char="F0AD"/>
      </w:r>
      <w:r>
        <w:t xml:space="preserve"> prolactin </w:t>
      </w:r>
      <w:r>
        <w:sym w:font="Wingdings" w:char="F0E0"/>
      </w:r>
      <w:r>
        <w:t xml:space="preserve"> infertility in women and impotence in men </w:t>
      </w:r>
    </w:p>
    <w:p w14:paraId="5A8EACC0" w14:textId="23283D10" w:rsidR="0033419F" w:rsidRDefault="0033419F" w:rsidP="0033419F">
      <w:pPr>
        <w:pStyle w:val="ListParagraph"/>
        <w:numPr>
          <w:ilvl w:val="3"/>
          <w:numId w:val="6"/>
        </w:numPr>
      </w:pPr>
      <w:r>
        <w:t>Substantia nigra-corpus striatum—movement</w:t>
      </w:r>
    </w:p>
    <w:p w14:paraId="3D3A28D1" w14:textId="0C258209" w:rsidR="0033419F" w:rsidRDefault="0033419F" w:rsidP="0033419F">
      <w:pPr>
        <w:pStyle w:val="ListParagraph"/>
        <w:numPr>
          <w:ilvl w:val="4"/>
          <w:numId w:val="6"/>
        </w:numPr>
      </w:pPr>
      <w:r>
        <w:t xml:space="preserve">So blocking D2 receptors will cause you to have trouble controlling your movement </w:t>
      </w:r>
    </w:p>
    <w:p w14:paraId="4FD51996" w14:textId="59BB45A9" w:rsidR="00D14B49" w:rsidRDefault="0033419F" w:rsidP="0033419F">
      <w:pPr>
        <w:pStyle w:val="ListParagraph"/>
        <w:numPr>
          <w:ilvl w:val="3"/>
          <w:numId w:val="6"/>
        </w:numPr>
      </w:pPr>
      <w:r>
        <w:t>Euphoria/psychosis</w:t>
      </w:r>
      <w:r w:rsidR="00D14B49">
        <w:t xml:space="preserve"> </w:t>
      </w:r>
    </w:p>
    <w:p w14:paraId="15FA55BC" w14:textId="27810719" w:rsidR="0033419F" w:rsidRPr="00BE3280" w:rsidRDefault="0033419F" w:rsidP="0033419F">
      <w:pPr>
        <w:pStyle w:val="ListParagraph"/>
        <w:numPr>
          <w:ilvl w:val="4"/>
          <w:numId w:val="6"/>
        </w:numPr>
      </w:pPr>
      <w:r>
        <w:t xml:space="preserve">These are antipsychotic drugs </w:t>
      </w:r>
    </w:p>
    <w:p w14:paraId="45EC3C38" w14:textId="77777777" w:rsidR="009F4C06" w:rsidRPr="009F4C06" w:rsidRDefault="009F4C06" w:rsidP="00BE3280">
      <w:pPr>
        <w:pStyle w:val="ListParagraph"/>
        <w:numPr>
          <w:ilvl w:val="2"/>
          <w:numId w:val="6"/>
        </w:numPr>
      </w:pPr>
      <w:r w:rsidRPr="00A402EB">
        <w:rPr>
          <w:b/>
          <w:bCs/>
        </w:rPr>
        <w:t>CHLORPROMAZINE</w:t>
      </w:r>
      <w:r w:rsidRPr="00BE3280">
        <w:rPr>
          <w:b/>
          <w:bCs/>
        </w:rPr>
        <w:t xml:space="preserve"> (</w:t>
      </w:r>
      <w:r w:rsidRPr="00BE3280">
        <w:rPr>
          <w:b/>
          <w:bCs/>
          <w:i/>
          <w:iCs/>
        </w:rPr>
        <w:t>Thorazine</w:t>
      </w:r>
      <w:r w:rsidRPr="00BE3280">
        <w:rPr>
          <w:b/>
          <w:bCs/>
        </w:rPr>
        <w:t>®, 1957)</w:t>
      </w:r>
    </w:p>
    <w:p w14:paraId="2D6BD71F" w14:textId="77777777" w:rsidR="0033419F" w:rsidRDefault="009F4C06" w:rsidP="00BE3280">
      <w:pPr>
        <w:pStyle w:val="ListParagraph"/>
        <w:numPr>
          <w:ilvl w:val="3"/>
          <w:numId w:val="6"/>
        </w:numPr>
      </w:pPr>
      <w:r w:rsidRPr="009F4C06">
        <w:t xml:space="preserve">Chlorpromazine is the prototypical dopamine antagonist antipsychotic drug (see </w:t>
      </w:r>
      <w:r w:rsidRPr="009F4C06">
        <w:rPr>
          <w:i/>
          <w:iCs/>
        </w:rPr>
        <w:t xml:space="preserve">Antipsychotics </w:t>
      </w:r>
      <w:r w:rsidRPr="009F4C06">
        <w:t xml:space="preserve">lecture for detailed discussion). </w:t>
      </w:r>
    </w:p>
    <w:p w14:paraId="12CF1B92" w14:textId="1D289DB3" w:rsidR="009F4C06" w:rsidRPr="009F4C06" w:rsidRDefault="009F4C06" w:rsidP="00BE3280">
      <w:pPr>
        <w:pStyle w:val="ListParagraph"/>
        <w:numPr>
          <w:ilvl w:val="3"/>
          <w:numId w:val="6"/>
        </w:numPr>
      </w:pPr>
      <w:r w:rsidRPr="009F4C06">
        <w:t>In addition to blocking dopamine receptors it also blocks, mu</w:t>
      </w:r>
      <w:r w:rsidR="0033419F">
        <w:t xml:space="preserve">scarinic, histamine H1 and </w:t>
      </w:r>
      <w:r w:rsidR="0033419F">
        <w:sym w:font="Symbol" w:char="F061"/>
      </w:r>
      <w:r w:rsidRPr="009F4C06">
        <w:t>1-adreneric receptors</w:t>
      </w:r>
    </w:p>
    <w:p w14:paraId="2E6160BE" w14:textId="77777777" w:rsidR="009F4C06" w:rsidRPr="00242B73" w:rsidRDefault="009F4C06" w:rsidP="00BE3280">
      <w:pPr>
        <w:pStyle w:val="ListParagraph"/>
        <w:numPr>
          <w:ilvl w:val="3"/>
          <w:numId w:val="6"/>
        </w:numPr>
      </w:pPr>
      <w:r w:rsidRPr="00242B73">
        <w:rPr>
          <w:b/>
          <w:bCs/>
          <w:iCs/>
        </w:rPr>
        <w:t>USES</w:t>
      </w:r>
    </w:p>
    <w:p w14:paraId="68C93568" w14:textId="77777777" w:rsidR="00242B73" w:rsidRPr="009F4C06" w:rsidRDefault="00242B73" w:rsidP="00BE3280">
      <w:pPr>
        <w:pStyle w:val="ListParagraph"/>
        <w:numPr>
          <w:ilvl w:val="4"/>
          <w:numId w:val="6"/>
        </w:numPr>
      </w:pPr>
      <w:r w:rsidRPr="009F4C06">
        <w:t>Indications include</w:t>
      </w:r>
    </w:p>
    <w:p w14:paraId="0A12D590" w14:textId="77777777" w:rsidR="00242B73" w:rsidRPr="009F4C06" w:rsidRDefault="00242B73" w:rsidP="00BE3280">
      <w:pPr>
        <w:numPr>
          <w:ilvl w:val="5"/>
          <w:numId w:val="6"/>
        </w:numPr>
      </w:pPr>
      <w:r w:rsidRPr="009F4C06">
        <w:t xml:space="preserve">Schizophrenia </w:t>
      </w:r>
    </w:p>
    <w:p w14:paraId="0F97B5AE" w14:textId="77777777" w:rsidR="00242B73" w:rsidRPr="009F4C06" w:rsidRDefault="00242B73" w:rsidP="00BE3280">
      <w:pPr>
        <w:numPr>
          <w:ilvl w:val="5"/>
          <w:numId w:val="6"/>
        </w:numPr>
      </w:pPr>
      <w:r w:rsidRPr="009F4C06">
        <w:t xml:space="preserve">Nausea and vomiting </w:t>
      </w:r>
    </w:p>
    <w:p w14:paraId="4A2188CF" w14:textId="77777777" w:rsidR="00242B73" w:rsidRDefault="00242B73" w:rsidP="00BE3280">
      <w:pPr>
        <w:numPr>
          <w:ilvl w:val="5"/>
          <w:numId w:val="6"/>
        </w:numPr>
      </w:pPr>
      <w:r w:rsidRPr="009F4C06">
        <w:t xml:space="preserve">Relief of restlessness and apprehension prior to surgery </w:t>
      </w:r>
    </w:p>
    <w:p w14:paraId="038A5AAC" w14:textId="77777777" w:rsidR="00242B73" w:rsidRPr="0033419F" w:rsidRDefault="00242B73" w:rsidP="00BE3280">
      <w:pPr>
        <w:numPr>
          <w:ilvl w:val="3"/>
          <w:numId w:val="6"/>
        </w:numPr>
      </w:pPr>
      <w:r w:rsidRPr="0033419F">
        <w:rPr>
          <w:b/>
          <w:bCs/>
          <w:iCs/>
        </w:rPr>
        <w:t xml:space="preserve">ANTIEMETIC MECHANISM </w:t>
      </w:r>
    </w:p>
    <w:p w14:paraId="6DC53A6B" w14:textId="77777777" w:rsidR="00242B73" w:rsidRPr="009F4C06" w:rsidRDefault="00242B73" w:rsidP="00BE3280">
      <w:pPr>
        <w:numPr>
          <w:ilvl w:val="4"/>
          <w:numId w:val="6"/>
        </w:numPr>
      </w:pPr>
      <w:r w:rsidRPr="009F4C06">
        <w:t xml:space="preserve">Blocks dopamine D2 receptors in CTZ </w:t>
      </w:r>
    </w:p>
    <w:p w14:paraId="425F1514" w14:textId="77777777" w:rsidR="00242B73" w:rsidRPr="009F4C06" w:rsidRDefault="00242B73" w:rsidP="00BE3280">
      <w:pPr>
        <w:numPr>
          <w:ilvl w:val="4"/>
          <w:numId w:val="6"/>
        </w:numPr>
      </w:pPr>
      <w:r w:rsidRPr="009F4C06">
        <w:t xml:space="preserve">Blocks muscarinic receptors </w:t>
      </w:r>
    </w:p>
    <w:p w14:paraId="54B883FF" w14:textId="77777777" w:rsidR="00242B73" w:rsidRPr="009F4C06" w:rsidRDefault="00242B73" w:rsidP="00BE3280">
      <w:pPr>
        <w:numPr>
          <w:ilvl w:val="4"/>
          <w:numId w:val="6"/>
        </w:numPr>
      </w:pPr>
      <w:r w:rsidRPr="009F4C06">
        <w:t xml:space="preserve">Blocks histamine receptors </w:t>
      </w:r>
    </w:p>
    <w:p w14:paraId="45AC9E69" w14:textId="77777777" w:rsidR="00242B73" w:rsidRPr="0033419F" w:rsidRDefault="00242B73" w:rsidP="00BE3280">
      <w:pPr>
        <w:numPr>
          <w:ilvl w:val="3"/>
          <w:numId w:val="6"/>
        </w:numPr>
      </w:pPr>
      <w:r w:rsidRPr="0033419F">
        <w:rPr>
          <w:b/>
          <w:bCs/>
          <w:iCs/>
        </w:rPr>
        <w:t xml:space="preserve">SIDE EFFECTS </w:t>
      </w:r>
    </w:p>
    <w:p w14:paraId="7A1997D6" w14:textId="77777777" w:rsidR="0033419F" w:rsidRDefault="00242B73" w:rsidP="00BE3280">
      <w:pPr>
        <w:numPr>
          <w:ilvl w:val="4"/>
          <w:numId w:val="6"/>
        </w:numPr>
      </w:pPr>
      <w:r w:rsidRPr="009F4C06">
        <w:t xml:space="preserve">Dopamine antagonism leads to </w:t>
      </w:r>
    </w:p>
    <w:p w14:paraId="16DB667F" w14:textId="4680ADCE" w:rsidR="0033419F" w:rsidRDefault="00242B73" w:rsidP="0033419F">
      <w:pPr>
        <w:numPr>
          <w:ilvl w:val="5"/>
          <w:numId w:val="6"/>
        </w:numPr>
      </w:pPr>
      <w:r w:rsidRPr="009F4C06">
        <w:t>extrapyramidal symptoms, including acute dystonia within hours of therapy, and parkinsonism, akathisia and tardive dyskinesia with prolonged treatment.</w:t>
      </w:r>
    </w:p>
    <w:p w14:paraId="54D244C1" w14:textId="77777777" w:rsidR="0033419F" w:rsidRPr="009F4C06" w:rsidRDefault="0033419F" w:rsidP="0033419F">
      <w:pPr>
        <w:pStyle w:val="ListParagraph"/>
        <w:numPr>
          <w:ilvl w:val="6"/>
          <w:numId w:val="6"/>
        </w:numPr>
      </w:pPr>
      <w:r>
        <w:t>Tardative dyskinesia is an irreversible condition where you cant control your movement—patients w/ diabetic gastroparesis take these long term so be careful of tardative dyskinesia</w:t>
      </w:r>
    </w:p>
    <w:p w14:paraId="0A45F4A5" w14:textId="79F7C616" w:rsidR="00242B73" w:rsidRPr="009F4C06" w:rsidRDefault="00242B73" w:rsidP="0033419F">
      <w:pPr>
        <w:numPr>
          <w:ilvl w:val="5"/>
          <w:numId w:val="6"/>
        </w:numPr>
      </w:pPr>
      <w:r w:rsidRPr="009F4C06">
        <w:t xml:space="preserve"> It also leads to elevation of plasma prolactin </w:t>
      </w:r>
    </w:p>
    <w:p w14:paraId="38C710E5" w14:textId="77777777" w:rsidR="00242B73" w:rsidRPr="009F4C06" w:rsidRDefault="00242B73" w:rsidP="00BE3280">
      <w:pPr>
        <w:numPr>
          <w:ilvl w:val="4"/>
          <w:numId w:val="6"/>
        </w:numPr>
      </w:pPr>
      <w:r w:rsidRPr="009F4C06">
        <w:t xml:space="preserve">H1 (and dopamine) antagonism in CNS leads to sedation </w:t>
      </w:r>
    </w:p>
    <w:p w14:paraId="47DFE873" w14:textId="77777777" w:rsidR="00242B73" w:rsidRPr="009F4C06" w:rsidRDefault="00242B73" w:rsidP="00BE3280">
      <w:pPr>
        <w:numPr>
          <w:ilvl w:val="4"/>
          <w:numId w:val="6"/>
        </w:numPr>
      </w:pPr>
      <w:r w:rsidRPr="009F4C06">
        <w:t xml:space="preserve">M antagonism leads to classical antimuscarinic effects </w:t>
      </w:r>
    </w:p>
    <w:p w14:paraId="73E553A6" w14:textId="77777777" w:rsidR="00BE3280" w:rsidRDefault="00242B73" w:rsidP="00BE3280">
      <w:pPr>
        <w:numPr>
          <w:ilvl w:val="4"/>
          <w:numId w:val="6"/>
        </w:numPr>
      </w:pPr>
      <w:r>
        <w:sym w:font="Symbol" w:char="F061"/>
      </w:r>
      <w:r w:rsidRPr="009F4C06">
        <w:t>1 adrenergic blockade leads to orthostatic hypotension</w:t>
      </w:r>
    </w:p>
    <w:p w14:paraId="3FC6F945" w14:textId="77777777" w:rsidR="00BE3280" w:rsidRDefault="00BE3280" w:rsidP="00BE3280">
      <w:pPr>
        <w:numPr>
          <w:ilvl w:val="2"/>
          <w:numId w:val="6"/>
        </w:numPr>
      </w:pPr>
      <w:r w:rsidRPr="0033419F">
        <w:rPr>
          <w:b/>
          <w:bCs/>
          <w:highlight w:val="yellow"/>
        </w:rPr>
        <w:t>METOCLOPRAMIDE</w:t>
      </w:r>
      <w:r w:rsidRPr="00BE3280">
        <w:rPr>
          <w:b/>
          <w:bCs/>
        </w:rPr>
        <w:t xml:space="preserve"> (</w:t>
      </w:r>
      <w:r w:rsidRPr="00BE3280">
        <w:rPr>
          <w:b/>
          <w:bCs/>
          <w:i/>
          <w:iCs/>
        </w:rPr>
        <w:t xml:space="preserve">Reglan®, </w:t>
      </w:r>
      <w:r w:rsidRPr="00BE3280">
        <w:rPr>
          <w:b/>
          <w:bCs/>
        </w:rPr>
        <w:t>1979)</w:t>
      </w:r>
    </w:p>
    <w:p w14:paraId="4F55B08B" w14:textId="77777777" w:rsidR="00BE3280" w:rsidRPr="0033419F" w:rsidRDefault="00BE3280" w:rsidP="00BE3280">
      <w:pPr>
        <w:numPr>
          <w:ilvl w:val="3"/>
          <w:numId w:val="6"/>
        </w:numPr>
      </w:pPr>
      <w:r w:rsidRPr="0033419F">
        <w:rPr>
          <w:b/>
          <w:bCs/>
          <w:iCs/>
        </w:rPr>
        <w:t>MECHANISM OF ACTION</w:t>
      </w:r>
    </w:p>
    <w:p w14:paraId="2562B497" w14:textId="77777777" w:rsidR="00BE3280" w:rsidRPr="009F4C06" w:rsidRDefault="00BE3280" w:rsidP="00BE3280">
      <w:pPr>
        <w:pStyle w:val="ListParagraph"/>
        <w:numPr>
          <w:ilvl w:val="4"/>
          <w:numId w:val="6"/>
        </w:numPr>
      </w:pPr>
      <w:r w:rsidRPr="009F4C06">
        <w:t>Metoclopramide has two independent actions</w:t>
      </w:r>
    </w:p>
    <w:p w14:paraId="56B6D481" w14:textId="77777777" w:rsidR="00BE3280" w:rsidRPr="009F4C06" w:rsidRDefault="00BE3280" w:rsidP="00BE3280">
      <w:pPr>
        <w:numPr>
          <w:ilvl w:val="5"/>
          <w:numId w:val="6"/>
        </w:numPr>
      </w:pPr>
      <w:r w:rsidRPr="009F4C06">
        <w:t xml:space="preserve">As a </w:t>
      </w:r>
      <w:r w:rsidRPr="009F4C06">
        <w:rPr>
          <w:b/>
          <w:bCs/>
        </w:rPr>
        <w:t xml:space="preserve">dopamine D2 receptor antagonist </w:t>
      </w:r>
      <w:r w:rsidRPr="009F4C06">
        <w:t xml:space="preserve">in the chemoreceptor trigger zone (CTZ), it inhibits nausea, and vomiting mediated by the CTZ. </w:t>
      </w:r>
    </w:p>
    <w:p w14:paraId="3F0335ED" w14:textId="77777777" w:rsidR="00BE3280" w:rsidRPr="009F4C06" w:rsidRDefault="00BE3280" w:rsidP="00BE3280">
      <w:pPr>
        <w:numPr>
          <w:ilvl w:val="5"/>
          <w:numId w:val="6"/>
        </w:numPr>
      </w:pPr>
      <w:r w:rsidRPr="009F4C06">
        <w:t xml:space="preserve">Like cisapride and tegaserod, it is an </w:t>
      </w:r>
      <w:r w:rsidRPr="009F4C06">
        <w:rPr>
          <w:b/>
          <w:bCs/>
        </w:rPr>
        <w:t xml:space="preserve">agonist at 5-HT4 </w:t>
      </w:r>
      <w:r w:rsidRPr="009F4C06">
        <w:t xml:space="preserve">receptors and therefore increases upper GI tract motility, stomach emptying and tone of the lower esophageal sphincter; also a weak 5-HT3 antagonist </w:t>
      </w:r>
    </w:p>
    <w:p w14:paraId="79388F80" w14:textId="77777777" w:rsidR="00BE3280" w:rsidRPr="0033419F" w:rsidRDefault="00BE3280" w:rsidP="0033419F">
      <w:pPr>
        <w:pStyle w:val="ListParagraph"/>
        <w:numPr>
          <w:ilvl w:val="3"/>
          <w:numId w:val="6"/>
        </w:numPr>
      </w:pPr>
      <w:r w:rsidRPr="0033419F">
        <w:rPr>
          <w:b/>
          <w:bCs/>
          <w:iCs/>
        </w:rPr>
        <w:t>USES</w:t>
      </w:r>
    </w:p>
    <w:p w14:paraId="09E60981" w14:textId="77777777" w:rsidR="00BE3280" w:rsidRPr="009F4C06" w:rsidRDefault="00BE3280" w:rsidP="0033419F">
      <w:pPr>
        <w:numPr>
          <w:ilvl w:val="4"/>
          <w:numId w:val="6"/>
        </w:numPr>
      </w:pPr>
      <w:r w:rsidRPr="009F4C06">
        <w:t xml:space="preserve">Nausea and vomiting associated with chemotherapy and surgery </w:t>
      </w:r>
    </w:p>
    <w:p w14:paraId="590751D5" w14:textId="77777777" w:rsidR="00BE3280" w:rsidRPr="009F4C06" w:rsidRDefault="00BE3280" w:rsidP="0033419F">
      <w:pPr>
        <w:numPr>
          <w:ilvl w:val="4"/>
          <w:numId w:val="6"/>
        </w:numPr>
      </w:pPr>
      <w:r w:rsidRPr="009F4C06">
        <w:t xml:space="preserve">Treatment of GERD </w:t>
      </w:r>
    </w:p>
    <w:p w14:paraId="08DB4C85" w14:textId="77777777" w:rsidR="00BE3280" w:rsidRPr="00BE3280" w:rsidRDefault="00BE3280" w:rsidP="0033419F">
      <w:pPr>
        <w:numPr>
          <w:ilvl w:val="4"/>
          <w:numId w:val="6"/>
        </w:numPr>
      </w:pPr>
      <w:r w:rsidRPr="009F4C06">
        <w:t>Diabetic gastroparesis  </w:t>
      </w:r>
    </w:p>
    <w:p w14:paraId="6013529F" w14:textId="77777777" w:rsidR="00BE3280" w:rsidRPr="009F4C06" w:rsidRDefault="00BE3280" w:rsidP="00BE3280">
      <w:pPr>
        <w:numPr>
          <w:ilvl w:val="3"/>
          <w:numId w:val="6"/>
        </w:numPr>
      </w:pPr>
      <w:r w:rsidRPr="00BE3280">
        <w:rPr>
          <w:b/>
          <w:bCs/>
          <w:i/>
          <w:iCs/>
        </w:rPr>
        <w:t xml:space="preserve">SIDE EFFECTS </w:t>
      </w:r>
    </w:p>
    <w:p w14:paraId="60558277" w14:textId="660520EA" w:rsidR="00BE3280" w:rsidRDefault="00BE3280" w:rsidP="00BE3280">
      <w:pPr>
        <w:pStyle w:val="ListParagraph"/>
        <w:numPr>
          <w:ilvl w:val="4"/>
          <w:numId w:val="6"/>
        </w:numPr>
      </w:pPr>
      <w:r w:rsidRPr="009F4C06">
        <w:t>Parkinsonism – predicted from dopamine antagonism in nigrostriatal system; tardive dyskinesia after prolonged use especially elderly women</w:t>
      </w:r>
      <w:r w:rsidR="0033419F">
        <w:tab/>
      </w:r>
    </w:p>
    <w:p w14:paraId="519897D1" w14:textId="6E293296" w:rsidR="0033419F" w:rsidRPr="009F4C06" w:rsidRDefault="0033419F" w:rsidP="0033419F">
      <w:pPr>
        <w:pStyle w:val="ListParagraph"/>
        <w:numPr>
          <w:ilvl w:val="5"/>
          <w:numId w:val="6"/>
        </w:numPr>
      </w:pPr>
      <w:r>
        <w:t>Tardative dyskinesia is an irreversible condition where you cant control your movement—patients w/ diabetic gastroparesis take these long term so be careful of tardative dyskinesia</w:t>
      </w:r>
    </w:p>
    <w:p w14:paraId="4B7AEDDD" w14:textId="77777777" w:rsidR="00BE3280" w:rsidRPr="009F4C06" w:rsidRDefault="00BE3280" w:rsidP="00BE3280">
      <w:pPr>
        <w:numPr>
          <w:ilvl w:val="4"/>
          <w:numId w:val="6"/>
        </w:numPr>
      </w:pPr>
      <w:r w:rsidRPr="009F4C06">
        <w:t xml:space="preserve">Hyperprolactinemia – predicted from dopamine antagonism in the anterior pituitary </w:t>
      </w:r>
    </w:p>
    <w:p w14:paraId="460420EF" w14:textId="77777777" w:rsidR="00BE3280" w:rsidRPr="009F4C06" w:rsidRDefault="00BE3280" w:rsidP="00BE3280">
      <w:pPr>
        <w:numPr>
          <w:ilvl w:val="4"/>
          <w:numId w:val="7"/>
        </w:numPr>
      </w:pPr>
      <w:r w:rsidRPr="009F4C06">
        <w:t xml:space="preserve">Drowsiness </w:t>
      </w:r>
    </w:p>
    <w:p w14:paraId="27704F03" w14:textId="77777777" w:rsidR="00BE3280" w:rsidRPr="009F4C06" w:rsidRDefault="00BE3280" w:rsidP="00BE3280">
      <w:pPr>
        <w:pStyle w:val="ListParagraph"/>
        <w:numPr>
          <w:ilvl w:val="2"/>
          <w:numId w:val="7"/>
        </w:numPr>
      </w:pPr>
      <w:r w:rsidRPr="0033419F">
        <w:rPr>
          <w:b/>
          <w:bCs/>
          <w:highlight w:val="yellow"/>
        </w:rPr>
        <w:t>PROMETHAZINE</w:t>
      </w:r>
      <w:r w:rsidRPr="009F4C06">
        <w:rPr>
          <w:b/>
          <w:bCs/>
        </w:rPr>
        <w:t xml:space="preserve"> (</w:t>
      </w:r>
      <w:r w:rsidRPr="009F4C06">
        <w:rPr>
          <w:b/>
          <w:bCs/>
          <w:i/>
          <w:iCs/>
        </w:rPr>
        <w:t>Phenergan</w:t>
      </w:r>
      <w:r w:rsidRPr="009F4C06">
        <w:rPr>
          <w:b/>
          <w:bCs/>
        </w:rPr>
        <w:t>®, 1951)</w:t>
      </w:r>
    </w:p>
    <w:p w14:paraId="1A93E5EE" w14:textId="77777777" w:rsidR="00BE3280" w:rsidRPr="009F4C06" w:rsidRDefault="00BE3280" w:rsidP="00BE3280">
      <w:pPr>
        <w:numPr>
          <w:ilvl w:val="3"/>
          <w:numId w:val="7"/>
        </w:numPr>
      </w:pPr>
      <w:r w:rsidRPr="009F4C06">
        <w:rPr>
          <w:b/>
          <w:bCs/>
          <w:i/>
          <w:iCs/>
        </w:rPr>
        <w:t xml:space="preserve">MECHANISM </w:t>
      </w:r>
    </w:p>
    <w:p w14:paraId="36E8AC02" w14:textId="77777777" w:rsidR="00BE3280" w:rsidRPr="009F4C06" w:rsidRDefault="00BE3280" w:rsidP="00BE3280">
      <w:pPr>
        <w:numPr>
          <w:ilvl w:val="4"/>
          <w:numId w:val="7"/>
        </w:numPr>
      </w:pPr>
      <w:r w:rsidRPr="009F4C06">
        <w:t xml:space="preserve">A phenothiazine, like chlorpromazine, but major sites of action are H1 receptors and muscarinic receptors. Little effect at dopamine receptors </w:t>
      </w:r>
    </w:p>
    <w:p w14:paraId="171BACAF" w14:textId="77777777" w:rsidR="00BE3280" w:rsidRPr="009F4C06" w:rsidRDefault="00BE3280" w:rsidP="00BE3280">
      <w:pPr>
        <w:numPr>
          <w:ilvl w:val="4"/>
          <w:numId w:val="7"/>
        </w:numPr>
      </w:pPr>
      <w:r w:rsidRPr="009F4C06">
        <w:t xml:space="preserve">Administered orally, rectally, IM and IV </w:t>
      </w:r>
    </w:p>
    <w:p w14:paraId="1BBC74E4" w14:textId="77777777" w:rsidR="00BE3280" w:rsidRPr="009F4C06" w:rsidRDefault="00BE3280" w:rsidP="00BE3280">
      <w:pPr>
        <w:numPr>
          <w:ilvl w:val="3"/>
          <w:numId w:val="7"/>
        </w:numPr>
      </w:pPr>
      <w:r w:rsidRPr="009F4C06">
        <w:rPr>
          <w:b/>
          <w:bCs/>
          <w:i/>
          <w:iCs/>
        </w:rPr>
        <w:t xml:space="preserve">USES/ EFFECTS: </w:t>
      </w:r>
    </w:p>
    <w:p w14:paraId="27DD14F6" w14:textId="77777777" w:rsidR="00BE3280" w:rsidRPr="009F4C06" w:rsidRDefault="00BE3280" w:rsidP="00BE3280">
      <w:pPr>
        <w:numPr>
          <w:ilvl w:val="4"/>
          <w:numId w:val="7"/>
        </w:numPr>
      </w:pPr>
      <w:r w:rsidRPr="009F4C06">
        <w:t xml:space="preserve">Antiemesis (prevention and control of nausea/vomiting motion sickness) associated with anesthesia and surgery and motion sickness </w:t>
      </w:r>
    </w:p>
    <w:p w14:paraId="6779FBCE" w14:textId="77777777" w:rsidR="00BE3280" w:rsidRPr="009F4C06" w:rsidRDefault="00BE3280" w:rsidP="00BE3280">
      <w:pPr>
        <w:numPr>
          <w:ilvl w:val="4"/>
          <w:numId w:val="7"/>
        </w:numPr>
      </w:pPr>
      <w:r w:rsidRPr="009F4C06">
        <w:t xml:space="preserve">Preoperative, postoperative and obstetric sedation </w:t>
      </w:r>
    </w:p>
    <w:p w14:paraId="4DBDF0E4" w14:textId="77777777" w:rsidR="00BE3280" w:rsidRPr="009F4C06" w:rsidRDefault="00BE3280" w:rsidP="00BE3280">
      <w:pPr>
        <w:numPr>
          <w:ilvl w:val="4"/>
          <w:numId w:val="7"/>
        </w:numPr>
      </w:pPr>
      <w:r w:rsidRPr="009F4C06">
        <w:t xml:space="preserve">Postoperative pain with meperidine </w:t>
      </w:r>
    </w:p>
    <w:p w14:paraId="0ACF399E" w14:textId="77777777" w:rsidR="00BE3280" w:rsidRPr="009F4C06" w:rsidRDefault="00BE3280" w:rsidP="00BE3280">
      <w:pPr>
        <w:numPr>
          <w:ilvl w:val="4"/>
          <w:numId w:val="7"/>
        </w:numPr>
      </w:pPr>
      <w:r w:rsidRPr="009F4C06">
        <w:t xml:space="preserve">Allergic reactions and anaphylaxis (after epinephrine administration) </w:t>
      </w:r>
    </w:p>
    <w:p w14:paraId="4AE20D42" w14:textId="77777777" w:rsidR="00BE3280" w:rsidRPr="009F4C06" w:rsidRDefault="00BE3280" w:rsidP="00BE3280">
      <w:pPr>
        <w:numPr>
          <w:ilvl w:val="3"/>
          <w:numId w:val="7"/>
        </w:numPr>
      </w:pPr>
      <w:r w:rsidRPr="009F4C06">
        <w:rPr>
          <w:b/>
          <w:bCs/>
          <w:i/>
          <w:iCs/>
        </w:rPr>
        <w:t xml:space="preserve">ADVERSE EFFECTS </w:t>
      </w:r>
    </w:p>
    <w:p w14:paraId="5D2372EB" w14:textId="77777777" w:rsidR="00BE3280" w:rsidRPr="009F4C06" w:rsidRDefault="00BE3280" w:rsidP="00BE3280">
      <w:pPr>
        <w:numPr>
          <w:ilvl w:val="4"/>
          <w:numId w:val="7"/>
        </w:numPr>
      </w:pPr>
      <w:r w:rsidRPr="009F4C06">
        <w:t xml:space="preserve">Adverse effects associated with of H1 and M and D antagonists can be seen, </w:t>
      </w:r>
      <w:r w:rsidRPr="009F4C06">
        <w:rPr>
          <w:b/>
          <w:bCs/>
        </w:rPr>
        <w:t xml:space="preserve">sedation </w:t>
      </w:r>
      <w:r w:rsidRPr="009F4C06">
        <w:t xml:space="preserve">most prominent side effect </w:t>
      </w:r>
    </w:p>
    <w:p w14:paraId="33FC8853" w14:textId="77777777" w:rsidR="00BE3280" w:rsidRPr="00BE3280" w:rsidRDefault="00BE3280" w:rsidP="00BE3280">
      <w:pPr>
        <w:numPr>
          <w:ilvl w:val="4"/>
          <w:numId w:val="7"/>
        </w:numPr>
      </w:pPr>
      <w:r w:rsidRPr="009F4C06">
        <w:rPr>
          <w:b/>
          <w:bCs/>
        </w:rPr>
        <w:t xml:space="preserve">Cases of respiratory depression and sleep apnea, some of which have been fatal have been reported in children </w:t>
      </w:r>
    </w:p>
    <w:p w14:paraId="7A06A1A7" w14:textId="77777777" w:rsidR="00BE3280" w:rsidRPr="009F4C06" w:rsidRDefault="00BE3280" w:rsidP="00BE3280">
      <w:pPr>
        <w:numPr>
          <w:ilvl w:val="5"/>
          <w:numId w:val="7"/>
        </w:numPr>
      </w:pPr>
      <w:r w:rsidRPr="009F4C06">
        <w:t xml:space="preserve">Contraindicated in children &lt; 2 y.o. </w:t>
      </w:r>
    </w:p>
    <w:p w14:paraId="6B748B23" w14:textId="77777777" w:rsidR="00BE3280" w:rsidRPr="009F4C06" w:rsidRDefault="00BE3280" w:rsidP="00BE3280">
      <w:pPr>
        <w:numPr>
          <w:ilvl w:val="5"/>
          <w:numId w:val="7"/>
        </w:numPr>
      </w:pPr>
      <w:r w:rsidRPr="009F4C06">
        <w:t xml:space="preserve">For children &gt; 2 y.o. lowest effective dose should be used and it should not be used with other drugs that induce respiratory depression </w:t>
      </w:r>
    </w:p>
    <w:p w14:paraId="710AA723" w14:textId="77777777" w:rsidR="00BE3280" w:rsidRDefault="00BE3280" w:rsidP="00BE3280">
      <w:pPr>
        <w:numPr>
          <w:ilvl w:val="5"/>
          <w:numId w:val="7"/>
        </w:numPr>
      </w:pPr>
      <w:r w:rsidRPr="009F4C06">
        <w:t xml:space="preserve">Should be avoided if there is a family history of respiratory depression, sleep apnea </w:t>
      </w:r>
    </w:p>
    <w:p w14:paraId="40BAD96F" w14:textId="77777777" w:rsidR="00BE3280" w:rsidRPr="009F4C06" w:rsidRDefault="00BE3280" w:rsidP="00BE3280">
      <w:pPr>
        <w:numPr>
          <w:ilvl w:val="5"/>
          <w:numId w:val="7"/>
        </w:numPr>
      </w:pPr>
      <w:r w:rsidRPr="009F4C06">
        <w:t>Contraindicated in patients with lower respiratory tract symptoms including asthma and COPD</w:t>
      </w:r>
    </w:p>
    <w:p w14:paraId="5B344A91" w14:textId="69F5DAA1" w:rsidR="00BE3280" w:rsidRDefault="0033419F" w:rsidP="00BE3280">
      <w:pPr>
        <w:pStyle w:val="ListParagraph"/>
        <w:numPr>
          <w:ilvl w:val="4"/>
          <w:numId w:val="7"/>
        </w:numPr>
      </w:pPr>
      <w:r>
        <w:t>Potential Limb Loss—</w:t>
      </w:r>
      <w:r w:rsidR="00BE3280" w:rsidRPr="009F4C06">
        <w:t xml:space="preserve">Should not be given SC due to irritation of tissue, intraatrial administration is contraindicated as it can cause </w:t>
      </w:r>
      <w:r w:rsidR="00ED26B2">
        <w:t>intense vasoconstriction</w:t>
      </w:r>
      <w:r w:rsidR="00ED26B2">
        <w:sym w:font="Wingdings" w:char="F0E0"/>
      </w:r>
      <w:r w:rsidR="00ED26B2">
        <w:t xml:space="preserve"> </w:t>
      </w:r>
      <w:r w:rsidR="00BE3280" w:rsidRPr="009F4C06">
        <w:t>gangrene in extremities</w:t>
      </w:r>
      <w:r w:rsidR="00ED26B2">
        <w:sym w:font="Wingdings" w:char="F0E0"/>
      </w:r>
      <w:r w:rsidR="00ED26B2">
        <w:t xml:space="preserve"> limb loss</w:t>
      </w:r>
    </w:p>
    <w:p w14:paraId="001D9551" w14:textId="77777777" w:rsidR="00BE3280" w:rsidRPr="00BE3280" w:rsidRDefault="00BE3280" w:rsidP="00BE3280">
      <w:pPr>
        <w:pStyle w:val="ListParagraph"/>
        <w:numPr>
          <w:ilvl w:val="2"/>
          <w:numId w:val="7"/>
        </w:numPr>
      </w:pPr>
      <w:r w:rsidRPr="00ED26B2">
        <w:rPr>
          <w:b/>
          <w:bCs/>
          <w:highlight w:val="yellow"/>
        </w:rPr>
        <w:t>PROCHLORPERAZINE</w:t>
      </w:r>
      <w:r w:rsidRPr="00BE3280">
        <w:rPr>
          <w:b/>
          <w:bCs/>
        </w:rPr>
        <w:t xml:space="preserve"> (</w:t>
      </w:r>
      <w:r w:rsidRPr="00BE3280">
        <w:rPr>
          <w:b/>
          <w:bCs/>
          <w:i/>
          <w:iCs/>
        </w:rPr>
        <w:t xml:space="preserve">Compazine®, </w:t>
      </w:r>
      <w:r w:rsidRPr="00BE3280">
        <w:rPr>
          <w:b/>
          <w:bCs/>
        </w:rPr>
        <w:t>1956) </w:t>
      </w:r>
    </w:p>
    <w:p w14:paraId="09F5E27A" w14:textId="77777777" w:rsidR="00BE3280" w:rsidRPr="009F4C06" w:rsidRDefault="00BE3280" w:rsidP="00BE3280">
      <w:pPr>
        <w:pStyle w:val="ListParagraph"/>
        <w:numPr>
          <w:ilvl w:val="3"/>
          <w:numId w:val="8"/>
        </w:numPr>
      </w:pPr>
      <w:r w:rsidRPr="009F4C06">
        <w:t>A phenothiazine that can be administered orally and parenterally (oral, r</w:t>
      </w:r>
      <w:r>
        <w:t xml:space="preserve">ectal, </w:t>
      </w:r>
      <w:r w:rsidRPr="009F4C06">
        <w:t>IM or IV). This is not a very selective drug.</w:t>
      </w:r>
    </w:p>
    <w:p w14:paraId="38FE0F94" w14:textId="5305317E" w:rsidR="00BE3280" w:rsidRPr="00BE3280" w:rsidRDefault="00ED26B2" w:rsidP="00BE3280">
      <w:pPr>
        <w:pStyle w:val="ListParagraph"/>
        <w:numPr>
          <w:ilvl w:val="3"/>
          <w:numId w:val="8"/>
        </w:numPr>
      </w:pPr>
      <w:r>
        <w:rPr>
          <w:b/>
          <w:bCs/>
          <w:i/>
          <w:iCs/>
        </w:rPr>
        <w:t xml:space="preserve">MECHANISM: </w:t>
      </w:r>
      <w:r w:rsidR="00BE3280" w:rsidRPr="00BE3280">
        <w:rPr>
          <w:b/>
          <w:bCs/>
          <w:i/>
          <w:iCs/>
        </w:rPr>
        <w:t xml:space="preserve">ANTAGONISM AT MANY RECEPTORS GIVES ANTIEMETIC PROPERTIES </w:t>
      </w:r>
    </w:p>
    <w:p w14:paraId="05A87DE5" w14:textId="77777777" w:rsidR="00BE3280" w:rsidRPr="00BE3280" w:rsidRDefault="00BE3280" w:rsidP="00BE3280">
      <w:pPr>
        <w:pStyle w:val="ListParagraph"/>
        <w:numPr>
          <w:ilvl w:val="4"/>
          <w:numId w:val="8"/>
        </w:numPr>
      </w:pPr>
      <w:r w:rsidRPr="00ED26B2">
        <w:rPr>
          <w:b/>
        </w:rPr>
        <w:t>Dopamine</w:t>
      </w:r>
      <w:r w:rsidRPr="00BE3280">
        <w:t xml:space="preserve"> (D2) </w:t>
      </w:r>
    </w:p>
    <w:p w14:paraId="2BF27C48" w14:textId="77777777" w:rsidR="00BE3280" w:rsidRPr="00BE3280" w:rsidRDefault="00BE3280" w:rsidP="00BE3280">
      <w:pPr>
        <w:pStyle w:val="ListParagraph"/>
        <w:numPr>
          <w:ilvl w:val="4"/>
          <w:numId w:val="8"/>
        </w:numPr>
      </w:pPr>
      <w:r w:rsidRPr="00BE3280">
        <w:t xml:space="preserve">Muscarinic (M) </w:t>
      </w:r>
    </w:p>
    <w:p w14:paraId="10969194" w14:textId="77777777" w:rsidR="00BE3280" w:rsidRPr="00BE3280" w:rsidRDefault="00BE3280" w:rsidP="00BE3280">
      <w:pPr>
        <w:pStyle w:val="ListParagraph"/>
        <w:numPr>
          <w:ilvl w:val="4"/>
          <w:numId w:val="8"/>
        </w:numPr>
      </w:pPr>
      <w:r w:rsidRPr="00BE3280">
        <w:t xml:space="preserve">Histamine (H1) </w:t>
      </w:r>
    </w:p>
    <w:p w14:paraId="7B5B8FD0" w14:textId="77777777" w:rsidR="00BE3280" w:rsidRPr="00BE3280" w:rsidRDefault="00BE3280" w:rsidP="00BE3280">
      <w:pPr>
        <w:pStyle w:val="ListParagraph"/>
        <w:numPr>
          <w:ilvl w:val="4"/>
          <w:numId w:val="8"/>
        </w:numPr>
      </w:pPr>
      <w:r w:rsidRPr="00BE3280">
        <w:t xml:space="preserve">Serotonin (5-HT) </w:t>
      </w:r>
    </w:p>
    <w:p w14:paraId="02A90F7C" w14:textId="77777777" w:rsidR="00BE3280" w:rsidRPr="00BE3280" w:rsidRDefault="00BE3280" w:rsidP="00BE3280">
      <w:pPr>
        <w:pStyle w:val="ListParagraph"/>
        <w:numPr>
          <w:ilvl w:val="4"/>
          <w:numId w:val="8"/>
        </w:numPr>
      </w:pPr>
      <w:r>
        <w:sym w:font="Symbol" w:char="F061"/>
      </w:r>
      <w:r w:rsidRPr="00BE3280">
        <w:t xml:space="preserve">1-adrenergic </w:t>
      </w:r>
    </w:p>
    <w:p w14:paraId="2AC3B156" w14:textId="77777777" w:rsidR="00BE3280" w:rsidRPr="00BE3280" w:rsidRDefault="00BE3280" w:rsidP="00BE3280">
      <w:pPr>
        <w:pStyle w:val="ListParagraph"/>
        <w:numPr>
          <w:ilvl w:val="3"/>
          <w:numId w:val="8"/>
        </w:numPr>
      </w:pPr>
      <w:r w:rsidRPr="00BE3280">
        <w:rPr>
          <w:b/>
          <w:bCs/>
          <w:i/>
          <w:iCs/>
        </w:rPr>
        <w:t xml:space="preserve">USES </w:t>
      </w:r>
    </w:p>
    <w:p w14:paraId="3076E6F2" w14:textId="77777777" w:rsidR="00BE3280" w:rsidRDefault="00BE3280" w:rsidP="00BE3280">
      <w:pPr>
        <w:pStyle w:val="ListParagraph"/>
        <w:numPr>
          <w:ilvl w:val="4"/>
          <w:numId w:val="8"/>
        </w:numPr>
      </w:pPr>
      <w:r w:rsidRPr="00BE3280">
        <w:t>Antiemetic and antipsychotic (see “antipsychotics”)</w:t>
      </w:r>
    </w:p>
    <w:p w14:paraId="20442E70" w14:textId="77777777" w:rsidR="00ED26B2" w:rsidRPr="009F4C06" w:rsidRDefault="00ED26B2" w:rsidP="00ED26B2">
      <w:pPr>
        <w:pStyle w:val="ListParagraph"/>
        <w:numPr>
          <w:ilvl w:val="5"/>
          <w:numId w:val="8"/>
        </w:numPr>
      </w:pPr>
      <w:r w:rsidRPr="00BE3280">
        <w:rPr>
          <w:b/>
          <w:bCs/>
          <w:i/>
          <w:iCs/>
        </w:rPr>
        <w:t>It is usually reserved for nausea and vomiting resistant to other agents</w:t>
      </w:r>
    </w:p>
    <w:p w14:paraId="5C868CF5" w14:textId="77777777" w:rsidR="00BE3280" w:rsidRPr="00BE3280" w:rsidRDefault="00BE3280" w:rsidP="00BE3280">
      <w:pPr>
        <w:pStyle w:val="ListParagraph"/>
        <w:numPr>
          <w:ilvl w:val="3"/>
          <w:numId w:val="8"/>
        </w:numPr>
      </w:pPr>
      <w:r w:rsidRPr="00BE3280">
        <w:rPr>
          <w:b/>
          <w:bCs/>
          <w:i/>
          <w:iCs/>
        </w:rPr>
        <w:t xml:space="preserve"> SIDE EFFECTS DUE TO DOPAMINE ANTAGONISM</w:t>
      </w:r>
    </w:p>
    <w:p w14:paraId="30DA71F0" w14:textId="77777777" w:rsidR="00BE3280" w:rsidRPr="00BE3280" w:rsidRDefault="00BE3280" w:rsidP="00BE3280">
      <w:pPr>
        <w:pStyle w:val="ListParagraph"/>
        <w:numPr>
          <w:ilvl w:val="4"/>
          <w:numId w:val="8"/>
        </w:numPr>
      </w:pPr>
      <w:r w:rsidRPr="00BE3280">
        <w:t xml:space="preserve">Extrapyramidal Effects – dystonias, parkinsonism </w:t>
      </w:r>
    </w:p>
    <w:p w14:paraId="4751E359" w14:textId="77777777" w:rsidR="00BE3280" w:rsidRDefault="00BE3280" w:rsidP="00BE3280">
      <w:pPr>
        <w:pStyle w:val="ListParagraph"/>
        <w:numPr>
          <w:ilvl w:val="4"/>
          <w:numId w:val="8"/>
        </w:numPr>
      </w:pPr>
      <w:r w:rsidRPr="00BE3280">
        <w:t xml:space="preserve">Hyperprolactinemia, drowsiness </w:t>
      </w:r>
    </w:p>
    <w:p w14:paraId="25C7699C" w14:textId="77777777" w:rsidR="00BE3280" w:rsidRPr="00ED26B2" w:rsidRDefault="00BE3280" w:rsidP="00BE3280">
      <w:pPr>
        <w:pStyle w:val="ListParagraph"/>
        <w:numPr>
          <w:ilvl w:val="0"/>
          <w:numId w:val="5"/>
        </w:numPr>
        <w:rPr>
          <w:sz w:val="24"/>
          <w:szCs w:val="24"/>
        </w:rPr>
      </w:pPr>
      <w:r w:rsidRPr="00ED26B2">
        <w:rPr>
          <w:b/>
          <w:bCs/>
          <w:iCs/>
          <w:sz w:val="24"/>
          <w:szCs w:val="24"/>
        </w:rPr>
        <w:t xml:space="preserve">OTHER ANTIEMETICS FOR CHEMOTHERAPY, </w:t>
      </w:r>
      <w:r w:rsidR="009F4C06" w:rsidRPr="00ED26B2">
        <w:rPr>
          <w:b/>
          <w:bCs/>
          <w:iCs/>
          <w:sz w:val="24"/>
          <w:szCs w:val="24"/>
        </w:rPr>
        <w:t>RADIATION THERAPY</w:t>
      </w:r>
      <w:r w:rsidRPr="00ED26B2">
        <w:rPr>
          <w:b/>
          <w:bCs/>
          <w:iCs/>
          <w:sz w:val="24"/>
          <w:szCs w:val="24"/>
        </w:rPr>
        <w:t xml:space="preserve">, </w:t>
      </w:r>
      <w:r w:rsidR="009F4C06" w:rsidRPr="00ED26B2">
        <w:rPr>
          <w:b/>
          <w:bCs/>
          <w:iCs/>
          <w:sz w:val="24"/>
          <w:szCs w:val="24"/>
        </w:rPr>
        <w:t xml:space="preserve"> AND SURGERY</w:t>
      </w:r>
    </w:p>
    <w:p w14:paraId="6E2B4821" w14:textId="77777777" w:rsidR="009F4C06" w:rsidRPr="009F4C06" w:rsidRDefault="009F4C06" w:rsidP="00BE3280">
      <w:pPr>
        <w:pStyle w:val="ListParagraph"/>
        <w:numPr>
          <w:ilvl w:val="1"/>
          <w:numId w:val="5"/>
        </w:numPr>
      </w:pPr>
      <w:r w:rsidRPr="00ED26B2">
        <w:rPr>
          <w:b/>
          <w:bCs/>
        </w:rPr>
        <w:t>APREPITANT</w:t>
      </w:r>
      <w:r w:rsidRPr="009F4C06">
        <w:rPr>
          <w:b/>
          <w:bCs/>
        </w:rPr>
        <w:t xml:space="preserve"> (</w:t>
      </w:r>
      <w:r w:rsidRPr="009F4C06">
        <w:rPr>
          <w:b/>
          <w:bCs/>
          <w:i/>
          <w:iCs/>
        </w:rPr>
        <w:t>Emend</w:t>
      </w:r>
      <w:r w:rsidRPr="009F4C06">
        <w:rPr>
          <w:b/>
          <w:bCs/>
        </w:rPr>
        <w:t>®, 2003)</w:t>
      </w:r>
    </w:p>
    <w:p w14:paraId="0D7B1E9D" w14:textId="77777777" w:rsidR="002F5F3B" w:rsidRDefault="009F4C06" w:rsidP="00BE3280">
      <w:pPr>
        <w:numPr>
          <w:ilvl w:val="2"/>
          <w:numId w:val="5"/>
        </w:numPr>
      </w:pPr>
      <w:r w:rsidRPr="009F4C06">
        <w:rPr>
          <w:b/>
          <w:bCs/>
        </w:rPr>
        <w:t>MECHANISM</w:t>
      </w:r>
    </w:p>
    <w:p w14:paraId="475233FE" w14:textId="77777777" w:rsidR="009F4C06" w:rsidRPr="009F4C06" w:rsidRDefault="009F4C06" w:rsidP="002F5F3B">
      <w:pPr>
        <w:numPr>
          <w:ilvl w:val="3"/>
          <w:numId w:val="5"/>
        </w:numPr>
      </w:pPr>
      <w:r w:rsidRPr="009F4C06">
        <w:t xml:space="preserve">Antagonist at substance P/neurokinin (NK1) receptors in vagal afferent/sensory fibers in the CNS </w:t>
      </w:r>
    </w:p>
    <w:p w14:paraId="37A171A3" w14:textId="77777777" w:rsidR="009F4C06" w:rsidRPr="009F4C06" w:rsidRDefault="009F4C06" w:rsidP="00BE3280">
      <w:pPr>
        <w:numPr>
          <w:ilvl w:val="2"/>
          <w:numId w:val="5"/>
        </w:numPr>
      </w:pPr>
      <w:r w:rsidRPr="009F4C06">
        <w:rPr>
          <w:b/>
          <w:bCs/>
        </w:rPr>
        <w:t xml:space="preserve">USE </w:t>
      </w:r>
    </w:p>
    <w:p w14:paraId="4791564D" w14:textId="77777777" w:rsidR="009F4C06" w:rsidRPr="009F4C06" w:rsidRDefault="009F4C06" w:rsidP="00433079">
      <w:pPr>
        <w:numPr>
          <w:ilvl w:val="3"/>
          <w:numId w:val="14"/>
        </w:numPr>
      </w:pPr>
      <w:r w:rsidRPr="009F4C06">
        <w:t xml:space="preserve">Augments effects of ondansetron and dexamethasone on acute and  delayed emesis induced by cisplatin </w:t>
      </w:r>
    </w:p>
    <w:p w14:paraId="2DA8AAE1" w14:textId="77777777" w:rsidR="009F4C06" w:rsidRPr="009F4C06" w:rsidRDefault="009F4C06" w:rsidP="00433079">
      <w:pPr>
        <w:numPr>
          <w:ilvl w:val="3"/>
          <w:numId w:val="14"/>
        </w:numPr>
      </w:pPr>
      <w:r w:rsidRPr="009F4C06">
        <w:rPr>
          <w:b/>
          <w:bCs/>
          <w:i/>
          <w:iCs/>
        </w:rPr>
        <w:t xml:space="preserve">Acute </w:t>
      </w:r>
      <w:r w:rsidRPr="009F4C06">
        <w:t xml:space="preserve">phase: No emesis - 90% vs 79% </w:t>
      </w:r>
    </w:p>
    <w:p w14:paraId="3AB04A96" w14:textId="77777777" w:rsidR="009F4C06" w:rsidRPr="009F4C06" w:rsidRDefault="009F4C06" w:rsidP="00433079">
      <w:pPr>
        <w:numPr>
          <w:ilvl w:val="3"/>
          <w:numId w:val="14"/>
        </w:numPr>
      </w:pPr>
      <w:r w:rsidRPr="009F4C06">
        <w:rPr>
          <w:b/>
          <w:bCs/>
          <w:i/>
          <w:iCs/>
        </w:rPr>
        <w:t xml:space="preserve">Delayed </w:t>
      </w:r>
      <w:r w:rsidRPr="009F4C06">
        <w:t xml:space="preserve">phase: No emesis - 81% vs 59% </w:t>
      </w:r>
    </w:p>
    <w:p w14:paraId="182A35F6" w14:textId="77777777" w:rsidR="002F5F3B" w:rsidRPr="002F5F3B" w:rsidRDefault="002F5F3B" w:rsidP="00BE3280">
      <w:pPr>
        <w:numPr>
          <w:ilvl w:val="2"/>
          <w:numId w:val="5"/>
        </w:numPr>
      </w:pPr>
      <w:r>
        <w:rPr>
          <w:b/>
          <w:bCs/>
        </w:rPr>
        <w:t>ADMINISTRATION</w:t>
      </w:r>
    </w:p>
    <w:p w14:paraId="2664CD33" w14:textId="77777777" w:rsidR="002F5F3B" w:rsidRDefault="009F4C06" w:rsidP="002F5F3B">
      <w:pPr>
        <w:numPr>
          <w:ilvl w:val="3"/>
          <w:numId w:val="5"/>
        </w:numPr>
      </w:pPr>
      <w:r w:rsidRPr="009F4C06">
        <w:t>Oral – 1 hr before therapy and 1 per day with dexamethasone for 2 days  </w:t>
      </w:r>
    </w:p>
    <w:p w14:paraId="0420E52A" w14:textId="77777777" w:rsidR="009F4C06" w:rsidRPr="009F4C06" w:rsidRDefault="009F4C06" w:rsidP="002F5F3B">
      <w:pPr>
        <w:numPr>
          <w:ilvl w:val="1"/>
          <w:numId w:val="5"/>
        </w:numPr>
      </w:pPr>
      <w:r w:rsidRPr="00ED26B2">
        <w:rPr>
          <w:b/>
          <w:bCs/>
        </w:rPr>
        <w:t>FOSAPREPITANT</w:t>
      </w:r>
      <w:r w:rsidRPr="009F4C06">
        <w:rPr>
          <w:b/>
          <w:bCs/>
        </w:rPr>
        <w:t xml:space="preserve"> (</w:t>
      </w:r>
      <w:r w:rsidRPr="009F4C06">
        <w:rPr>
          <w:b/>
          <w:bCs/>
          <w:i/>
          <w:iCs/>
        </w:rPr>
        <w:t>Emend</w:t>
      </w:r>
      <w:r w:rsidRPr="009F4C06">
        <w:rPr>
          <w:b/>
          <w:bCs/>
        </w:rPr>
        <w:t xml:space="preserve">®, 2008) </w:t>
      </w:r>
    </w:p>
    <w:p w14:paraId="7D04223E" w14:textId="77777777" w:rsidR="009F4C06" w:rsidRPr="009F4C06" w:rsidRDefault="009F4C06" w:rsidP="00433079">
      <w:pPr>
        <w:numPr>
          <w:ilvl w:val="2"/>
          <w:numId w:val="14"/>
        </w:numPr>
      </w:pPr>
      <w:r w:rsidRPr="009F4C06">
        <w:t xml:space="preserve">Water soluble phosphate derivative of aprepitant administered by IV route </w:t>
      </w:r>
    </w:p>
    <w:p w14:paraId="22A2A840" w14:textId="77777777" w:rsidR="009F4C06" w:rsidRPr="009F4C06" w:rsidRDefault="009F4C06" w:rsidP="00433079">
      <w:pPr>
        <w:numPr>
          <w:ilvl w:val="2"/>
          <w:numId w:val="14"/>
        </w:numPr>
      </w:pPr>
      <w:r w:rsidRPr="009F4C06">
        <w:t xml:space="preserve">Prodrug rapidly converted to aprepitant. </w:t>
      </w:r>
    </w:p>
    <w:p w14:paraId="551D5F50" w14:textId="77777777" w:rsidR="00BE3280" w:rsidRDefault="009F4C06" w:rsidP="00433079">
      <w:pPr>
        <w:numPr>
          <w:ilvl w:val="2"/>
          <w:numId w:val="14"/>
        </w:numPr>
      </w:pPr>
      <w:r w:rsidRPr="009F4C06">
        <w:t xml:space="preserve">Administered 30 min before chemo-therapy </w:t>
      </w:r>
    </w:p>
    <w:p w14:paraId="62DE6583" w14:textId="77777777" w:rsidR="009F4C06" w:rsidRPr="009F4C06" w:rsidRDefault="009F4C06" w:rsidP="00433079">
      <w:pPr>
        <w:numPr>
          <w:ilvl w:val="1"/>
          <w:numId w:val="14"/>
        </w:numPr>
      </w:pPr>
      <w:r w:rsidRPr="00ED26B2">
        <w:rPr>
          <w:b/>
          <w:bCs/>
        </w:rPr>
        <w:t>DRONABINOL</w:t>
      </w:r>
      <w:r w:rsidRPr="009F4C06">
        <w:rPr>
          <w:b/>
          <w:bCs/>
        </w:rPr>
        <w:t xml:space="preserve"> (</w:t>
      </w:r>
      <w:r w:rsidRPr="009F4C06">
        <w:t></w:t>
      </w:r>
      <w:r w:rsidRPr="009F4C06">
        <w:rPr>
          <w:b/>
          <w:bCs/>
        </w:rPr>
        <w:t xml:space="preserve">-9-Tetrahydrocannabinol, </w:t>
      </w:r>
      <w:r w:rsidRPr="009F4C06">
        <w:rPr>
          <w:b/>
          <w:bCs/>
          <w:i/>
          <w:iCs/>
        </w:rPr>
        <w:t>Marinol</w:t>
      </w:r>
      <w:r w:rsidRPr="009F4C06">
        <w:rPr>
          <w:b/>
          <w:bCs/>
        </w:rPr>
        <w:t xml:space="preserve">®, 1985) </w:t>
      </w:r>
      <w:r w:rsidR="002F5F3B">
        <w:rPr>
          <w:b/>
          <w:bCs/>
        </w:rPr>
        <w:t xml:space="preserve">&amp; </w:t>
      </w:r>
      <w:r w:rsidRPr="00ED26B2">
        <w:rPr>
          <w:b/>
          <w:bCs/>
        </w:rPr>
        <w:t>NABILONE</w:t>
      </w:r>
      <w:r w:rsidRPr="009F4C06">
        <w:rPr>
          <w:b/>
          <w:bCs/>
        </w:rPr>
        <w:t xml:space="preserve"> (</w:t>
      </w:r>
      <w:r w:rsidRPr="009F4C06">
        <w:rPr>
          <w:b/>
          <w:bCs/>
          <w:i/>
          <w:iCs/>
        </w:rPr>
        <w:t>Cesamet</w:t>
      </w:r>
      <w:r w:rsidRPr="009F4C06">
        <w:rPr>
          <w:b/>
          <w:bCs/>
        </w:rPr>
        <w:t xml:space="preserve">®, 1985) </w:t>
      </w:r>
    </w:p>
    <w:p w14:paraId="08E9508C" w14:textId="77777777" w:rsidR="009F4C06" w:rsidRDefault="009F4C06" w:rsidP="002F5F3B">
      <w:pPr>
        <w:pStyle w:val="ListParagraph"/>
        <w:numPr>
          <w:ilvl w:val="2"/>
          <w:numId w:val="5"/>
        </w:numPr>
      </w:pPr>
      <w:r w:rsidRPr="009F4C06">
        <w:t xml:space="preserve">Synthetic THC, active agent in </w:t>
      </w:r>
      <w:r w:rsidRPr="009F4C06">
        <w:rPr>
          <w:i/>
          <w:iCs/>
        </w:rPr>
        <w:t>Cannabis sativa </w:t>
      </w:r>
      <w:r w:rsidRPr="009F4C06">
        <w:t> Oral administration, but has low bioavailability 10-20%</w:t>
      </w:r>
    </w:p>
    <w:p w14:paraId="72B641AC" w14:textId="29D6B843" w:rsidR="00ED26B2" w:rsidRPr="009F4C06" w:rsidRDefault="00ED26B2" w:rsidP="00ED26B2">
      <w:pPr>
        <w:pStyle w:val="ListParagraph"/>
        <w:numPr>
          <w:ilvl w:val="3"/>
          <w:numId w:val="5"/>
        </w:numPr>
      </w:pPr>
      <w:r>
        <w:t xml:space="preserve">Active compound of marijuana </w:t>
      </w:r>
    </w:p>
    <w:p w14:paraId="79C3CB4B" w14:textId="77777777" w:rsidR="002F5F3B" w:rsidRDefault="009F4C06" w:rsidP="002F5F3B">
      <w:pPr>
        <w:pStyle w:val="ListParagraph"/>
        <w:numPr>
          <w:ilvl w:val="2"/>
          <w:numId w:val="5"/>
        </w:numPr>
      </w:pPr>
      <w:r w:rsidRPr="009F4C06">
        <w:rPr>
          <w:b/>
          <w:bCs/>
        </w:rPr>
        <w:t>USES </w:t>
      </w:r>
    </w:p>
    <w:p w14:paraId="675B048A" w14:textId="77777777" w:rsidR="009F4C06" w:rsidRPr="009F4C06" w:rsidRDefault="009F4C06" w:rsidP="002F5F3B">
      <w:pPr>
        <w:pStyle w:val="ListParagraph"/>
        <w:numPr>
          <w:ilvl w:val="3"/>
          <w:numId w:val="5"/>
        </w:numPr>
      </w:pPr>
      <w:r w:rsidRPr="009F4C06">
        <w:t>Useful antiemetic in chemotherapy when other agents are not effective</w:t>
      </w:r>
    </w:p>
    <w:p w14:paraId="29CA0B8F" w14:textId="77777777" w:rsidR="002F5F3B" w:rsidRDefault="009F4C06" w:rsidP="002F5F3B">
      <w:pPr>
        <w:pStyle w:val="ListParagraph"/>
        <w:numPr>
          <w:ilvl w:val="4"/>
          <w:numId w:val="5"/>
        </w:numPr>
      </w:pPr>
      <w:r w:rsidRPr="009F4C06">
        <w:t>Agonist at CB1 cannabin</w:t>
      </w:r>
      <w:r w:rsidR="002F5F3B">
        <w:t xml:space="preserve">oid receptors in vomit center </w:t>
      </w:r>
    </w:p>
    <w:p w14:paraId="472A363B" w14:textId="77777777" w:rsidR="009F4C06" w:rsidRPr="009F4C06" w:rsidRDefault="009F4C06" w:rsidP="002F5F3B">
      <w:pPr>
        <w:pStyle w:val="ListParagraph"/>
        <w:numPr>
          <w:ilvl w:val="3"/>
          <w:numId w:val="5"/>
        </w:numPr>
      </w:pPr>
      <w:r w:rsidRPr="009F4C06">
        <w:t>Appetite stimulant in cancer and AIDS patients</w:t>
      </w:r>
    </w:p>
    <w:p w14:paraId="396F41A3" w14:textId="77777777" w:rsidR="009F4C06" w:rsidRPr="009F4C06" w:rsidRDefault="009F4C06" w:rsidP="002F5F3B">
      <w:pPr>
        <w:pStyle w:val="ListParagraph"/>
        <w:numPr>
          <w:ilvl w:val="3"/>
          <w:numId w:val="5"/>
        </w:numPr>
      </w:pPr>
      <w:r w:rsidRPr="009F4C06">
        <w:t>Potential for abuse - schedule III and II controlled substances respectively</w:t>
      </w:r>
    </w:p>
    <w:p w14:paraId="7C35D9A3" w14:textId="77777777" w:rsidR="002F5F3B" w:rsidRDefault="002F5F3B" w:rsidP="002F5F3B">
      <w:pPr>
        <w:rPr>
          <w:b/>
          <w:bCs/>
        </w:rPr>
      </w:pPr>
    </w:p>
    <w:p w14:paraId="38EB30BC" w14:textId="4A3BC7B9" w:rsidR="009F4C06" w:rsidRPr="00DF57AD" w:rsidRDefault="00ED26B2" w:rsidP="00DF57AD">
      <w:pPr>
        <w:jc w:val="center"/>
        <w:rPr>
          <w:sz w:val="26"/>
          <w:szCs w:val="26"/>
        </w:rPr>
      </w:pPr>
      <w:r>
        <w:rPr>
          <w:noProof/>
          <w:lang w:eastAsia="en-US"/>
        </w:rPr>
        <w:drawing>
          <wp:anchor distT="0" distB="0" distL="114300" distR="114300" simplePos="0" relativeHeight="251670528" behindDoc="0" locked="0" layoutInCell="1" allowOverlap="1" wp14:anchorId="76CB2B1F" wp14:editId="59CE28D0">
            <wp:simplePos x="0" y="0"/>
            <wp:positionH relativeFrom="column">
              <wp:posOffset>4504690</wp:posOffset>
            </wp:positionH>
            <wp:positionV relativeFrom="paragraph">
              <wp:posOffset>31750</wp:posOffset>
            </wp:positionV>
            <wp:extent cx="2292350" cy="1714500"/>
            <wp:effectExtent l="0" t="0" r="0" b="12700"/>
            <wp:wrapSquare wrapText="bothSides"/>
            <wp:docPr id="11" name="Picture 11" descr="Macintosh HD:Users:elisafuray:Desktop:Screen Shot 2013-04-01 at 6.35.0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elisafuray:Desktop:Screen Shot 2013-04-01 at 6.35.07 PM.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292350" cy="1714500"/>
                    </a:xfrm>
                    <a:prstGeom prst="rect">
                      <a:avLst/>
                    </a:prstGeom>
                    <a:noFill/>
                    <a:ln>
                      <a:noFill/>
                    </a:ln>
                  </pic:spPr>
                </pic:pic>
              </a:graphicData>
            </a:graphic>
            <wp14:sizeRelH relativeFrom="page">
              <wp14:pctWidth>0</wp14:pctWidth>
            </wp14:sizeRelH>
            <wp14:sizeRelV relativeFrom="page">
              <wp14:pctHeight>0</wp14:pctHeight>
            </wp14:sizeRelV>
          </wp:anchor>
        </w:drawing>
      </w:r>
      <w:r w:rsidR="009F4C06" w:rsidRPr="00DF57AD">
        <w:rPr>
          <w:b/>
          <w:bCs/>
          <w:sz w:val="26"/>
          <w:szCs w:val="26"/>
        </w:rPr>
        <w:t>DRUGS FOR PROPHYLAXIS OF MOTION SICKNESS</w:t>
      </w:r>
    </w:p>
    <w:p w14:paraId="31B97324" w14:textId="482839BC" w:rsidR="009F4C06" w:rsidRDefault="009F4C06" w:rsidP="00433079">
      <w:pPr>
        <w:pStyle w:val="ListParagraph"/>
        <w:numPr>
          <w:ilvl w:val="0"/>
          <w:numId w:val="9"/>
        </w:numPr>
      </w:pPr>
      <w:r w:rsidRPr="009F4C06">
        <w:t>Vomiting associated with motion sickness results from input to the emetic center from the motion detector in the vestibule of the inner ear. This signaling pathway appears to involve muscarinic and histamine receptors. Thus, muscarinic antagonists and the older antihistamines that antagonize both H1 and muscarinic receptors are useful for prophylaxis of motion sickness.</w:t>
      </w:r>
    </w:p>
    <w:p w14:paraId="2E0E8ABC" w14:textId="5931B498" w:rsidR="00ED26B2" w:rsidRPr="009F4C06" w:rsidRDefault="00ED26B2" w:rsidP="00433079">
      <w:pPr>
        <w:pStyle w:val="ListParagraph"/>
        <w:numPr>
          <w:ilvl w:val="1"/>
          <w:numId w:val="9"/>
        </w:numPr>
      </w:pPr>
      <w:r>
        <w:t>Thought to be because of a descrepency between what you eyes and your ears are telling you—on a boat your eyes are telling you nothing is moving but your ears are going crazy feeling the boat move in the water. That leads to vomiting.</w:t>
      </w:r>
    </w:p>
    <w:p w14:paraId="3282F390" w14:textId="77777777" w:rsidR="009F4C06" w:rsidRPr="009F4C06" w:rsidRDefault="009F4C06" w:rsidP="00433079">
      <w:pPr>
        <w:numPr>
          <w:ilvl w:val="0"/>
          <w:numId w:val="9"/>
        </w:numPr>
        <w:rPr>
          <w:b/>
          <w:bCs/>
          <w:i/>
          <w:iCs/>
        </w:rPr>
      </w:pPr>
      <w:r w:rsidRPr="00ED26B2">
        <w:rPr>
          <w:b/>
          <w:bCs/>
          <w:iCs/>
          <w:highlight w:val="yellow"/>
        </w:rPr>
        <w:t>SCOPOLAMINE</w:t>
      </w:r>
      <w:r w:rsidRPr="009F4C06">
        <w:rPr>
          <w:b/>
          <w:bCs/>
          <w:i/>
          <w:iCs/>
        </w:rPr>
        <w:t xml:space="preserve"> (Trans Derm Scop®, 1979)   </w:t>
      </w:r>
    </w:p>
    <w:p w14:paraId="64C699BA" w14:textId="77777777" w:rsidR="009F4C06" w:rsidRDefault="009F4C06" w:rsidP="00433079">
      <w:pPr>
        <w:numPr>
          <w:ilvl w:val="1"/>
          <w:numId w:val="9"/>
        </w:numPr>
        <w:rPr>
          <w:bCs/>
          <w:iCs/>
        </w:rPr>
      </w:pPr>
      <w:r w:rsidRPr="002F5F3B">
        <w:rPr>
          <w:b/>
          <w:bCs/>
          <w:iCs/>
        </w:rPr>
        <w:t>Most efficacious</w:t>
      </w:r>
      <w:r w:rsidRPr="002F5F3B">
        <w:rPr>
          <w:bCs/>
          <w:iCs/>
        </w:rPr>
        <w:t xml:space="preserve"> drug for prophylaxis of motion sickness </w:t>
      </w:r>
    </w:p>
    <w:p w14:paraId="62EA1E3B" w14:textId="4DE624ED" w:rsidR="00ED26B2" w:rsidRPr="00ED26B2" w:rsidRDefault="00ED26B2" w:rsidP="00433079">
      <w:pPr>
        <w:numPr>
          <w:ilvl w:val="2"/>
          <w:numId w:val="9"/>
        </w:numPr>
        <w:rPr>
          <w:bCs/>
          <w:iCs/>
        </w:rPr>
      </w:pPr>
      <w:r w:rsidRPr="00ED26B2">
        <w:rPr>
          <w:bCs/>
          <w:iCs/>
        </w:rPr>
        <w:t xml:space="preserve">Very similar to atropine </w:t>
      </w:r>
    </w:p>
    <w:p w14:paraId="32045A2D" w14:textId="77777777" w:rsidR="009F4C06" w:rsidRPr="002F5F3B" w:rsidRDefault="009F4C06" w:rsidP="00433079">
      <w:pPr>
        <w:numPr>
          <w:ilvl w:val="1"/>
          <w:numId w:val="9"/>
        </w:numPr>
        <w:rPr>
          <w:bCs/>
          <w:iCs/>
        </w:rPr>
      </w:pPr>
      <w:r w:rsidRPr="002F5F3B">
        <w:rPr>
          <w:bCs/>
          <w:iCs/>
        </w:rPr>
        <w:t xml:space="preserve">Has also been approved for prophylaxis of nausea and vomiting associated with  surgery (1997) </w:t>
      </w:r>
    </w:p>
    <w:p w14:paraId="6C042F83" w14:textId="77777777" w:rsidR="009F4C06" w:rsidRPr="002F5F3B" w:rsidRDefault="009F4C06" w:rsidP="00433079">
      <w:pPr>
        <w:numPr>
          <w:ilvl w:val="1"/>
          <w:numId w:val="9"/>
        </w:numPr>
        <w:rPr>
          <w:bCs/>
          <w:iCs/>
        </w:rPr>
      </w:pPr>
      <w:r w:rsidRPr="002F5F3B">
        <w:rPr>
          <w:bCs/>
          <w:iCs/>
        </w:rPr>
        <w:t xml:space="preserve">Available as patch for topical absorption </w:t>
      </w:r>
    </w:p>
    <w:p w14:paraId="11237875" w14:textId="77777777" w:rsidR="00ED26B2" w:rsidRDefault="009F4C06" w:rsidP="00433079">
      <w:pPr>
        <w:numPr>
          <w:ilvl w:val="1"/>
          <w:numId w:val="9"/>
        </w:numPr>
        <w:rPr>
          <w:bCs/>
          <w:iCs/>
        </w:rPr>
      </w:pPr>
      <w:r w:rsidRPr="002F5F3B">
        <w:rPr>
          <w:bCs/>
          <w:iCs/>
        </w:rPr>
        <w:t>Antiemetic effects seen after 4 hours and may last for 72 hours</w:t>
      </w:r>
    </w:p>
    <w:p w14:paraId="779F9325" w14:textId="117A04C7" w:rsidR="009F4C06" w:rsidRPr="002F5F3B" w:rsidRDefault="00ED26B2" w:rsidP="00433079">
      <w:pPr>
        <w:numPr>
          <w:ilvl w:val="2"/>
          <w:numId w:val="9"/>
        </w:numPr>
        <w:rPr>
          <w:bCs/>
          <w:iCs/>
        </w:rPr>
      </w:pPr>
      <w:r>
        <w:rPr>
          <w:bCs/>
          <w:iCs/>
        </w:rPr>
        <w:t xml:space="preserve">So start the treatment prior to beginning vomiting (prophylactically) </w:t>
      </w:r>
      <w:r w:rsidR="009F4C06" w:rsidRPr="002F5F3B">
        <w:rPr>
          <w:bCs/>
          <w:iCs/>
        </w:rPr>
        <w:t xml:space="preserve"> </w:t>
      </w:r>
    </w:p>
    <w:p w14:paraId="3FDCFBA3" w14:textId="77777777" w:rsidR="009F4C06" w:rsidRPr="002F5F3B" w:rsidRDefault="009F4C06" w:rsidP="00433079">
      <w:pPr>
        <w:numPr>
          <w:ilvl w:val="1"/>
          <w:numId w:val="9"/>
        </w:numPr>
        <w:rPr>
          <w:bCs/>
          <w:iCs/>
        </w:rPr>
      </w:pPr>
      <w:r w:rsidRPr="002F5F3B">
        <w:rPr>
          <w:bCs/>
          <w:iCs/>
        </w:rPr>
        <w:t xml:space="preserve">PROBLEM: Has pronounced antimuscarinic side effects (see Cholinergics) </w:t>
      </w:r>
    </w:p>
    <w:p w14:paraId="1BAE662C" w14:textId="77777777" w:rsidR="009F4C06" w:rsidRPr="002F5F3B" w:rsidRDefault="009F4C06" w:rsidP="00433079">
      <w:pPr>
        <w:numPr>
          <w:ilvl w:val="0"/>
          <w:numId w:val="9"/>
        </w:numPr>
        <w:rPr>
          <w:b/>
          <w:bCs/>
          <w:iCs/>
        </w:rPr>
      </w:pPr>
      <w:r w:rsidRPr="00ED26B2">
        <w:rPr>
          <w:b/>
          <w:bCs/>
          <w:iCs/>
          <w:highlight w:val="yellow"/>
        </w:rPr>
        <w:t>DIPHENHYDRAMINE</w:t>
      </w:r>
      <w:r w:rsidRPr="002F5F3B">
        <w:rPr>
          <w:b/>
          <w:bCs/>
          <w:iCs/>
        </w:rPr>
        <w:t xml:space="preserve">, </w:t>
      </w:r>
      <w:r w:rsidRPr="00ED26B2">
        <w:rPr>
          <w:b/>
          <w:bCs/>
          <w:iCs/>
          <w:highlight w:val="yellow"/>
        </w:rPr>
        <w:t>DIMENHYDRINATE</w:t>
      </w:r>
      <w:r w:rsidRPr="002F5F3B">
        <w:rPr>
          <w:b/>
          <w:bCs/>
          <w:iCs/>
        </w:rPr>
        <w:t xml:space="preserve"> (Dramamine®) AND </w:t>
      </w:r>
      <w:r w:rsidRPr="00ED26B2">
        <w:rPr>
          <w:b/>
          <w:bCs/>
          <w:iCs/>
          <w:highlight w:val="yellow"/>
        </w:rPr>
        <w:t>PROMETHAZINE</w:t>
      </w:r>
      <w:r w:rsidRPr="002F5F3B">
        <w:rPr>
          <w:b/>
          <w:bCs/>
          <w:iCs/>
        </w:rPr>
        <w:t xml:space="preserve"> </w:t>
      </w:r>
    </w:p>
    <w:p w14:paraId="0C92642E" w14:textId="77777777" w:rsidR="009F4C06" w:rsidRPr="002F5F3B" w:rsidRDefault="009F4C06" w:rsidP="00433079">
      <w:pPr>
        <w:numPr>
          <w:ilvl w:val="1"/>
          <w:numId w:val="9"/>
        </w:numPr>
        <w:rPr>
          <w:bCs/>
          <w:iCs/>
        </w:rPr>
      </w:pPr>
      <w:r w:rsidRPr="002F5F3B">
        <w:rPr>
          <w:bCs/>
          <w:iCs/>
        </w:rPr>
        <w:t xml:space="preserve">Antihistamines with pronounced antimuscarinic effects are useful in prevention of motion sickness, but both have pronounced sedative and other antimuscarinic effects, but less so than scopolamine. </w:t>
      </w:r>
    </w:p>
    <w:p w14:paraId="6719E30B" w14:textId="77777777" w:rsidR="009F4C06" w:rsidRPr="002F5F3B" w:rsidRDefault="009F4C06" w:rsidP="00433079">
      <w:pPr>
        <w:numPr>
          <w:ilvl w:val="1"/>
          <w:numId w:val="9"/>
        </w:numPr>
        <w:rPr>
          <w:bCs/>
          <w:iCs/>
        </w:rPr>
      </w:pPr>
      <w:r w:rsidRPr="002F5F3B">
        <w:rPr>
          <w:bCs/>
          <w:iCs/>
        </w:rPr>
        <w:t xml:space="preserve">Note, dimenhydrinate is simply the 8-Cl-theophyllinate salt of diphenhydramine </w:t>
      </w:r>
    </w:p>
    <w:p w14:paraId="67280EE3" w14:textId="77777777" w:rsidR="009F4C06" w:rsidRPr="002F5F3B" w:rsidRDefault="009F4C06" w:rsidP="00433079">
      <w:pPr>
        <w:numPr>
          <w:ilvl w:val="0"/>
          <w:numId w:val="9"/>
        </w:numPr>
        <w:rPr>
          <w:b/>
          <w:bCs/>
          <w:iCs/>
        </w:rPr>
      </w:pPr>
      <w:r w:rsidRPr="00ED26B2">
        <w:rPr>
          <w:b/>
          <w:bCs/>
          <w:iCs/>
          <w:highlight w:val="yellow"/>
        </w:rPr>
        <w:t>MECLIZINE</w:t>
      </w:r>
      <w:r w:rsidRPr="002F5F3B">
        <w:rPr>
          <w:b/>
          <w:bCs/>
          <w:iCs/>
        </w:rPr>
        <w:t xml:space="preserve"> (Antivert®) AND CYCLIZINE </w:t>
      </w:r>
    </w:p>
    <w:p w14:paraId="2D778562" w14:textId="5D44D0EC" w:rsidR="00ED26B2" w:rsidRDefault="00ED26B2" w:rsidP="00433079">
      <w:pPr>
        <w:numPr>
          <w:ilvl w:val="1"/>
          <w:numId w:val="9"/>
        </w:numPr>
        <w:rPr>
          <w:bCs/>
          <w:iCs/>
        </w:rPr>
      </w:pPr>
      <w:r>
        <w:rPr>
          <w:bCs/>
          <w:iCs/>
        </w:rPr>
        <w:t xml:space="preserve">Not used for allergies at all </w:t>
      </w:r>
    </w:p>
    <w:p w14:paraId="06CFF7E7" w14:textId="77777777" w:rsidR="009F4C06" w:rsidRPr="002F5F3B" w:rsidRDefault="009F4C06" w:rsidP="00433079">
      <w:pPr>
        <w:numPr>
          <w:ilvl w:val="1"/>
          <w:numId w:val="9"/>
        </w:numPr>
        <w:rPr>
          <w:bCs/>
          <w:iCs/>
        </w:rPr>
      </w:pPr>
      <w:r w:rsidRPr="002F5F3B">
        <w:rPr>
          <w:bCs/>
          <w:iCs/>
        </w:rPr>
        <w:t xml:space="preserve">Useful for prophylaxis of milder cases of motion sickness </w:t>
      </w:r>
    </w:p>
    <w:p w14:paraId="73661FCC" w14:textId="77777777" w:rsidR="009F4C06" w:rsidRDefault="009F4C06" w:rsidP="00433079">
      <w:pPr>
        <w:numPr>
          <w:ilvl w:val="1"/>
          <w:numId w:val="9"/>
        </w:numPr>
        <w:rPr>
          <w:bCs/>
          <w:iCs/>
        </w:rPr>
      </w:pPr>
      <w:r w:rsidRPr="002F5F3B">
        <w:rPr>
          <w:b/>
          <w:bCs/>
          <w:iCs/>
        </w:rPr>
        <w:t>ADVANTAGE</w:t>
      </w:r>
      <w:r w:rsidRPr="002F5F3B">
        <w:rPr>
          <w:bCs/>
          <w:iCs/>
        </w:rPr>
        <w:t xml:space="preserve">: produce less sedation than diphenhydramine, and promethazine, etc. </w:t>
      </w:r>
    </w:p>
    <w:p w14:paraId="2FDECEDF" w14:textId="77777777" w:rsidR="00DF57AD" w:rsidRDefault="00DF57AD" w:rsidP="00433079">
      <w:pPr>
        <w:numPr>
          <w:ilvl w:val="1"/>
          <w:numId w:val="9"/>
        </w:numPr>
        <w:rPr>
          <w:bCs/>
          <w:iCs/>
        </w:rPr>
      </w:pPr>
      <w:r>
        <w:rPr>
          <w:bCs/>
          <w:iCs/>
          <w:noProof/>
          <w:lang w:eastAsia="en-US"/>
        </w:rPr>
        <w:drawing>
          <wp:inline distT="0" distB="0" distL="0" distR="0" wp14:anchorId="7E60E923" wp14:editId="5DB70854">
            <wp:extent cx="4525567" cy="5621388"/>
            <wp:effectExtent l="0" t="0" r="0" b="0"/>
            <wp:docPr id="575" name="Picture 575" descr="Macintosh HD:Users:elisafuray:Desktop:Screen Shot 2013-04-01 at 6.27.4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descr="Macintosh HD:Users:elisafuray:Desktop:Screen Shot 2013-04-01 at 6.27.48 PM.png"/>
                    <pic:cNvPicPr>
                      <a:picLocks noChangeAspect="1" noChangeArrowheads="1"/>
                    </pic:cNvPicPr>
                  </pic:nvPicPr>
                  <pic:blipFill>
                    <a:blip r:embed="rId56">
                      <a:extLst>
                        <a:ext uri="{BEBA8EAE-BF5A-486C-A8C5-ECC9F3942E4B}">
                          <a14:imgProps xmlns:a14="http://schemas.microsoft.com/office/drawing/2010/main">
                            <a14:imgLayer r:embed="rId5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525567" cy="5621388"/>
                    </a:xfrm>
                    <a:prstGeom prst="rect">
                      <a:avLst/>
                    </a:prstGeom>
                    <a:noFill/>
                    <a:ln>
                      <a:noFill/>
                    </a:ln>
                  </pic:spPr>
                </pic:pic>
              </a:graphicData>
            </a:graphic>
          </wp:inline>
        </w:drawing>
      </w:r>
    </w:p>
    <w:p w14:paraId="11B2FAEF" w14:textId="77777777" w:rsidR="00DF57AD" w:rsidRPr="002F5F3B" w:rsidRDefault="00DF57AD" w:rsidP="00DF57AD">
      <w:pPr>
        <w:rPr>
          <w:bCs/>
          <w:iCs/>
        </w:rPr>
      </w:pPr>
    </w:p>
    <w:p w14:paraId="1A5165F6" w14:textId="77777777" w:rsidR="002F5F3B" w:rsidRDefault="002F5F3B" w:rsidP="002F5F3B">
      <w:pPr>
        <w:rPr>
          <w:b/>
          <w:bCs/>
          <w:i/>
          <w:iCs/>
        </w:rPr>
      </w:pPr>
    </w:p>
    <w:p w14:paraId="3FC15E9E" w14:textId="77777777" w:rsidR="009F4C06" w:rsidRPr="009F4C06" w:rsidRDefault="009F4C06" w:rsidP="002F5F3B">
      <w:pPr>
        <w:rPr>
          <w:b/>
          <w:bCs/>
          <w:i/>
          <w:iCs/>
        </w:rPr>
      </w:pPr>
      <w:r w:rsidRPr="009F4C06">
        <w:rPr>
          <w:b/>
          <w:bCs/>
          <w:i/>
          <w:iCs/>
        </w:rPr>
        <w:t xml:space="preserve">MOST IMPORTANT DRUG NAMES TO REMEMBER </w:t>
      </w:r>
    </w:p>
    <w:p w14:paraId="78579B7A" w14:textId="77777777" w:rsidR="009F4C06" w:rsidRPr="002F5F3B" w:rsidRDefault="009F4C06" w:rsidP="00433079">
      <w:pPr>
        <w:pStyle w:val="ListParagraph"/>
        <w:numPr>
          <w:ilvl w:val="0"/>
          <w:numId w:val="10"/>
        </w:numPr>
        <w:rPr>
          <w:bCs/>
          <w:iCs/>
        </w:rPr>
      </w:pPr>
      <w:r w:rsidRPr="002F5F3B">
        <w:rPr>
          <w:bCs/>
          <w:iCs/>
        </w:rPr>
        <w:t xml:space="preserve">Diphenoxylate and Loperamide </w:t>
      </w:r>
    </w:p>
    <w:p w14:paraId="53F48D7B" w14:textId="77777777" w:rsidR="009F4C06" w:rsidRPr="002F5F3B" w:rsidRDefault="009F4C06" w:rsidP="00433079">
      <w:pPr>
        <w:pStyle w:val="ListParagraph"/>
        <w:numPr>
          <w:ilvl w:val="0"/>
          <w:numId w:val="10"/>
        </w:numPr>
        <w:rPr>
          <w:bCs/>
          <w:iCs/>
        </w:rPr>
      </w:pPr>
      <w:r w:rsidRPr="002F5F3B">
        <w:rPr>
          <w:bCs/>
          <w:iCs/>
        </w:rPr>
        <w:t xml:space="preserve">Dicyclomine </w:t>
      </w:r>
    </w:p>
    <w:p w14:paraId="67E492C1" w14:textId="77777777" w:rsidR="009F4C06" w:rsidRPr="002F5F3B" w:rsidRDefault="009F4C06" w:rsidP="00433079">
      <w:pPr>
        <w:pStyle w:val="ListParagraph"/>
        <w:numPr>
          <w:ilvl w:val="0"/>
          <w:numId w:val="10"/>
        </w:numPr>
        <w:rPr>
          <w:bCs/>
          <w:iCs/>
        </w:rPr>
      </w:pPr>
      <w:r w:rsidRPr="002F5F3B">
        <w:rPr>
          <w:bCs/>
          <w:iCs/>
        </w:rPr>
        <w:t xml:space="preserve">Cisapride </w:t>
      </w:r>
    </w:p>
    <w:p w14:paraId="46DEE59B" w14:textId="77777777" w:rsidR="009F4C06" w:rsidRPr="002F5F3B" w:rsidRDefault="009F4C06" w:rsidP="00433079">
      <w:pPr>
        <w:pStyle w:val="ListParagraph"/>
        <w:numPr>
          <w:ilvl w:val="0"/>
          <w:numId w:val="10"/>
        </w:numPr>
        <w:rPr>
          <w:bCs/>
          <w:iCs/>
        </w:rPr>
      </w:pPr>
      <w:r w:rsidRPr="002F5F3B">
        <w:rPr>
          <w:bCs/>
          <w:iCs/>
        </w:rPr>
        <w:t xml:space="preserve">Metoclopramide </w:t>
      </w:r>
    </w:p>
    <w:p w14:paraId="701B4FEF" w14:textId="77777777" w:rsidR="009F4C06" w:rsidRPr="002F5F3B" w:rsidRDefault="009F4C06" w:rsidP="00433079">
      <w:pPr>
        <w:pStyle w:val="ListParagraph"/>
        <w:numPr>
          <w:ilvl w:val="0"/>
          <w:numId w:val="10"/>
        </w:numPr>
        <w:rPr>
          <w:bCs/>
          <w:iCs/>
        </w:rPr>
      </w:pPr>
      <w:r w:rsidRPr="002F5F3B">
        <w:rPr>
          <w:bCs/>
          <w:iCs/>
        </w:rPr>
        <w:t xml:space="preserve">Prochlorperazine </w:t>
      </w:r>
    </w:p>
    <w:p w14:paraId="62D681DA" w14:textId="77777777" w:rsidR="009F4C06" w:rsidRPr="002F5F3B" w:rsidRDefault="009F4C06" w:rsidP="00433079">
      <w:pPr>
        <w:pStyle w:val="ListParagraph"/>
        <w:numPr>
          <w:ilvl w:val="0"/>
          <w:numId w:val="10"/>
        </w:numPr>
        <w:rPr>
          <w:bCs/>
          <w:iCs/>
        </w:rPr>
      </w:pPr>
      <w:r w:rsidRPr="002F5F3B">
        <w:rPr>
          <w:bCs/>
          <w:iCs/>
        </w:rPr>
        <w:t xml:space="preserve">Syrup of Ipecac </w:t>
      </w:r>
    </w:p>
    <w:p w14:paraId="5A40761D" w14:textId="77777777" w:rsidR="009F4C06" w:rsidRPr="002F5F3B" w:rsidRDefault="009F4C06" w:rsidP="00433079">
      <w:pPr>
        <w:pStyle w:val="ListParagraph"/>
        <w:numPr>
          <w:ilvl w:val="0"/>
          <w:numId w:val="10"/>
        </w:numPr>
        <w:rPr>
          <w:bCs/>
          <w:iCs/>
        </w:rPr>
      </w:pPr>
      <w:r w:rsidRPr="002F5F3B">
        <w:rPr>
          <w:bCs/>
          <w:iCs/>
        </w:rPr>
        <w:t xml:space="preserve">Ondansetron </w:t>
      </w:r>
    </w:p>
    <w:p w14:paraId="76002247" w14:textId="77777777" w:rsidR="009F4C06" w:rsidRPr="002F5F3B" w:rsidRDefault="009F4C06" w:rsidP="00433079">
      <w:pPr>
        <w:pStyle w:val="ListParagraph"/>
        <w:numPr>
          <w:ilvl w:val="0"/>
          <w:numId w:val="10"/>
        </w:numPr>
        <w:rPr>
          <w:bCs/>
          <w:iCs/>
        </w:rPr>
      </w:pPr>
      <w:r w:rsidRPr="002F5F3B">
        <w:rPr>
          <w:bCs/>
          <w:iCs/>
        </w:rPr>
        <w:t xml:space="preserve">Scopolamine </w:t>
      </w:r>
    </w:p>
    <w:p w14:paraId="7E3005A2" w14:textId="77777777" w:rsidR="009F4C06" w:rsidRPr="002F5F3B" w:rsidRDefault="009F4C06" w:rsidP="00433079">
      <w:pPr>
        <w:pStyle w:val="ListParagraph"/>
        <w:numPr>
          <w:ilvl w:val="0"/>
          <w:numId w:val="10"/>
        </w:numPr>
        <w:rPr>
          <w:bCs/>
          <w:iCs/>
        </w:rPr>
      </w:pPr>
      <w:r w:rsidRPr="002F5F3B">
        <w:rPr>
          <w:bCs/>
          <w:iCs/>
        </w:rPr>
        <w:t xml:space="preserve">Diphenhydramine and Dimenhydrinate </w:t>
      </w:r>
    </w:p>
    <w:p w14:paraId="13552432" w14:textId="77777777" w:rsidR="009F4C06" w:rsidRPr="002F5F3B" w:rsidRDefault="009F4C06" w:rsidP="00433079">
      <w:pPr>
        <w:pStyle w:val="ListParagraph"/>
        <w:numPr>
          <w:ilvl w:val="0"/>
          <w:numId w:val="10"/>
        </w:numPr>
        <w:rPr>
          <w:b/>
          <w:bCs/>
          <w:i/>
          <w:iCs/>
        </w:rPr>
      </w:pPr>
      <w:r w:rsidRPr="002F5F3B">
        <w:rPr>
          <w:bCs/>
          <w:iCs/>
        </w:rPr>
        <w:t>Promethazine and meclizine</w:t>
      </w:r>
      <w:r w:rsidRPr="002F5F3B">
        <w:rPr>
          <w:b/>
          <w:bCs/>
          <w:i/>
          <w:iCs/>
        </w:rPr>
        <w:t xml:space="preserve"> </w:t>
      </w:r>
    </w:p>
    <w:p w14:paraId="445A4DE2" w14:textId="77777777" w:rsidR="009F4C06" w:rsidRPr="009F4C06" w:rsidRDefault="009F4C06" w:rsidP="002F5F3B"/>
    <w:p w14:paraId="317C8BCF" w14:textId="77777777" w:rsidR="00757C0A" w:rsidRDefault="00757C0A" w:rsidP="00DF57AD">
      <w:pPr>
        <w:jc w:val="center"/>
        <w:rPr>
          <w:b/>
          <w:bCs/>
          <w:sz w:val="26"/>
          <w:szCs w:val="26"/>
        </w:rPr>
      </w:pPr>
    </w:p>
    <w:p w14:paraId="576AA806" w14:textId="77777777" w:rsidR="009F4C06" w:rsidRPr="00DF57AD" w:rsidRDefault="009F4C06" w:rsidP="00DF57AD">
      <w:pPr>
        <w:jc w:val="center"/>
        <w:rPr>
          <w:sz w:val="26"/>
          <w:szCs w:val="26"/>
        </w:rPr>
      </w:pPr>
      <w:r w:rsidRPr="00DF57AD">
        <w:rPr>
          <w:b/>
          <w:bCs/>
          <w:sz w:val="26"/>
          <w:szCs w:val="26"/>
        </w:rPr>
        <w:t>DRUGS FOR INFLAMMATORY BOWEL DISEASES</w:t>
      </w:r>
    </w:p>
    <w:p w14:paraId="31BCCE9D" w14:textId="7D8BACD2" w:rsidR="009F4C06" w:rsidRDefault="009F4C06" w:rsidP="00433079">
      <w:pPr>
        <w:pStyle w:val="ListParagraph"/>
        <w:numPr>
          <w:ilvl w:val="0"/>
          <w:numId w:val="11"/>
        </w:numPr>
      </w:pPr>
      <w:r w:rsidRPr="009F4C06">
        <w:t xml:space="preserve">Many of these drugs are also discussed elsewhere. They are used to treat </w:t>
      </w:r>
      <w:r w:rsidRPr="009F4C06">
        <w:rPr>
          <w:b/>
          <w:bCs/>
        </w:rPr>
        <w:t xml:space="preserve">inflammatory bowel diseases </w:t>
      </w:r>
      <w:r w:rsidRPr="009F4C06">
        <w:t xml:space="preserve">(IBD), which include ulcerative colitis, and </w:t>
      </w:r>
      <w:r w:rsidRPr="009F4C06">
        <w:rPr>
          <w:b/>
          <w:bCs/>
        </w:rPr>
        <w:t>Crohn’s Disease</w:t>
      </w:r>
      <w:r w:rsidR="00757C0A">
        <w:t xml:space="preserve"> and used to treat chronic recurrent disease. </w:t>
      </w:r>
    </w:p>
    <w:p w14:paraId="334F2E1C" w14:textId="77777777" w:rsidR="002F5F3B" w:rsidRPr="002F5F3B" w:rsidRDefault="002F5F3B" w:rsidP="00433079">
      <w:pPr>
        <w:pStyle w:val="ListParagraph"/>
        <w:numPr>
          <w:ilvl w:val="0"/>
          <w:numId w:val="11"/>
        </w:numPr>
      </w:pPr>
      <w:r w:rsidRPr="00757C0A">
        <w:rPr>
          <w:b/>
          <w:sz w:val="26"/>
          <w:szCs w:val="26"/>
          <w:highlight w:val="cyan"/>
        </w:rPr>
        <w:t>GLUCOCORTICOIDS</w:t>
      </w:r>
      <w:r>
        <w:rPr>
          <w:b/>
        </w:rPr>
        <w:t xml:space="preserve"> (BUDESONIDE, Entocort ®, 2001)</w:t>
      </w:r>
    </w:p>
    <w:p w14:paraId="7271F19B" w14:textId="77777777" w:rsidR="00757C0A" w:rsidRDefault="002F5F3B" w:rsidP="00433079">
      <w:pPr>
        <w:pStyle w:val="ListParagraph"/>
        <w:numPr>
          <w:ilvl w:val="1"/>
          <w:numId w:val="11"/>
        </w:numPr>
      </w:pPr>
      <w:r w:rsidRPr="002F5F3B">
        <w:t xml:space="preserve">Glucocorticoids are some of the most important drugs for treating inflammatory diseases. Prolonged treatment is avoided if possible due to severe adverse side effects. </w:t>
      </w:r>
    </w:p>
    <w:p w14:paraId="771CDF8A" w14:textId="77777777" w:rsidR="00D278FA" w:rsidRDefault="00757C0A" w:rsidP="00433079">
      <w:pPr>
        <w:pStyle w:val="ListParagraph"/>
        <w:numPr>
          <w:ilvl w:val="2"/>
          <w:numId w:val="11"/>
        </w:numPr>
      </w:pPr>
      <w:r>
        <w:t>Systemic glucocorticoids are used to treat acute CD exacerbations—induction of remission</w:t>
      </w:r>
    </w:p>
    <w:p w14:paraId="2ED3D244" w14:textId="77777777" w:rsidR="00D278FA" w:rsidRPr="00D278FA" w:rsidRDefault="00D278FA" w:rsidP="00433079">
      <w:pPr>
        <w:pStyle w:val="ListParagraph"/>
        <w:numPr>
          <w:ilvl w:val="3"/>
          <w:numId w:val="11"/>
        </w:numPr>
        <w:rPr>
          <w:b/>
        </w:rPr>
      </w:pPr>
      <w:r w:rsidRPr="00D278FA">
        <w:rPr>
          <w:b/>
          <w:highlight w:val="yellow"/>
        </w:rPr>
        <w:t>PREDNISONE</w:t>
      </w:r>
    </w:p>
    <w:p w14:paraId="3247CAD1" w14:textId="77777777" w:rsidR="00D278FA" w:rsidRPr="00D278FA" w:rsidRDefault="00D278FA" w:rsidP="00433079">
      <w:pPr>
        <w:pStyle w:val="ListParagraph"/>
        <w:numPr>
          <w:ilvl w:val="3"/>
          <w:numId w:val="11"/>
        </w:numPr>
        <w:rPr>
          <w:b/>
        </w:rPr>
      </w:pPr>
      <w:r w:rsidRPr="00D278FA">
        <w:rPr>
          <w:b/>
          <w:highlight w:val="yellow"/>
        </w:rPr>
        <w:t>PRENISOLONE</w:t>
      </w:r>
    </w:p>
    <w:p w14:paraId="365CE94D" w14:textId="77777777" w:rsidR="00D278FA" w:rsidRDefault="00D278FA" w:rsidP="00433079">
      <w:pPr>
        <w:pStyle w:val="ListParagraph"/>
        <w:numPr>
          <w:ilvl w:val="3"/>
          <w:numId w:val="11"/>
        </w:numPr>
      </w:pPr>
      <w:r>
        <w:t>Methylprednisolone</w:t>
      </w:r>
    </w:p>
    <w:p w14:paraId="1D3DECE5" w14:textId="3038FF28" w:rsidR="00757C0A" w:rsidRDefault="00D278FA" w:rsidP="00433079">
      <w:pPr>
        <w:pStyle w:val="ListParagraph"/>
        <w:numPr>
          <w:ilvl w:val="3"/>
          <w:numId w:val="11"/>
        </w:numPr>
      </w:pPr>
      <w:r>
        <w:t>Dexamethasone</w:t>
      </w:r>
      <w:r w:rsidR="00757C0A">
        <w:t xml:space="preserve"> </w:t>
      </w:r>
    </w:p>
    <w:p w14:paraId="7FA8B02D" w14:textId="05173A4D" w:rsidR="002F5F3B" w:rsidRDefault="00D278FA" w:rsidP="00433079">
      <w:pPr>
        <w:pStyle w:val="ListParagraph"/>
        <w:numPr>
          <w:ilvl w:val="1"/>
          <w:numId w:val="11"/>
        </w:numPr>
      </w:pPr>
      <w:r w:rsidRPr="00757C0A">
        <w:rPr>
          <w:b/>
          <w:highlight w:val="yellow"/>
        </w:rPr>
        <w:t>BUDESONIDE</w:t>
      </w:r>
      <w:r w:rsidRPr="002F5F3B">
        <w:t xml:space="preserve"> </w:t>
      </w:r>
      <w:r w:rsidR="002F5F3B" w:rsidRPr="002F5F3B">
        <w:t>is practically insoluble in water and has high topical activity. Its formulation and properties minimize systemic effects.</w:t>
      </w:r>
    </w:p>
    <w:p w14:paraId="34F8DDFF" w14:textId="11899FC0" w:rsidR="00757C0A" w:rsidRDefault="00205C03" w:rsidP="00433079">
      <w:pPr>
        <w:pStyle w:val="ListParagraph"/>
        <w:numPr>
          <w:ilvl w:val="2"/>
          <w:numId w:val="11"/>
        </w:numPr>
      </w:pPr>
      <w:r>
        <w:t>Because it is inhaled it h</w:t>
      </w:r>
      <w:r w:rsidR="00757C0A" w:rsidRPr="00757C0A">
        <w:t xml:space="preserve">as low bioavailability </w:t>
      </w:r>
      <w:r>
        <w:t>(~10%). When the drug is absorbed from the GI tract t is rapidly inactived in the liver (</w:t>
      </w:r>
      <w:r w:rsidR="00757C0A" w:rsidRPr="00757C0A">
        <w:t>high first pass metabolism by CYP3A4</w:t>
      </w:r>
      <w:r>
        <w:t>)</w:t>
      </w:r>
      <w:r w:rsidR="00757C0A" w:rsidRPr="00757C0A">
        <w:t xml:space="preserve"> </w:t>
      </w:r>
      <w:r w:rsidR="00757C0A">
        <w:t xml:space="preserve">and the </w:t>
      </w:r>
      <w:r>
        <w:t>metabolites</w:t>
      </w:r>
      <w:r w:rsidR="00757C0A">
        <w:t xml:space="preserve"> have ~ 1% activity of budesonide </w:t>
      </w:r>
      <w:r w:rsidR="00757C0A" w:rsidRPr="00757C0A">
        <w:t xml:space="preserve">so </w:t>
      </w:r>
      <w:r>
        <w:t xml:space="preserve">this drug has </w:t>
      </w:r>
      <w:r w:rsidR="00757C0A" w:rsidRPr="00757C0A">
        <w:t xml:space="preserve">minimal systemic </w:t>
      </w:r>
      <w:r>
        <w:t xml:space="preserve">side </w:t>
      </w:r>
      <w:r w:rsidR="00757C0A" w:rsidRPr="00757C0A">
        <w:t xml:space="preserve">effects </w:t>
      </w:r>
    </w:p>
    <w:p w14:paraId="45B2B56B" w14:textId="3DD31A8D" w:rsidR="00757C0A" w:rsidRDefault="00D278FA" w:rsidP="00433079">
      <w:pPr>
        <w:pStyle w:val="ListParagraph"/>
        <w:numPr>
          <w:ilvl w:val="2"/>
          <w:numId w:val="11"/>
        </w:numPr>
      </w:pPr>
      <w:r>
        <w:t xml:space="preserve">Topical activity </w:t>
      </w:r>
      <w:r w:rsidR="00205C03">
        <w:t xml:space="preserve">(inhaled) </w:t>
      </w:r>
      <w:r>
        <w:t>for mil</w:t>
      </w:r>
      <w:r w:rsidR="00205C03">
        <w:t>d-moderate Crohn</w:t>
      </w:r>
      <w:r w:rsidR="00757C0A">
        <w:t xml:space="preserve">’s Disease (also used </w:t>
      </w:r>
      <w:r w:rsidR="00205C03">
        <w:t>for long term (prophylactic) treatment</w:t>
      </w:r>
      <w:r w:rsidR="00757C0A">
        <w:t xml:space="preserve"> asthma</w:t>
      </w:r>
      <w:r w:rsidR="00205C03">
        <w:t xml:space="preserve">—usually along w/ long acting </w:t>
      </w:r>
      <w:r w:rsidR="00205C03">
        <w:sym w:font="Symbol" w:char="F062"/>
      </w:r>
      <w:r w:rsidR="00205C03">
        <w:t>2 agonist</w:t>
      </w:r>
      <w:r w:rsidR="00757C0A">
        <w:t>)</w:t>
      </w:r>
    </w:p>
    <w:p w14:paraId="370BDCE1" w14:textId="4BB1FAF6" w:rsidR="00D278FA" w:rsidRPr="00757C0A" w:rsidRDefault="00D278FA" w:rsidP="00433079">
      <w:pPr>
        <w:pStyle w:val="ListParagraph"/>
        <w:numPr>
          <w:ilvl w:val="3"/>
          <w:numId w:val="11"/>
        </w:numPr>
      </w:pPr>
      <w:r w:rsidRPr="00D278FA">
        <w:t xml:space="preserve">These diseases </w:t>
      </w:r>
      <w:r w:rsidR="00205C03" w:rsidRPr="00D278FA">
        <w:t>affect</w:t>
      </w:r>
      <w:r w:rsidRPr="00D278FA">
        <w:t xml:space="preserve"> the colon &amp; the terminal ilieum so these drugs are modified for delayed release so they can reach the inflammation.</w:t>
      </w:r>
    </w:p>
    <w:p w14:paraId="057B9D8C" w14:textId="77777777" w:rsidR="009F4C06" w:rsidRPr="009F4C06" w:rsidRDefault="009F4C06" w:rsidP="00433079">
      <w:pPr>
        <w:numPr>
          <w:ilvl w:val="1"/>
          <w:numId w:val="11"/>
        </w:numPr>
      </w:pPr>
      <w:r w:rsidRPr="009F4C06">
        <w:rPr>
          <w:b/>
          <w:bCs/>
        </w:rPr>
        <w:t xml:space="preserve">ABSORPTION </w:t>
      </w:r>
    </w:p>
    <w:p w14:paraId="7257A640" w14:textId="05F57D4C" w:rsidR="009F4C06" w:rsidRPr="009F4C06" w:rsidRDefault="009F4C06" w:rsidP="00433079">
      <w:pPr>
        <w:numPr>
          <w:ilvl w:val="2"/>
          <w:numId w:val="11"/>
        </w:numPr>
      </w:pPr>
      <w:r w:rsidRPr="009F4C06">
        <w:t xml:space="preserve">The granules in the capsule are </w:t>
      </w:r>
      <w:r w:rsidRPr="00757C0A">
        <w:rPr>
          <w:b/>
        </w:rPr>
        <w:t>enteric coated to prevent dissolution at pH &lt; 5.5</w:t>
      </w:r>
      <w:r w:rsidRPr="009F4C06">
        <w:t xml:space="preserve"> </w:t>
      </w:r>
      <w:r w:rsidR="00205C03">
        <w:t xml:space="preserve">(so wont dissolve in the stomach) </w:t>
      </w:r>
    </w:p>
    <w:p w14:paraId="2791CD67" w14:textId="77777777" w:rsidR="009F4C06" w:rsidRPr="009F4C06" w:rsidRDefault="009F4C06" w:rsidP="00433079">
      <w:pPr>
        <w:numPr>
          <w:ilvl w:val="2"/>
          <w:numId w:val="11"/>
        </w:numPr>
      </w:pPr>
      <w:r w:rsidRPr="009F4C06">
        <w:t xml:space="preserve">Formulation was designed to delay absorption until drug reaches ileum and ascending colon, but only appears to work in small percentage of patients, time to peak plasma concentration varied among patients between 30 and 600 min, therefore FDA has not allowed it to be promoted on this basis. </w:t>
      </w:r>
    </w:p>
    <w:p w14:paraId="1F81AE7A" w14:textId="77777777" w:rsidR="009F4C06" w:rsidRPr="009F4C06" w:rsidRDefault="009F4C06" w:rsidP="00433079">
      <w:pPr>
        <w:numPr>
          <w:ilvl w:val="2"/>
          <w:numId w:val="11"/>
        </w:numPr>
      </w:pPr>
      <w:r w:rsidRPr="009F4C06">
        <w:t xml:space="preserve">Due to </w:t>
      </w:r>
      <w:r w:rsidRPr="009F4C06">
        <w:rPr>
          <w:b/>
          <w:bCs/>
        </w:rPr>
        <w:t xml:space="preserve">high first pass metabolism </w:t>
      </w:r>
      <w:r w:rsidRPr="009F4C06">
        <w:t xml:space="preserve">by CYP 3A4, bioavailability is about 9% after repeated dosing. </w:t>
      </w:r>
    </w:p>
    <w:p w14:paraId="4D0F51CA" w14:textId="77777777" w:rsidR="009F4C06" w:rsidRDefault="009F4C06" w:rsidP="00433079">
      <w:pPr>
        <w:numPr>
          <w:ilvl w:val="2"/>
          <w:numId w:val="11"/>
        </w:numPr>
      </w:pPr>
      <w:r w:rsidRPr="009F4C06">
        <w:t xml:space="preserve">The metabolites have &lt; 1% the activity of the parent budesonide. Thus as in the treatment of asthma, this low bioavailability reduces some of the systemic side effects associated with treatment with glucocorticoids. (see below). </w:t>
      </w:r>
    </w:p>
    <w:p w14:paraId="40F52E27" w14:textId="484622D2" w:rsidR="00757C0A" w:rsidRDefault="00757C0A" w:rsidP="00433079">
      <w:pPr>
        <w:numPr>
          <w:ilvl w:val="2"/>
          <w:numId w:val="11"/>
        </w:numPr>
      </w:pPr>
      <w:r>
        <w:t>Problem: Much variability in “delay”</w:t>
      </w:r>
    </w:p>
    <w:p w14:paraId="2111B44E" w14:textId="60453EF3" w:rsidR="00205C03" w:rsidRPr="009F4C06" w:rsidRDefault="00205C03" w:rsidP="00433079">
      <w:pPr>
        <w:numPr>
          <w:ilvl w:val="3"/>
          <w:numId w:val="11"/>
        </w:numPr>
      </w:pPr>
      <w:r>
        <w:t>some patients absorbed very quickly and some did not</w:t>
      </w:r>
    </w:p>
    <w:p w14:paraId="5FC1998F" w14:textId="77777777" w:rsidR="009F4C06" w:rsidRPr="009F4C06" w:rsidRDefault="009F4C06" w:rsidP="00433079">
      <w:pPr>
        <w:numPr>
          <w:ilvl w:val="1"/>
          <w:numId w:val="11"/>
        </w:numPr>
      </w:pPr>
      <w:r w:rsidRPr="009F4C06">
        <w:rPr>
          <w:b/>
          <w:bCs/>
        </w:rPr>
        <w:t xml:space="preserve">DRUG INTERACTIONS VIA CYP 3A4 </w:t>
      </w:r>
    </w:p>
    <w:p w14:paraId="212CE15C" w14:textId="77777777" w:rsidR="009F4C06" w:rsidRPr="009F4C06" w:rsidRDefault="009F4C06" w:rsidP="00433079">
      <w:pPr>
        <w:numPr>
          <w:ilvl w:val="2"/>
          <w:numId w:val="11"/>
        </w:numPr>
      </w:pPr>
      <w:r w:rsidRPr="009F4C06">
        <w:t xml:space="preserve">Grapefruit juice – doubles systemic exposure to budesonide </w:t>
      </w:r>
    </w:p>
    <w:p w14:paraId="51CE5B2A" w14:textId="77777777" w:rsidR="009F4C06" w:rsidRPr="009F4C06" w:rsidRDefault="009F4C06" w:rsidP="00433079">
      <w:pPr>
        <w:numPr>
          <w:ilvl w:val="2"/>
          <w:numId w:val="11"/>
        </w:numPr>
      </w:pPr>
      <w:r w:rsidRPr="009F4C06">
        <w:t xml:space="preserve">Ketoconazole increases AUC 8-fold </w:t>
      </w:r>
    </w:p>
    <w:p w14:paraId="748C44CE" w14:textId="3206BFBB" w:rsidR="009F4C06" w:rsidRPr="009F4C06" w:rsidRDefault="009F4C06" w:rsidP="00433079">
      <w:pPr>
        <w:numPr>
          <w:ilvl w:val="1"/>
          <w:numId w:val="11"/>
        </w:numPr>
      </w:pPr>
      <w:r w:rsidRPr="009F4C06">
        <w:rPr>
          <w:b/>
          <w:bCs/>
        </w:rPr>
        <w:t>SIDE EFFECTS</w:t>
      </w:r>
      <w:r w:rsidR="002F5F3B">
        <w:t xml:space="preserve"> </w:t>
      </w:r>
      <w:r w:rsidRPr="009F4C06">
        <w:t>When compared with prednisolone:</w:t>
      </w:r>
    </w:p>
    <w:p w14:paraId="443877EA" w14:textId="77777777" w:rsidR="009F4C06" w:rsidRPr="009F4C06" w:rsidRDefault="009F4C06" w:rsidP="00433079">
      <w:pPr>
        <w:numPr>
          <w:ilvl w:val="2"/>
          <w:numId w:val="11"/>
        </w:numPr>
      </w:pPr>
      <w:r w:rsidRPr="009F4C06">
        <w:t xml:space="preserve">Incidence of acne was decreased (15% </w:t>
      </w:r>
      <w:r w:rsidRPr="009F4C06">
        <w:rPr>
          <w:i/>
          <w:iCs/>
        </w:rPr>
        <w:t xml:space="preserve">versus </w:t>
      </w:r>
      <w:r w:rsidRPr="009F4C06">
        <w:t xml:space="preserve">23%) </w:t>
      </w:r>
    </w:p>
    <w:p w14:paraId="455D2732" w14:textId="77777777" w:rsidR="009F4C06" w:rsidRPr="009F4C06" w:rsidRDefault="009F4C06" w:rsidP="00433079">
      <w:pPr>
        <w:numPr>
          <w:ilvl w:val="2"/>
          <w:numId w:val="11"/>
        </w:numPr>
      </w:pPr>
      <w:r w:rsidRPr="009F4C06">
        <w:t xml:space="preserve">Incidence of moon face was decreased (11% </w:t>
      </w:r>
      <w:r w:rsidRPr="009F4C06">
        <w:rPr>
          <w:i/>
          <w:iCs/>
        </w:rPr>
        <w:t xml:space="preserve">versus </w:t>
      </w:r>
      <w:r w:rsidRPr="009F4C06">
        <w:t xml:space="preserve">37%) </w:t>
      </w:r>
    </w:p>
    <w:p w14:paraId="21B5852E" w14:textId="77777777" w:rsidR="009F4C06" w:rsidRPr="00757C0A" w:rsidRDefault="009F4C06" w:rsidP="00433079">
      <w:pPr>
        <w:pStyle w:val="ListParagraph"/>
        <w:numPr>
          <w:ilvl w:val="1"/>
          <w:numId w:val="11"/>
        </w:numPr>
      </w:pPr>
      <w:r w:rsidRPr="00757C0A">
        <w:rPr>
          <w:b/>
          <w:bCs/>
          <w:iCs/>
          <w:highlight w:val="yellow"/>
        </w:rPr>
        <w:t>SULFASALAZINE AND 5-AMINO-SALICYLIC ACID (5-ASA)</w:t>
      </w:r>
    </w:p>
    <w:p w14:paraId="4BC2EB49" w14:textId="77777777" w:rsidR="009F4C06" w:rsidRPr="009F4C06" w:rsidRDefault="009F4C06" w:rsidP="00433079">
      <w:pPr>
        <w:numPr>
          <w:ilvl w:val="2"/>
          <w:numId w:val="11"/>
        </w:numPr>
      </w:pPr>
      <w:r w:rsidRPr="009F4C06">
        <w:rPr>
          <w:b/>
          <w:bCs/>
        </w:rPr>
        <w:t xml:space="preserve">MECHANISM </w:t>
      </w:r>
    </w:p>
    <w:p w14:paraId="0FC9247E" w14:textId="77777777" w:rsidR="009F4C06" w:rsidRDefault="009F4C06" w:rsidP="00433079">
      <w:pPr>
        <w:numPr>
          <w:ilvl w:val="3"/>
          <w:numId w:val="11"/>
        </w:numPr>
      </w:pPr>
      <w:r w:rsidRPr="009F4C06">
        <w:t xml:space="preserve">Sulfasalazine is a prodrug, which is taken orally, and 90% passes to the colon where it is cleaved by bacteria to release, </w:t>
      </w:r>
      <w:r w:rsidRPr="00205C03">
        <w:rPr>
          <w:b/>
        </w:rPr>
        <w:t>5-aminosalicylate (5-ASA or mesalamine)</w:t>
      </w:r>
      <w:r w:rsidRPr="009F4C06">
        <w:t xml:space="preserve"> and sulfapyridine. </w:t>
      </w:r>
    </w:p>
    <w:p w14:paraId="297F3934" w14:textId="4B359A99" w:rsidR="00433079" w:rsidRPr="009F4C06" w:rsidRDefault="00433079" w:rsidP="00433079">
      <w:pPr>
        <w:numPr>
          <w:ilvl w:val="4"/>
          <w:numId w:val="11"/>
        </w:numPr>
      </w:pPr>
      <w:r>
        <w:t>So the bacteria will activate the drug</w:t>
      </w:r>
    </w:p>
    <w:p w14:paraId="5B8CE0E5" w14:textId="77777777" w:rsidR="00205C03" w:rsidRDefault="009F4C06" w:rsidP="00433079">
      <w:pPr>
        <w:numPr>
          <w:ilvl w:val="3"/>
          <w:numId w:val="11"/>
        </w:numPr>
      </w:pPr>
      <w:r w:rsidRPr="00205C03">
        <w:rPr>
          <w:b/>
        </w:rPr>
        <w:t>5-ASA is believed to be the active anti-inflammatory</w:t>
      </w:r>
      <w:r w:rsidRPr="009F4C06">
        <w:t xml:space="preserve"> agent, 60</w:t>
      </w:r>
      <w:r w:rsidR="006C6EE4">
        <w:t>-75</w:t>
      </w:r>
      <w:r w:rsidRPr="009F4C06">
        <w:t xml:space="preserve">% of which remains in the colon. </w:t>
      </w:r>
    </w:p>
    <w:p w14:paraId="694BE30A" w14:textId="46CA065E" w:rsidR="00433079" w:rsidRDefault="00433079" w:rsidP="00433079">
      <w:pPr>
        <w:numPr>
          <w:ilvl w:val="4"/>
          <w:numId w:val="11"/>
        </w:numPr>
      </w:pPr>
      <w:r>
        <w:t>S</w:t>
      </w:r>
      <w:r w:rsidRPr="00205C03">
        <w:t>alicylic acid with an amino group on it</w:t>
      </w:r>
      <w:r>
        <w:t xml:space="preserve"> probably blocks COX and 5’-Lipogenase </w:t>
      </w:r>
    </w:p>
    <w:p w14:paraId="3289A880" w14:textId="1F51DBCA" w:rsidR="009F4C06" w:rsidRDefault="009F4C06" w:rsidP="00433079">
      <w:pPr>
        <w:numPr>
          <w:ilvl w:val="5"/>
          <w:numId w:val="11"/>
        </w:numPr>
      </w:pPr>
      <w:r w:rsidRPr="009F4C06">
        <w:t xml:space="preserve">Probably inhibits COX-2, but exact mechanism is uncertain. </w:t>
      </w:r>
    </w:p>
    <w:p w14:paraId="73BB6539" w14:textId="0DC0DBF5" w:rsidR="006C6EE4" w:rsidRDefault="006C6EE4" w:rsidP="00433079">
      <w:pPr>
        <w:numPr>
          <w:ilvl w:val="3"/>
          <w:numId w:val="11"/>
        </w:numPr>
      </w:pPr>
      <w:r>
        <w:t xml:space="preserve">Poor partition coeff </w:t>
      </w:r>
      <w:r w:rsidR="00433079">
        <w:t xml:space="preserve">so it not absorbed by the gut (stays in the lumen) </w:t>
      </w:r>
      <w:r>
        <w:t xml:space="preserve">and it is activated by bacteria so its selective in where it works </w:t>
      </w:r>
    </w:p>
    <w:p w14:paraId="56397E84" w14:textId="5F9C07EA" w:rsidR="006C6EE4" w:rsidRDefault="006C6EE4" w:rsidP="00433079">
      <w:pPr>
        <w:numPr>
          <w:ilvl w:val="3"/>
          <w:numId w:val="11"/>
        </w:numPr>
      </w:pPr>
      <w:r>
        <w:t>If it is absorbed</w:t>
      </w:r>
      <w:r>
        <w:sym w:font="Wingdings" w:char="F0E0"/>
      </w:r>
      <w:r>
        <w:t xml:space="preserve"> Toxic effect: liver, pancreas, and kidney problems (10-45%) </w:t>
      </w:r>
    </w:p>
    <w:p w14:paraId="4F98D170" w14:textId="796E0B9F" w:rsidR="00433079" w:rsidRPr="009F4C06" w:rsidRDefault="00433079" w:rsidP="00433079">
      <w:pPr>
        <w:numPr>
          <w:ilvl w:val="4"/>
          <w:numId w:val="11"/>
        </w:numPr>
      </w:pPr>
      <w:r>
        <w:t>One problem: The sulfapyridine part of the drug is toxic- liver, pancreas, and kidneys</w:t>
      </w:r>
    </w:p>
    <w:p w14:paraId="66120F37" w14:textId="77777777" w:rsidR="009F4C06" w:rsidRPr="009F4C06" w:rsidRDefault="009F4C06" w:rsidP="00433079">
      <w:pPr>
        <w:numPr>
          <w:ilvl w:val="2"/>
          <w:numId w:val="11"/>
        </w:numPr>
      </w:pPr>
      <w:r w:rsidRPr="009F4C06">
        <w:rPr>
          <w:b/>
          <w:bCs/>
        </w:rPr>
        <w:t xml:space="preserve">USES </w:t>
      </w:r>
    </w:p>
    <w:p w14:paraId="5DDE8D37" w14:textId="77777777" w:rsidR="009F4C06" w:rsidRPr="009F4C06" w:rsidRDefault="009F4C06" w:rsidP="00433079">
      <w:pPr>
        <w:numPr>
          <w:ilvl w:val="3"/>
          <w:numId w:val="11"/>
        </w:numPr>
      </w:pPr>
      <w:r w:rsidRPr="009F4C06">
        <w:t xml:space="preserve">Mild-moderate ulcerative colitis, maintenance of remission </w:t>
      </w:r>
    </w:p>
    <w:p w14:paraId="3DDC67D3" w14:textId="77777777" w:rsidR="009F4C06" w:rsidRDefault="009F4C06" w:rsidP="00433079">
      <w:pPr>
        <w:numPr>
          <w:ilvl w:val="3"/>
          <w:numId w:val="11"/>
        </w:numPr>
      </w:pPr>
      <w:r w:rsidRPr="009F4C06">
        <w:t xml:space="preserve">Rheumatoid arthritis </w:t>
      </w:r>
    </w:p>
    <w:p w14:paraId="3AC30FF5" w14:textId="77777777" w:rsidR="00433079" w:rsidRPr="009F4C06" w:rsidRDefault="00433079" w:rsidP="00433079">
      <w:pPr>
        <w:ind w:left="2880"/>
      </w:pPr>
    </w:p>
    <w:p w14:paraId="4B87D242" w14:textId="77777777" w:rsidR="002F5F3B" w:rsidRDefault="009F4C06" w:rsidP="00433079">
      <w:pPr>
        <w:numPr>
          <w:ilvl w:val="2"/>
          <w:numId w:val="11"/>
        </w:numPr>
      </w:pPr>
      <w:r w:rsidRPr="009F4C06">
        <w:rPr>
          <w:b/>
          <w:bCs/>
        </w:rPr>
        <w:t xml:space="preserve">NEWER DRUGS THAT RELEASE 5-ASA </w:t>
      </w:r>
      <w:r w:rsidRPr="009F4C06">
        <w:t> </w:t>
      </w:r>
    </w:p>
    <w:p w14:paraId="349A0831" w14:textId="77777777" w:rsidR="009F4C06" w:rsidRPr="009F4C06" w:rsidRDefault="009F4C06" w:rsidP="00433079">
      <w:pPr>
        <w:numPr>
          <w:ilvl w:val="3"/>
          <w:numId w:val="11"/>
        </w:numPr>
      </w:pPr>
      <w:r w:rsidRPr="009F4C06">
        <w:t xml:space="preserve">Some patients do not tolerate sulfapyridine well and have hypersensitivity reactions. Newer drugs have been designed to be better tolerated. </w:t>
      </w:r>
    </w:p>
    <w:p w14:paraId="14390DF4" w14:textId="77777777" w:rsidR="002F5F3B" w:rsidRDefault="009F4C06" w:rsidP="00433079">
      <w:pPr>
        <w:pStyle w:val="ListParagraph"/>
        <w:numPr>
          <w:ilvl w:val="3"/>
          <w:numId w:val="11"/>
        </w:numPr>
      </w:pPr>
      <w:r w:rsidRPr="00D278FA">
        <w:rPr>
          <w:b/>
          <w:bCs/>
        </w:rPr>
        <w:t>OLSALAZINE</w:t>
      </w:r>
      <w:r w:rsidRPr="009F4C06">
        <w:rPr>
          <w:b/>
          <w:bCs/>
        </w:rPr>
        <w:t xml:space="preserve"> </w:t>
      </w:r>
      <w:r w:rsidRPr="009F4C06">
        <w:t>(</w:t>
      </w:r>
      <w:r w:rsidRPr="009F4C06">
        <w:rPr>
          <w:b/>
          <w:bCs/>
          <w:i/>
          <w:iCs/>
        </w:rPr>
        <w:t xml:space="preserve">Dipentum®, </w:t>
      </w:r>
      <w:r w:rsidRPr="009F4C06">
        <w:rPr>
          <w:b/>
          <w:bCs/>
        </w:rPr>
        <w:t>1990</w:t>
      </w:r>
      <w:r w:rsidRPr="009F4C06">
        <w:rPr>
          <w:b/>
          <w:bCs/>
          <w:i/>
          <w:iCs/>
        </w:rPr>
        <w:t xml:space="preserve">) </w:t>
      </w:r>
      <w:r w:rsidRPr="006C6EE4">
        <w:rPr>
          <w:b/>
          <w:bCs/>
          <w:highlight w:val="yellow"/>
        </w:rPr>
        <w:t>BALSALAZIDE</w:t>
      </w:r>
      <w:r w:rsidRPr="009F4C06">
        <w:rPr>
          <w:b/>
          <w:bCs/>
        </w:rPr>
        <w:t xml:space="preserve"> (</w:t>
      </w:r>
      <w:r w:rsidRPr="009F4C06">
        <w:rPr>
          <w:b/>
          <w:bCs/>
          <w:i/>
          <w:iCs/>
        </w:rPr>
        <w:t xml:space="preserve">Colazal®, </w:t>
      </w:r>
      <w:r w:rsidRPr="009F4C06">
        <w:rPr>
          <w:b/>
          <w:bCs/>
        </w:rPr>
        <w:t>2000</w:t>
      </w:r>
      <w:r w:rsidRPr="009F4C06">
        <w:rPr>
          <w:b/>
          <w:bCs/>
          <w:i/>
          <w:iCs/>
        </w:rPr>
        <w:t xml:space="preserve">) </w:t>
      </w:r>
    </w:p>
    <w:p w14:paraId="6BD90E6C" w14:textId="3B1DDF6A" w:rsidR="009F4C06" w:rsidRPr="009F4C06" w:rsidRDefault="009F4C06" w:rsidP="00433079">
      <w:pPr>
        <w:pStyle w:val="ListParagraph"/>
        <w:numPr>
          <w:ilvl w:val="4"/>
          <w:numId w:val="11"/>
        </w:numPr>
      </w:pPr>
      <w:r w:rsidRPr="009F4C06">
        <w:t>Like sulfasalazine olsalazine and balsalazide are prodrugs taken orally</w:t>
      </w:r>
      <w:r w:rsidR="006C6EE4">
        <w:t xml:space="preserve"> </w:t>
      </w:r>
      <w:r w:rsidRPr="009F4C06">
        <w:t xml:space="preserve">and </w:t>
      </w:r>
      <w:r w:rsidRPr="00433079">
        <w:rPr>
          <w:b/>
        </w:rPr>
        <w:t>cleaved by bacteria in the colon to release 5-ASA</w:t>
      </w:r>
      <w:r w:rsidR="006C6EE4">
        <w:t xml:space="preserve"> (selective in where it can be activated) </w:t>
      </w:r>
    </w:p>
    <w:p w14:paraId="010B3BB3" w14:textId="77777777" w:rsidR="009F4C06" w:rsidRPr="009F4C06" w:rsidRDefault="009F4C06" w:rsidP="00433079">
      <w:pPr>
        <w:numPr>
          <w:ilvl w:val="5"/>
          <w:numId w:val="11"/>
        </w:numPr>
      </w:pPr>
      <w:r w:rsidRPr="009F4C06">
        <w:t>Olsalazine (</w:t>
      </w:r>
      <w:r w:rsidRPr="009F4C06">
        <w:rPr>
          <w:i/>
          <w:iCs/>
        </w:rPr>
        <w:t>Dipentum</w:t>
      </w:r>
      <w:r w:rsidRPr="009F4C06">
        <w:t xml:space="preserve">®, 1990) is split into two 5-ASA molecules </w:t>
      </w:r>
    </w:p>
    <w:p w14:paraId="26FDFC40" w14:textId="5BF50E8E" w:rsidR="009F4C06" w:rsidRDefault="009F4C06" w:rsidP="00433079">
      <w:pPr>
        <w:numPr>
          <w:ilvl w:val="5"/>
          <w:numId w:val="11"/>
        </w:numPr>
      </w:pPr>
      <w:r w:rsidRPr="009F4C06">
        <w:t>Balsalazide (</w:t>
      </w:r>
      <w:r w:rsidRPr="009F4C06">
        <w:rPr>
          <w:i/>
          <w:iCs/>
        </w:rPr>
        <w:t>Colazal</w:t>
      </w:r>
      <w:r w:rsidRPr="009F4C06">
        <w:t>®, 2000) prod</w:t>
      </w:r>
      <w:r w:rsidR="00433079">
        <w:t>uces 5-ASA and 4-aminobenzoyl-</w:t>
      </w:r>
      <w:r w:rsidR="00433079">
        <w:sym w:font="Symbol" w:char="F062"/>
      </w:r>
      <w:r w:rsidRPr="009F4C06">
        <w:t>-alanine which is “minima</w:t>
      </w:r>
      <w:r w:rsidR="00433079">
        <w:t>lly absorbed and largely inert”—better tolerated &amp; fewer side effects</w:t>
      </w:r>
    </w:p>
    <w:p w14:paraId="68480E8E" w14:textId="10B32FD6" w:rsidR="00433079" w:rsidRDefault="00433079" w:rsidP="00433079">
      <w:pPr>
        <w:numPr>
          <w:ilvl w:val="4"/>
          <w:numId w:val="11"/>
        </w:numPr>
      </w:pPr>
      <w:r w:rsidRPr="00433079">
        <w:rPr>
          <w:b/>
        </w:rPr>
        <w:t>USES</w:t>
      </w:r>
      <w:r>
        <w:t>:</w:t>
      </w:r>
    </w:p>
    <w:p w14:paraId="2F6354A6" w14:textId="1783A7D0" w:rsidR="00433079" w:rsidRDefault="00433079" w:rsidP="00433079">
      <w:pPr>
        <w:numPr>
          <w:ilvl w:val="5"/>
          <w:numId w:val="11"/>
        </w:numPr>
      </w:pPr>
      <w:r>
        <w:t>Mild-moderate UC</w:t>
      </w:r>
    </w:p>
    <w:p w14:paraId="453EDBD1" w14:textId="30C98398" w:rsidR="00433079" w:rsidRPr="009F4C06" w:rsidRDefault="00433079" w:rsidP="00433079">
      <w:pPr>
        <w:numPr>
          <w:ilvl w:val="5"/>
          <w:numId w:val="11"/>
        </w:numPr>
      </w:pPr>
      <w:r>
        <w:t xml:space="preserve">Better than sulfasalazine for CD </w:t>
      </w:r>
    </w:p>
    <w:p w14:paraId="78C2DBE5" w14:textId="67244FF9" w:rsidR="009F4C06" w:rsidRPr="006C6EE4" w:rsidRDefault="009F4C06" w:rsidP="00433079">
      <w:pPr>
        <w:pStyle w:val="ListParagraph"/>
        <w:numPr>
          <w:ilvl w:val="3"/>
          <w:numId w:val="11"/>
        </w:numPr>
      </w:pPr>
      <w:r w:rsidRPr="006C6EE4">
        <w:rPr>
          <w:b/>
          <w:bCs/>
          <w:iCs/>
          <w:highlight w:val="yellow"/>
        </w:rPr>
        <w:t>MESALAMINE</w:t>
      </w:r>
      <w:r w:rsidRPr="006C6EE4">
        <w:rPr>
          <w:b/>
          <w:bCs/>
          <w:iCs/>
        </w:rPr>
        <w:t xml:space="preserve"> OR </w:t>
      </w:r>
      <w:r w:rsidRPr="006C6EE4">
        <w:rPr>
          <w:b/>
          <w:bCs/>
          <w:iCs/>
          <w:highlight w:val="yellow"/>
        </w:rPr>
        <w:t xml:space="preserve">5-AMINO-SALICYLIC </w:t>
      </w:r>
      <w:r w:rsidRPr="00D278FA">
        <w:rPr>
          <w:b/>
          <w:bCs/>
          <w:iCs/>
          <w:highlight w:val="yellow"/>
        </w:rPr>
        <w:t>ACID</w:t>
      </w:r>
      <w:r w:rsidR="00D278FA" w:rsidRPr="00D278FA">
        <w:rPr>
          <w:b/>
          <w:bCs/>
          <w:iCs/>
          <w:highlight w:val="yellow"/>
        </w:rPr>
        <w:t xml:space="preserve"> (5-ASA)</w:t>
      </w:r>
    </w:p>
    <w:p w14:paraId="667AD1D1" w14:textId="77777777" w:rsidR="002F5F3B" w:rsidRPr="002F5F3B" w:rsidRDefault="009F4C06" w:rsidP="00433079">
      <w:pPr>
        <w:numPr>
          <w:ilvl w:val="4"/>
          <w:numId w:val="11"/>
        </w:numPr>
        <w:rPr>
          <w:b/>
        </w:rPr>
      </w:pPr>
      <w:r w:rsidRPr="002F5F3B">
        <w:rPr>
          <w:b/>
        </w:rPr>
        <w:t>ORAL PREPARATIONS </w:t>
      </w:r>
    </w:p>
    <w:p w14:paraId="10D03DA2" w14:textId="77777777" w:rsidR="009F4C06" w:rsidRPr="009F4C06" w:rsidRDefault="009F4C06" w:rsidP="00433079">
      <w:pPr>
        <w:numPr>
          <w:ilvl w:val="5"/>
          <w:numId w:val="11"/>
        </w:numPr>
      </w:pPr>
      <w:r w:rsidRPr="009F4C06">
        <w:t>(</w:t>
      </w:r>
      <w:r w:rsidRPr="009F4C06">
        <w:rPr>
          <w:i/>
          <w:iCs/>
        </w:rPr>
        <w:t>Asacol</w:t>
      </w:r>
      <w:r w:rsidRPr="009F4C06">
        <w:t xml:space="preserve">® (1992), </w:t>
      </w:r>
      <w:r w:rsidRPr="009F4C06">
        <w:rPr>
          <w:i/>
          <w:iCs/>
        </w:rPr>
        <w:t>Pentasa</w:t>
      </w:r>
      <w:r w:rsidRPr="009F4C06">
        <w:t xml:space="preserve">® (1993), </w:t>
      </w:r>
      <w:r w:rsidRPr="009F4C06">
        <w:rPr>
          <w:i/>
          <w:iCs/>
        </w:rPr>
        <w:t>Lialda</w:t>
      </w:r>
      <w:r w:rsidRPr="009F4C06">
        <w:t xml:space="preserve">® (2007), </w:t>
      </w:r>
      <w:r w:rsidRPr="009F4C06">
        <w:rPr>
          <w:i/>
          <w:iCs/>
        </w:rPr>
        <w:t>Apriso</w:t>
      </w:r>
      <w:r w:rsidRPr="009F4C06">
        <w:t xml:space="preserve">®, (2008)) </w:t>
      </w:r>
    </w:p>
    <w:p w14:paraId="4FD0DEB7" w14:textId="77777777" w:rsidR="006C6EE4" w:rsidRDefault="009F4C06" w:rsidP="00433079">
      <w:pPr>
        <w:numPr>
          <w:ilvl w:val="5"/>
          <w:numId w:val="11"/>
        </w:numPr>
      </w:pPr>
      <w:r w:rsidRPr="009F4C06">
        <w:t xml:space="preserve">Delayed release preps deliver drug to terminal ileum and colon </w:t>
      </w:r>
    </w:p>
    <w:p w14:paraId="1FD92940" w14:textId="5BCAC61D" w:rsidR="009F4C06" w:rsidRDefault="009F4C06" w:rsidP="00433079">
      <w:pPr>
        <w:numPr>
          <w:ilvl w:val="6"/>
          <w:numId w:val="11"/>
        </w:numPr>
      </w:pPr>
      <w:r w:rsidRPr="009F4C06">
        <w:t xml:space="preserve">Useful for maintenance therapy of UC </w:t>
      </w:r>
      <w:r w:rsidR="006C6EE4">
        <w:t xml:space="preserve"> </w:t>
      </w:r>
      <w:r w:rsidRPr="009F4C06">
        <w:t xml:space="preserve">and CD. </w:t>
      </w:r>
    </w:p>
    <w:p w14:paraId="11D34AC1" w14:textId="7F9F83BB" w:rsidR="00433079" w:rsidRPr="009F4C06" w:rsidRDefault="00433079" w:rsidP="00433079">
      <w:pPr>
        <w:numPr>
          <w:ilvl w:val="6"/>
          <w:numId w:val="11"/>
        </w:numPr>
      </w:pPr>
      <w:r>
        <w:t>Or you can take the drug and formulate it or coat it so it has a slow released &amp; it doesn't release until you get further down the GI tract</w:t>
      </w:r>
    </w:p>
    <w:p w14:paraId="691034F8" w14:textId="77777777" w:rsidR="009F4C06" w:rsidRPr="009F4C06" w:rsidRDefault="009F4C06" w:rsidP="00433079">
      <w:pPr>
        <w:numPr>
          <w:ilvl w:val="5"/>
          <w:numId w:val="11"/>
        </w:numPr>
      </w:pPr>
      <w:r w:rsidRPr="009F4C06">
        <w:t xml:space="preserve">28% absorbed –1.5-2 x more than with sulfasalazine </w:t>
      </w:r>
    </w:p>
    <w:p w14:paraId="258D9E09" w14:textId="77777777" w:rsidR="00433079" w:rsidRDefault="009F4C06" w:rsidP="00433079">
      <w:pPr>
        <w:numPr>
          <w:ilvl w:val="4"/>
          <w:numId w:val="11"/>
        </w:numPr>
        <w:rPr>
          <w:b/>
        </w:rPr>
      </w:pPr>
      <w:r w:rsidRPr="002F5F3B">
        <w:rPr>
          <w:b/>
        </w:rPr>
        <w:t>RECTAL SUPPOSITORIES/ENEMA</w:t>
      </w:r>
    </w:p>
    <w:p w14:paraId="2DCCFB31" w14:textId="692B5F2F" w:rsidR="009F4C06" w:rsidRPr="002F5F3B" w:rsidRDefault="00433079" w:rsidP="00433079">
      <w:pPr>
        <w:numPr>
          <w:ilvl w:val="5"/>
          <w:numId w:val="11"/>
        </w:numPr>
        <w:rPr>
          <w:b/>
        </w:rPr>
      </w:pPr>
      <w:r>
        <w:t>UC is a disease w/ inflammation that starts in the anus and works its way up; so can administer this drug as suppository and bypass the absorption phase</w:t>
      </w:r>
      <w:r w:rsidR="009F4C06" w:rsidRPr="002F5F3B">
        <w:rPr>
          <w:b/>
        </w:rPr>
        <w:t xml:space="preserve"> </w:t>
      </w:r>
    </w:p>
    <w:p w14:paraId="2BCD4C43" w14:textId="77777777" w:rsidR="009F4C06" w:rsidRPr="009F4C06" w:rsidRDefault="009F4C06" w:rsidP="00433079">
      <w:pPr>
        <w:numPr>
          <w:ilvl w:val="5"/>
          <w:numId w:val="11"/>
        </w:numPr>
      </w:pPr>
      <w:r w:rsidRPr="009F4C06">
        <w:rPr>
          <w:i/>
          <w:iCs/>
        </w:rPr>
        <w:t>Rowasa</w:t>
      </w:r>
      <w:r w:rsidRPr="009F4C06">
        <w:t xml:space="preserve">®, (1987) enema for UC </w:t>
      </w:r>
    </w:p>
    <w:p w14:paraId="7DF3686C" w14:textId="77777777" w:rsidR="009F4C06" w:rsidRPr="009F4C06" w:rsidRDefault="009F4C06" w:rsidP="00433079">
      <w:pPr>
        <w:numPr>
          <w:ilvl w:val="5"/>
          <w:numId w:val="11"/>
        </w:numPr>
      </w:pPr>
      <w:r w:rsidRPr="009F4C06">
        <w:rPr>
          <w:i/>
          <w:iCs/>
        </w:rPr>
        <w:t>Canasa</w:t>
      </w:r>
      <w:r w:rsidRPr="009F4C06">
        <w:t xml:space="preserve">®, (2001) suppository for UC </w:t>
      </w:r>
    </w:p>
    <w:p w14:paraId="7DF9FF60" w14:textId="77777777" w:rsidR="009F4C06" w:rsidRPr="009F4C06" w:rsidRDefault="009F4C06" w:rsidP="00433079">
      <w:pPr>
        <w:pStyle w:val="ListParagraph"/>
        <w:numPr>
          <w:ilvl w:val="0"/>
          <w:numId w:val="11"/>
        </w:numPr>
      </w:pPr>
      <w:r w:rsidRPr="006C6EE4">
        <w:rPr>
          <w:b/>
          <w:bCs/>
          <w:iCs/>
          <w:highlight w:val="yellow"/>
        </w:rPr>
        <w:t>INFLIXIMAB</w:t>
      </w:r>
      <w:r w:rsidRPr="009F4C06">
        <w:rPr>
          <w:b/>
          <w:bCs/>
          <w:i/>
          <w:iCs/>
        </w:rPr>
        <w:t xml:space="preserve"> (Remicade®, 1998)</w:t>
      </w:r>
    </w:p>
    <w:p w14:paraId="7AC707B9" w14:textId="77777777" w:rsidR="009F4C06" w:rsidRPr="009F4C06" w:rsidRDefault="009F4C06" w:rsidP="00433079">
      <w:pPr>
        <w:pStyle w:val="ListParagraph"/>
        <w:numPr>
          <w:ilvl w:val="1"/>
          <w:numId w:val="11"/>
        </w:numPr>
      </w:pPr>
      <w:r w:rsidRPr="009F4C06">
        <w:rPr>
          <w:b/>
          <w:bCs/>
        </w:rPr>
        <w:t>MECHANISM</w:t>
      </w:r>
    </w:p>
    <w:p w14:paraId="40803C2B" w14:textId="248B71BF" w:rsidR="002F5F3B" w:rsidRDefault="009F4C06" w:rsidP="00433079">
      <w:pPr>
        <w:pStyle w:val="ListParagraph"/>
        <w:numPr>
          <w:ilvl w:val="2"/>
          <w:numId w:val="11"/>
        </w:numPr>
      </w:pPr>
      <w:r w:rsidRPr="009F4C06">
        <w:t xml:space="preserve">Chimeric monoclonal antibody to </w:t>
      </w:r>
      <w:r w:rsidR="006C6EE4">
        <w:t xml:space="preserve">tumor necrosis factor </w:t>
      </w:r>
      <w:r w:rsidR="006C6EE4">
        <w:sym w:font="Symbol" w:char="F061"/>
      </w:r>
      <w:r w:rsidR="006C6EE4">
        <w:t xml:space="preserve">  (TNF</w:t>
      </w:r>
      <w:r w:rsidR="006C6EE4">
        <w:sym w:font="Symbol" w:char="F061"/>
      </w:r>
      <w:r w:rsidR="002F5F3B">
        <w:t>).</w:t>
      </w:r>
    </w:p>
    <w:p w14:paraId="497B54D5" w14:textId="3F67F2CD" w:rsidR="006C6EE4" w:rsidRDefault="006C6EE4" w:rsidP="00433079">
      <w:pPr>
        <w:pStyle w:val="ListParagraph"/>
        <w:numPr>
          <w:ilvl w:val="3"/>
          <w:numId w:val="11"/>
        </w:numPr>
      </w:pPr>
      <w:r>
        <w:t xml:space="preserve">Inflammatory diseases </w:t>
      </w:r>
      <w:r w:rsidR="00433079">
        <w:t xml:space="preserve">(IBD’s) </w:t>
      </w:r>
      <w:r>
        <w:t xml:space="preserve">and RA are very driven by this cytokine </w:t>
      </w:r>
    </w:p>
    <w:p w14:paraId="75493878" w14:textId="0F62CB01" w:rsidR="006C6EE4" w:rsidRDefault="006C6EE4" w:rsidP="00433079">
      <w:pPr>
        <w:pStyle w:val="ListParagraph"/>
        <w:numPr>
          <w:ilvl w:val="3"/>
          <w:numId w:val="11"/>
        </w:numPr>
      </w:pPr>
      <w:r>
        <w:t>Given every 8 weeks by IV and response is usually seen in 14 weeks</w:t>
      </w:r>
    </w:p>
    <w:p w14:paraId="529AA977" w14:textId="670C7A75" w:rsidR="006C6EE4" w:rsidRDefault="006C6EE4" w:rsidP="00433079">
      <w:pPr>
        <w:pStyle w:val="ListParagraph"/>
        <w:numPr>
          <w:ilvl w:val="3"/>
          <w:numId w:val="11"/>
        </w:numPr>
      </w:pPr>
      <w:r>
        <w:t xml:space="preserve">Messes w/ immune system so can have serious side effects </w:t>
      </w:r>
    </w:p>
    <w:p w14:paraId="6FF7C58E" w14:textId="5C12A6ED" w:rsidR="006C6EE4" w:rsidRDefault="006C6EE4" w:rsidP="00433079">
      <w:pPr>
        <w:pStyle w:val="ListParagraph"/>
        <w:numPr>
          <w:ilvl w:val="2"/>
          <w:numId w:val="11"/>
        </w:numPr>
      </w:pPr>
      <w:r>
        <w:t>Used in combo w/ methotrexate</w:t>
      </w:r>
    </w:p>
    <w:p w14:paraId="1291101F" w14:textId="77777777" w:rsidR="009F4C06" w:rsidRPr="009F4C06" w:rsidRDefault="009F4C06" w:rsidP="00433079">
      <w:pPr>
        <w:pStyle w:val="ListParagraph"/>
        <w:numPr>
          <w:ilvl w:val="1"/>
          <w:numId w:val="11"/>
        </w:numPr>
      </w:pPr>
      <w:r w:rsidRPr="009F4C06">
        <w:rPr>
          <w:b/>
          <w:bCs/>
        </w:rPr>
        <w:t>GI USE</w:t>
      </w:r>
    </w:p>
    <w:p w14:paraId="62242836" w14:textId="77777777" w:rsidR="009F4C06" w:rsidRPr="009F4C06" w:rsidRDefault="009F4C06" w:rsidP="00433079">
      <w:pPr>
        <w:numPr>
          <w:ilvl w:val="2"/>
          <w:numId w:val="11"/>
        </w:numPr>
      </w:pPr>
      <w:r w:rsidRPr="009F4C06">
        <w:t xml:space="preserve">To reduce signs and symptoms and induce remission of active </w:t>
      </w:r>
      <w:r w:rsidRPr="009F4C06">
        <w:rPr>
          <w:b/>
          <w:bCs/>
        </w:rPr>
        <w:t xml:space="preserve">moderate- severe </w:t>
      </w:r>
      <w:r w:rsidRPr="009F4C06">
        <w:t xml:space="preserve">CD and UC, when response to other treatments is inadequate </w:t>
      </w:r>
    </w:p>
    <w:p w14:paraId="20278D3D" w14:textId="7F2A8F7D" w:rsidR="009F4C06" w:rsidRPr="009F4C06" w:rsidRDefault="009F4C06" w:rsidP="00433079">
      <w:pPr>
        <w:numPr>
          <w:ilvl w:val="2"/>
          <w:numId w:val="11"/>
        </w:numPr>
      </w:pPr>
      <w:r w:rsidRPr="009F4C06">
        <w:t xml:space="preserve">Promotion of mucosal healing and </w:t>
      </w:r>
      <w:r w:rsidR="00433079">
        <w:t>closure of</w:t>
      </w:r>
      <w:r w:rsidRPr="009F4C06">
        <w:t xml:space="preserve">  drainin</w:t>
      </w:r>
      <w:r w:rsidR="00433079">
        <w:t>g enterocutaneous (</w:t>
      </w:r>
      <w:r w:rsidR="00433079" w:rsidRPr="00433079">
        <w:t>areas where the gut connects to the</w:t>
      </w:r>
      <w:r w:rsidR="00433079">
        <w:t xml:space="preserve"> outside world—like abdominal &amp; </w:t>
      </w:r>
      <w:r w:rsidRPr="009F4C06">
        <w:t>perianal</w:t>
      </w:r>
      <w:r w:rsidR="00433079">
        <w:t xml:space="preserve"> fistulas</w:t>
      </w:r>
      <w:r w:rsidRPr="009F4C06">
        <w:t>) and rectovaginal fistulas</w:t>
      </w:r>
      <w:r w:rsidR="006C6EE4">
        <w:t xml:space="preserve"> (</w:t>
      </w:r>
      <w:r w:rsidR="00433079">
        <w:t>rectum</w:t>
      </w:r>
      <w:r w:rsidR="006C6EE4">
        <w:t xml:space="preserve"> </w:t>
      </w:r>
      <w:r w:rsidR="00433079">
        <w:t>into vagina</w:t>
      </w:r>
      <w:r w:rsidR="006C6EE4">
        <w:t>)</w:t>
      </w:r>
      <w:r w:rsidRPr="009F4C06">
        <w:t xml:space="preserve"> and maintaining fistula closure in patients with fistulizing Crohn’s disease </w:t>
      </w:r>
    </w:p>
    <w:p w14:paraId="28622D09" w14:textId="77777777" w:rsidR="009F4C06" w:rsidRPr="009F4C06" w:rsidRDefault="009F4C06" w:rsidP="00433079">
      <w:pPr>
        <w:numPr>
          <w:ilvl w:val="2"/>
          <w:numId w:val="11"/>
        </w:numPr>
      </w:pPr>
      <w:r w:rsidRPr="009F4C06">
        <w:t xml:space="preserve">Administered IV, at 0, 2 and 6 weeks then every 8 weeks. Response usually seen in 14 weeks or not at all. </w:t>
      </w:r>
    </w:p>
    <w:p w14:paraId="59667DDF" w14:textId="77777777" w:rsidR="009F4C06" w:rsidRPr="009F4C06" w:rsidRDefault="009F4C06" w:rsidP="00433079">
      <w:pPr>
        <w:numPr>
          <w:ilvl w:val="2"/>
          <w:numId w:val="11"/>
        </w:numPr>
      </w:pPr>
      <w:r w:rsidRPr="009F4C06">
        <w:t xml:space="preserve">Effect diminishes upon repeat doses unless methotrexate is also used, due to generation of antibodies. </w:t>
      </w:r>
    </w:p>
    <w:p w14:paraId="4BF7B86A" w14:textId="0BE9F6B6" w:rsidR="009F4C06" w:rsidRPr="009F4C06" w:rsidRDefault="00433079" w:rsidP="00433079">
      <w:pPr>
        <w:pStyle w:val="ListParagraph"/>
        <w:numPr>
          <w:ilvl w:val="0"/>
          <w:numId w:val="11"/>
        </w:numPr>
      </w:pPr>
      <w:r>
        <w:rPr>
          <w:noProof/>
          <w:lang w:eastAsia="en-US"/>
        </w:rPr>
        <w:drawing>
          <wp:anchor distT="0" distB="0" distL="114300" distR="114300" simplePos="0" relativeHeight="251671552" behindDoc="0" locked="0" layoutInCell="1" allowOverlap="1" wp14:anchorId="47CE34C1" wp14:editId="29AA6BC0">
            <wp:simplePos x="0" y="0"/>
            <wp:positionH relativeFrom="column">
              <wp:posOffset>5143500</wp:posOffset>
            </wp:positionH>
            <wp:positionV relativeFrom="paragraph">
              <wp:posOffset>131445</wp:posOffset>
            </wp:positionV>
            <wp:extent cx="1732280" cy="914400"/>
            <wp:effectExtent l="0" t="0" r="0" b="0"/>
            <wp:wrapSquare wrapText="bothSides"/>
            <wp:docPr id="550" name="Picture 550" descr="Macintosh HD:Users:elisafuray:Desktop:Screen Shot 2013-04-01 at 6.35.2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descr="Macintosh HD:Users:elisafuray:Desktop:Screen Shot 2013-04-01 at 6.35.24 PM.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3228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9F4C06" w:rsidRPr="00D278FA">
        <w:rPr>
          <w:b/>
          <w:bCs/>
          <w:iCs/>
        </w:rPr>
        <w:t>ADALIMUMAB</w:t>
      </w:r>
      <w:r w:rsidR="009F4C06" w:rsidRPr="009F4C06">
        <w:rPr>
          <w:b/>
          <w:bCs/>
          <w:i/>
          <w:iCs/>
        </w:rPr>
        <w:t xml:space="preserve"> (Humira®, 2002)</w:t>
      </w:r>
    </w:p>
    <w:p w14:paraId="796AA3A1" w14:textId="77777777" w:rsidR="009F4C06" w:rsidRPr="009F4C06" w:rsidRDefault="009F4C06" w:rsidP="00433079">
      <w:pPr>
        <w:numPr>
          <w:ilvl w:val="1"/>
          <w:numId w:val="11"/>
        </w:numPr>
      </w:pPr>
      <w:r w:rsidRPr="009F4C06">
        <w:rPr>
          <w:b/>
          <w:bCs/>
        </w:rPr>
        <w:t xml:space="preserve">MECHANISM AND INDICATIONS </w:t>
      </w:r>
    </w:p>
    <w:p w14:paraId="0B1451A0" w14:textId="30C7525F" w:rsidR="009F4C06" w:rsidRPr="009F4C06" w:rsidRDefault="006C6EE4" w:rsidP="00433079">
      <w:pPr>
        <w:numPr>
          <w:ilvl w:val="2"/>
          <w:numId w:val="11"/>
        </w:numPr>
      </w:pPr>
      <w:r>
        <w:t>Human antibody against TNF</w:t>
      </w:r>
      <w:r>
        <w:sym w:font="Symbol" w:char="F061"/>
      </w:r>
      <w:r>
        <w:t xml:space="preserve"> </w:t>
      </w:r>
      <w:r w:rsidR="009F4C06" w:rsidRPr="009F4C06">
        <w:t xml:space="preserve"> </w:t>
      </w:r>
    </w:p>
    <w:p w14:paraId="17DD7175" w14:textId="2A940754" w:rsidR="006C6EE4" w:rsidRDefault="006C6EE4" w:rsidP="00433079">
      <w:pPr>
        <w:numPr>
          <w:ilvl w:val="2"/>
          <w:numId w:val="11"/>
        </w:numPr>
      </w:pPr>
      <w:r>
        <w:t>Indications</w:t>
      </w:r>
      <w:r w:rsidR="009F4C06" w:rsidRPr="009F4C06">
        <w:t xml:space="preserve"> </w:t>
      </w:r>
    </w:p>
    <w:p w14:paraId="258C1D9A" w14:textId="255649BB" w:rsidR="009F4C06" w:rsidRPr="009F4C06" w:rsidRDefault="009F4C06" w:rsidP="00433079">
      <w:pPr>
        <w:numPr>
          <w:ilvl w:val="3"/>
          <w:numId w:val="11"/>
        </w:numPr>
      </w:pPr>
      <w:r w:rsidRPr="009F4C06">
        <w:t xml:space="preserve">Moderate-severe Crohn’s Disease and ulcerative colitis, when response to other treatments is inadequate (also RA, AS, psoriatic arthritis, psoriasis) </w:t>
      </w:r>
    </w:p>
    <w:p w14:paraId="0B585273" w14:textId="77777777" w:rsidR="009F4C06" w:rsidRPr="009F4C06" w:rsidRDefault="009F4C06" w:rsidP="00433079">
      <w:pPr>
        <w:numPr>
          <w:ilvl w:val="1"/>
          <w:numId w:val="11"/>
        </w:numPr>
      </w:pPr>
      <w:r w:rsidRPr="009F4C06">
        <w:rPr>
          <w:b/>
          <w:bCs/>
        </w:rPr>
        <w:t xml:space="preserve">ADMINISTRATION AND USE </w:t>
      </w:r>
    </w:p>
    <w:p w14:paraId="565FAD6A" w14:textId="23712F1C" w:rsidR="009F4C06" w:rsidRPr="009F4C06" w:rsidRDefault="009F4C06" w:rsidP="00433079">
      <w:pPr>
        <w:numPr>
          <w:ilvl w:val="2"/>
          <w:numId w:val="11"/>
        </w:numPr>
      </w:pPr>
      <w:r w:rsidRPr="00433079">
        <w:rPr>
          <w:b/>
        </w:rPr>
        <w:t>SC injection</w:t>
      </w:r>
      <w:r w:rsidRPr="009F4C06">
        <w:t xml:space="preserve">, 1x per 2 weeks (t1⁄2 = 2 wks) </w:t>
      </w:r>
    </w:p>
    <w:p w14:paraId="2F8C98B8" w14:textId="4E94C15C" w:rsidR="009F4C06" w:rsidRPr="009F4C06" w:rsidRDefault="009F4C06" w:rsidP="00433079">
      <w:pPr>
        <w:numPr>
          <w:ilvl w:val="2"/>
          <w:numId w:val="11"/>
        </w:numPr>
      </w:pPr>
      <w:r w:rsidRPr="009F4C06">
        <w:t xml:space="preserve">Used with or without methotrexate (MTX) </w:t>
      </w:r>
    </w:p>
    <w:p w14:paraId="3FCBA32F" w14:textId="77777777" w:rsidR="009F4C06" w:rsidRPr="002F5F3B" w:rsidRDefault="009F4C06" w:rsidP="00433079">
      <w:pPr>
        <w:numPr>
          <w:ilvl w:val="0"/>
          <w:numId w:val="11"/>
        </w:numPr>
        <w:rPr>
          <w:b/>
          <w:bCs/>
          <w:iCs/>
        </w:rPr>
      </w:pPr>
      <w:r w:rsidRPr="00D278FA">
        <w:rPr>
          <w:b/>
          <w:bCs/>
          <w:iCs/>
        </w:rPr>
        <w:t>CERTOLIZUMAB</w:t>
      </w:r>
      <w:r w:rsidRPr="002F5F3B">
        <w:rPr>
          <w:b/>
          <w:bCs/>
          <w:iCs/>
        </w:rPr>
        <w:t xml:space="preserve">, (Cimzia®, 2008) </w:t>
      </w:r>
    </w:p>
    <w:p w14:paraId="024021D6" w14:textId="2507C174" w:rsidR="009F4C06" w:rsidRPr="002F5F3B" w:rsidRDefault="00433079" w:rsidP="00433079">
      <w:pPr>
        <w:numPr>
          <w:ilvl w:val="1"/>
          <w:numId w:val="11"/>
        </w:numPr>
        <w:rPr>
          <w:b/>
          <w:bCs/>
          <w:iCs/>
        </w:rPr>
      </w:pPr>
      <w:r>
        <w:rPr>
          <w:bCs/>
          <w:iCs/>
          <w:noProof/>
          <w:lang w:eastAsia="en-US"/>
        </w:rPr>
        <w:drawing>
          <wp:anchor distT="0" distB="0" distL="114300" distR="114300" simplePos="0" relativeHeight="251672576" behindDoc="0" locked="0" layoutInCell="1" allowOverlap="1" wp14:anchorId="1DC0F66B" wp14:editId="55CDF913">
            <wp:simplePos x="0" y="0"/>
            <wp:positionH relativeFrom="column">
              <wp:posOffset>5486400</wp:posOffset>
            </wp:positionH>
            <wp:positionV relativeFrom="paragraph">
              <wp:posOffset>10795</wp:posOffset>
            </wp:positionV>
            <wp:extent cx="1368425" cy="734695"/>
            <wp:effectExtent l="0" t="0" r="3175" b="1905"/>
            <wp:wrapSquare wrapText="bothSides"/>
            <wp:docPr id="551" name="Picture 551" descr="Macintosh HD:Users:elisafuray:Desktop:Screen Shot 2013-04-01 at 6.35.3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Macintosh HD:Users:elisafuray:Desktop:Screen Shot 2013-04-01 at 6.35.34 PM.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68425" cy="734695"/>
                    </a:xfrm>
                    <a:prstGeom prst="rect">
                      <a:avLst/>
                    </a:prstGeom>
                    <a:noFill/>
                    <a:ln>
                      <a:noFill/>
                    </a:ln>
                  </pic:spPr>
                </pic:pic>
              </a:graphicData>
            </a:graphic>
            <wp14:sizeRelH relativeFrom="page">
              <wp14:pctWidth>0</wp14:pctWidth>
            </wp14:sizeRelH>
            <wp14:sizeRelV relativeFrom="page">
              <wp14:pctHeight>0</wp14:pctHeight>
            </wp14:sizeRelV>
          </wp:anchor>
        </w:drawing>
      </w:r>
      <w:r w:rsidR="009F4C06" w:rsidRPr="002F5F3B">
        <w:rPr>
          <w:b/>
          <w:bCs/>
          <w:iCs/>
        </w:rPr>
        <w:t xml:space="preserve">MECHANISM AND INDICATIONS </w:t>
      </w:r>
    </w:p>
    <w:p w14:paraId="715EC776" w14:textId="3A4E2A2D" w:rsidR="009F4C06" w:rsidRPr="002F5F3B" w:rsidRDefault="009F4C06" w:rsidP="00433079">
      <w:pPr>
        <w:numPr>
          <w:ilvl w:val="2"/>
          <w:numId w:val="11"/>
        </w:numPr>
        <w:rPr>
          <w:bCs/>
          <w:iCs/>
        </w:rPr>
      </w:pPr>
      <w:r w:rsidRPr="002F5F3B">
        <w:rPr>
          <w:bCs/>
          <w:iCs/>
        </w:rPr>
        <w:t>Human Fa</w:t>
      </w:r>
      <w:r w:rsidR="006C6EE4">
        <w:rPr>
          <w:bCs/>
          <w:iCs/>
        </w:rPr>
        <w:t>b antibody fragment against TNF</w:t>
      </w:r>
      <w:r w:rsidR="006C6EE4" w:rsidRPr="006C6EE4">
        <w:rPr>
          <w:bCs/>
          <w:iCs/>
        </w:rPr>
        <w:sym w:font="Symbol" w:char="F061"/>
      </w:r>
      <w:r w:rsidR="006C6EE4">
        <w:rPr>
          <w:bCs/>
          <w:iCs/>
        </w:rPr>
        <w:t xml:space="preserve"> </w:t>
      </w:r>
      <w:r w:rsidRPr="002F5F3B">
        <w:rPr>
          <w:bCs/>
          <w:iCs/>
        </w:rPr>
        <w:t xml:space="preserve"> conjugated to pegol to prolong half-life (14 d) </w:t>
      </w:r>
    </w:p>
    <w:p w14:paraId="5C16E6F7" w14:textId="57A661EE" w:rsidR="009F4C06" w:rsidRPr="002F5F3B" w:rsidRDefault="009F4C06" w:rsidP="00433079">
      <w:pPr>
        <w:numPr>
          <w:ilvl w:val="2"/>
          <w:numId w:val="11"/>
        </w:numPr>
        <w:rPr>
          <w:bCs/>
          <w:iCs/>
        </w:rPr>
      </w:pPr>
      <w:r w:rsidRPr="002F5F3B">
        <w:rPr>
          <w:bCs/>
          <w:iCs/>
        </w:rPr>
        <w:t xml:space="preserve">Crohn’s Disease (also RA) </w:t>
      </w:r>
    </w:p>
    <w:p w14:paraId="75A76E44" w14:textId="2966A1C6" w:rsidR="009F4C06" w:rsidRPr="002F5F3B" w:rsidRDefault="009F4C06" w:rsidP="00433079">
      <w:pPr>
        <w:numPr>
          <w:ilvl w:val="1"/>
          <w:numId w:val="11"/>
        </w:numPr>
        <w:rPr>
          <w:b/>
          <w:bCs/>
          <w:iCs/>
        </w:rPr>
      </w:pPr>
      <w:r w:rsidRPr="002F5F3B">
        <w:rPr>
          <w:b/>
          <w:bCs/>
          <w:iCs/>
        </w:rPr>
        <w:t xml:space="preserve">ADMINISTRATION AND USE </w:t>
      </w:r>
    </w:p>
    <w:p w14:paraId="333E0D0E" w14:textId="77777777" w:rsidR="009F4C06" w:rsidRPr="002F5F3B" w:rsidRDefault="009F4C06" w:rsidP="00433079">
      <w:pPr>
        <w:numPr>
          <w:ilvl w:val="2"/>
          <w:numId w:val="11"/>
        </w:numPr>
        <w:rPr>
          <w:bCs/>
          <w:iCs/>
        </w:rPr>
      </w:pPr>
      <w:r w:rsidRPr="002F5F3B">
        <w:rPr>
          <w:bCs/>
          <w:iCs/>
        </w:rPr>
        <w:t xml:space="preserve">SC injection, 2x 200 mg every 4 weeks (t1⁄2 = 2 wks) </w:t>
      </w:r>
    </w:p>
    <w:p w14:paraId="6E87B0B8" w14:textId="77777777" w:rsidR="009F4C06" w:rsidRPr="002F5F3B" w:rsidRDefault="009F4C06" w:rsidP="00433079">
      <w:pPr>
        <w:numPr>
          <w:ilvl w:val="2"/>
          <w:numId w:val="11"/>
        </w:numPr>
        <w:rPr>
          <w:bCs/>
          <w:iCs/>
        </w:rPr>
      </w:pPr>
      <w:r w:rsidRPr="002F5F3B">
        <w:rPr>
          <w:bCs/>
          <w:iCs/>
        </w:rPr>
        <w:t xml:space="preserve">Used with or without methotrexate (MTX) </w:t>
      </w:r>
    </w:p>
    <w:p w14:paraId="66936C7E" w14:textId="77777777" w:rsidR="009F4C06" w:rsidRPr="002F5F3B" w:rsidRDefault="009F4C06" w:rsidP="00433079">
      <w:pPr>
        <w:numPr>
          <w:ilvl w:val="0"/>
          <w:numId w:val="11"/>
        </w:numPr>
        <w:rPr>
          <w:b/>
          <w:bCs/>
          <w:iCs/>
        </w:rPr>
      </w:pPr>
      <w:r w:rsidRPr="006C6EE4">
        <w:rPr>
          <w:b/>
          <w:bCs/>
          <w:iCs/>
          <w:highlight w:val="yellow"/>
        </w:rPr>
        <w:t>CROMOLYN SODIUM</w:t>
      </w:r>
      <w:r w:rsidRPr="002F5F3B">
        <w:rPr>
          <w:b/>
          <w:bCs/>
          <w:iCs/>
        </w:rPr>
        <w:t xml:space="preserve"> (Gastrocrom®) </w:t>
      </w:r>
    </w:p>
    <w:p w14:paraId="40B5FC1C" w14:textId="77777777" w:rsidR="002F5F3B" w:rsidRPr="002F5F3B" w:rsidRDefault="009F4C06" w:rsidP="00433079">
      <w:pPr>
        <w:pStyle w:val="ListParagraph"/>
        <w:numPr>
          <w:ilvl w:val="1"/>
          <w:numId w:val="11"/>
        </w:numPr>
      </w:pPr>
      <w:r w:rsidRPr="009F4C06">
        <w:rPr>
          <w:b/>
          <w:bCs/>
        </w:rPr>
        <w:t>MECHANISM</w:t>
      </w:r>
      <w:r w:rsidR="002F5F3B">
        <w:rPr>
          <w:b/>
          <w:bCs/>
        </w:rPr>
        <w:tab/>
      </w:r>
    </w:p>
    <w:p w14:paraId="20958BF3" w14:textId="77777777" w:rsidR="009F4C06" w:rsidRDefault="009F4C06" w:rsidP="00433079">
      <w:pPr>
        <w:pStyle w:val="ListParagraph"/>
        <w:numPr>
          <w:ilvl w:val="2"/>
          <w:numId w:val="11"/>
        </w:numPr>
      </w:pPr>
      <w:r w:rsidRPr="009F4C06">
        <w:t xml:space="preserve">Prevents activation of mast cells (see notes on </w:t>
      </w:r>
      <w:r w:rsidRPr="002F5F3B">
        <w:rPr>
          <w:i/>
          <w:iCs/>
        </w:rPr>
        <w:t>Asthma Drugs</w:t>
      </w:r>
      <w:r w:rsidRPr="009F4C06">
        <w:t>)</w:t>
      </w:r>
    </w:p>
    <w:p w14:paraId="6158E399" w14:textId="57DEDB07" w:rsidR="006C6EE4" w:rsidRPr="009F4C06" w:rsidRDefault="006C6EE4" w:rsidP="00433079">
      <w:pPr>
        <w:pStyle w:val="ListParagraph"/>
        <w:numPr>
          <w:ilvl w:val="2"/>
          <w:numId w:val="11"/>
        </w:numPr>
      </w:pPr>
      <w:r>
        <w:t xml:space="preserve">Inhale it in the lungs and what gets in the gut doesn't get absorbed </w:t>
      </w:r>
    </w:p>
    <w:p w14:paraId="2426B196" w14:textId="77777777" w:rsidR="009F4C06" w:rsidRPr="009F4C06" w:rsidRDefault="009F4C06" w:rsidP="00433079">
      <w:pPr>
        <w:pStyle w:val="ListParagraph"/>
        <w:numPr>
          <w:ilvl w:val="1"/>
          <w:numId w:val="11"/>
        </w:numPr>
      </w:pPr>
      <w:r w:rsidRPr="009F4C06">
        <w:rPr>
          <w:b/>
          <w:bCs/>
        </w:rPr>
        <w:t>USE</w:t>
      </w:r>
    </w:p>
    <w:p w14:paraId="7B7785D4" w14:textId="77777777" w:rsidR="009F4C06" w:rsidRPr="009F4C06" w:rsidRDefault="009F4C06" w:rsidP="00433079">
      <w:pPr>
        <w:numPr>
          <w:ilvl w:val="2"/>
          <w:numId w:val="11"/>
        </w:numPr>
      </w:pPr>
      <w:r w:rsidRPr="009F4C06">
        <w:t xml:space="preserve">Treatment of </w:t>
      </w:r>
      <w:r w:rsidRPr="006C6EE4">
        <w:rPr>
          <w:b/>
        </w:rPr>
        <w:t>ulcerative colitis</w:t>
      </w:r>
      <w:r w:rsidRPr="009F4C06">
        <w:t xml:space="preserve">, systemic mastocytosis </w:t>
      </w:r>
    </w:p>
    <w:p w14:paraId="33561B04" w14:textId="77777777" w:rsidR="009F4C06" w:rsidRPr="009F4C06" w:rsidRDefault="009F4C06" w:rsidP="00433079">
      <w:pPr>
        <w:numPr>
          <w:ilvl w:val="2"/>
          <w:numId w:val="11"/>
        </w:numPr>
      </w:pPr>
      <w:r w:rsidRPr="009F4C06">
        <w:t xml:space="preserve">Taken orally, very little is absorbed; has local effect on the colon </w:t>
      </w:r>
    </w:p>
    <w:p w14:paraId="09572BD1" w14:textId="77777777" w:rsidR="002F5F3B" w:rsidRDefault="009F4C06" w:rsidP="00433079">
      <w:pPr>
        <w:numPr>
          <w:ilvl w:val="2"/>
          <w:numId w:val="11"/>
        </w:numPr>
      </w:pPr>
      <w:r w:rsidRPr="009F4C06">
        <w:t xml:space="preserve">98% is excreted unchanged in the feces. </w:t>
      </w:r>
    </w:p>
    <w:p w14:paraId="7038AFB7" w14:textId="77777777" w:rsidR="002F5F3B" w:rsidRDefault="002F5F3B" w:rsidP="002F5F3B"/>
    <w:p w14:paraId="49B9E190" w14:textId="77777777" w:rsidR="009F4C06" w:rsidRPr="009F4C06" w:rsidRDefault="009F4C06" w:rsidP="002F5F3B">
      <w:r w:rsidRPr="002F5F3B">
        <w:rPr>
          <w:b/>
          <w:bCs/>
          <w:i/>
          <w:iCs/>
        </w:rPr>
        <w:t>MOST IMPORTANT DRUG NAMES TO REMEMBER</w:t>
      </w:r>
    </w:p>
    <w:p w14:paraId="160DBADB" w14:textId="77777777" w:rsidR="00D278FA" w:rsidRDefault="00D278FA" w:rsidP="00433079">
      <w:pPr>
        <w:pStyle w:val="ListParagraph"/>
        <w:numPr>
          <w:ilvl w:val="0"/>
          <w:numId w:val="12"/>
        </w:numPr>
        <w:sectPr w:rsidR="00D278FA" w:rsidSect="00067FB3">
          <w:headerReference w:type="even" r:id="rId60"/>
          <w:headerReference w:type="default" r:id="rId61"/>
          <w:footerReference w:type="even" r:id="rId62"/>
          <w:footerReference w:type="default" r:id="rId63"/>
          <w:pgSz w:w="12240" w:h="15840"/>
          <w:pgMar w:top="720" w:right="720" w:bottom="720" w:left="720" w:header="720" w:footer="720" w:gutter="0"/>
          <w:cols w:space="720"/>
          <w:noEndnote/>
        </w:sectPr>
      </w:pPr>
    </w:p>
    <w:p w14:paraId="7B0F224F" w14:textId="6EADA131" w:rsidR="002F5F3B" w:rsidRDefault="009F4C06" w:rsidP="00433079">
      <w:pPr>
        <w:pStyle w:val="ListParagraph"/>
        <w:numPr>
          <w:ilvl w:val="0"/>
          <w:numId w:val="12"/>
        </w:numPr>
      </w:pPr>
      <w:r w:rsidRPr="009F4C06">
        <w:t>Sulfasalazine,</w:t>
      </w:r>
    </w:p>
    <w:p w14:paraId="0EA4181B" w14:textId="77777777" w:rsidR="002F5F3B" w:rsidRDefault="009F4C06" w:rsidP="00433079">
      <w:pPr>
        <w:pStyle w:val="ListParagraph"/>
        <w:numPr>
          <w:ilvl w:val="0"/>
          <w:numId w:val="12"/>
        </w:numPr>
      </w:pPr>
      <w:r w:rsidRPr="009F4C06">
        <w:t xml:space="preserve">Mesalamine, </w:t>
      </w:r>
    </w:p>
    <w:p w14:paraId="483D6A66" w14:textId="77777777" w:rsidR="002F5F3B" w:rsidRDefault="009F4C06" w:rsidP="00433079">
      <w:pPr>
        <w:pStyle w:val="ListParagraph"/>
        <w:numPr>
          <w:ilvl w:val="0"/>
          <w:numId w:val="12"/>
        </w:numPr>
      </w:pPr>
      <w:r w:rsidRPr="009F4C06">
        <w:t>Balsalazide,</w:t>
      </w:r>
    </w:p>
    <w:p w14:paraId="7727936F" w14:textId="77777777" w:rsidR="009F4C06" w:rsidRPr="009F4C06" w:rsidRDefault="009F4C06" w:rsidP="00433079">
      <w:pPr>
        <w:pStyle w:val="ListParagraph"/>
        <w:numPr>
          <w:ilvl w:val="0"/>
          <w:numId w:val="12"/>
        </w:numPr>
      </w:pPr>
      <w:r w:rsidRPr="009F4C06">
        <w:t xml:space="preserve">5-aminosalicylate (5-ASA) </w:t>
      </w:r>
    </w:p>
    <w:p w14:paraId="444FF4FF" w14:textId="77777777" w:rsidR="002F5F3B" w:rsidRDefault="009F4C06" w:rsidP="00433079">
      <w:pPr>
        <w:pStyle w:val="ListParagraph"/>
        <w:numPr>
          <w:ilvl w:val="0"/>
          <w:numId w:val="12"/>
        </w:numPr>
      </w:pPr>
      <w:r w:rsidRPr="009F4C06">
        <w:t xml:space="preserve">Cromolyn </w:t>
      </w:r>
      <w:r w:rsidR="002F5F3B">
        <w:t>Sodium</w:t>
      </w:r>
    </w:p>
    <w:p w14:paraId="4A76B53A" w14:textId="77777777" w:rsidR="009F4C06" w:rsidRPr="009F4C06" w:rsidRDefault="002F5F3B" w:rsidP="00433079">
      <w:pPr>
        <w:pStyle w:val="ListParagraph"/>
        <w:numPr>
          <w:ilvl w:val="0"/>
          <w:numId w:val="12"/>
        </w:numPr>
      </w:pPr>
      <w:r>
        <w:t>I</w:t>
      </w:r>
      <w:r w:rsidR="009F4C06" w:rsidRPr="009F4C06">
        <w:t xml:space="preserve">nfliximab </w:t>
      </w:r>
    </w:p>
    <w:p w14:paraId="47133CB3" w14:textId="77777777" w:rsidR="002F5F3B" w:rsidRDefault="002F5F3B" w:rsidP="00433079">
      <w:pPr>
        <w:pStyle w:val="ListParagraph"/>
        <w:numPr>
          <w:ilvl w:val="0"/>
          <w:numId w:val="12"/>
        </w:numPr>
      </w:pPr>
      <w:r>
        <w:t>Prednisone</w:t>
      </w:r>
    </w:p>
    <w:p w14:paraId="480C7592" w14:textId="77777777" w:rsidR="002F5F3B" w:rsidRDefault="002F5F3B" w:rsidP="00433079">
      <w:pPr>
        <w:pStyle w:val="ListParagraph"/>
        <w:numPr>
          <w:ilvl w:val="0"/>
          <w:numId w:val="12"/>
        </w:numPr>
      </w:pPr>
      <w:r>
        <w:t>Prednisolone</w:t>
      </w:r>
    </w:p>
    <w:p w14:paraId="77B8EB8E" w14:textId="77777777" w:rsidR="00D278FA" w:rsidRDefault="009F4C06" w:rsidP="00433079">
      <w:pPr>
        <w:pStyle w:val="ListParagraph"/>
        <w:numPr>
          <w:ilvl w:val="0"/>
          <w:numId w:val="12"/>
        </w:numPr>
        <w:sectPr w:rsidR="00D278FA" w:rsidSect="00D278FA">
          <w:type w:val="continuous"/>
          <w:pgSz w:w="12240" w:h="15840"/>
          <w:pgMar w:top="720" w:right="720" w:bottom="720" w:left="720" w:header="720" w:footer="720" w:gutter="0"/>
          <w:cols w:num="2" w:space="720"/>
          <w:noEndnote/>
        </w:sectPr>
      </w:pPr>
      <w:r w:rsidRPr="009F4C06">
        <w:t>Budesonide</w:t>
      </w:r>
    </w:p>
    <w:p w14:paraId="08F17219" w14:textId="77777777" w:rsidR="00D278FA" w:rsidRDefault="00D278FA" w:rsidP="00D278FA"/>
    <w:p w14:paraId="1A6604DE" w14:textId="56E67F2C" w:rsidR="00E454B3" w:rsidRDefault="00E454B3" w:rsidP="00D278FA">
      <w:pPr>
        <w:jc w:val="center"/>
        <w:rPr>
          <w:b/>
          <w:bCs/>
          <w:sz w:val="30"/>
          <w:szCs w:val="30"/>
        </w:rPr>
      </w:pPr>
      <w:r>
        <w:rPr>
          <w:b/>
          <w:bCs/>
          <w:sz w:val="30"/>
          <w:szCs w:val="30"/>
        </w:rPr>
        <w:t>DRUGS FOR DIABETES</w:t>
      </w:r>
    </w:p>
    <w:p w14:paraId="6F309EE0" w14:textId="77777777" w:rsidR="006C4022" w:rsidRPr="006C4022" w:rsidRDefault="006C4022" w:rsidP="006C4022">
      <w:pPr>
        <w:numPr>
          <w:ilvl w:val="0"/>
          <w:numId w:val="17"/>
        </w:numPr>
        <w:rPr>
          <w:bCs/>
        </w:rPr>
      </w:pPr>
      <w:r w:rsidRPr="006C4022">
        <w:rPr>
          <w:bCs/>
        </w:rPr>
        <w:t>Insulin is about dealing with the stuff we put down the GIT (protein, carb, fats)</w:t>
      </w:r>
    </w:p>
    <w:p w14:paraId="374BD749" w14:textId="34E8DC8F" w:rsidR="006C4022" w:rsidRDefault="006C4022" w:rsidP="006C4022">
      <w:pPr>
        <w:numPr>
          <w:ilvl w:val="1"/>
          <w:numId w:val="17"/>
        </w:numPr>
        <w:rPr>
          <w:bCs/>
        </w:rPr>
      </w:pPr>
      <w:r w:rsidRPr="006C4022">
        <w:rPr>
          <w:bCs/>
        </w:rPr>
        <w:t>We use AA to make proteins which ar</w:t>
      </w:r>
      <w:r w:rsidR="00BC147B">
        <w:rPr>
          <w:bCs/>
        </w:rPr>
        <w:t xml:space="preserve">e important for muscle enzymes &amp; </w:t>
      </w:r>
      <w:r w:rsidRPr="006C4022">
        <w:rPr>
          <w:bCs/>
        </w:rPr>
        <w:t>energy (but we don</w:t>
      </w:r>
      <w:r>
        <w:rPr>
          <w:bCs/>
        </w:rPr>
        <w:t>’</w:t>
      </w:r>
      <w:r w:rsidRPr="006C4022">
        <w:rPr>
          <w:bCs/>
        </w:rPr>
        <w:t>t store proteins for energy) we either use them or oxidize them directly</w:t>
      </w:r>
    </w:p>
    <w:p w14:paraId="738ED22D" w14:textId="006FB56E" w:rsidR="006C4022" w:rsidRDefault="006C4022" w:rsidP="006C4022">
      <w:pPr>
        <w:numPr>
          <w:ilvl w:val="1"/>
          <w:numId w:val="17"/>
        </w:numPr>
        <w:rPr>
          <w:bCs/>
        </w:rPr>
      </w:pPr>
      <w:r w:rsidRPr="006C4022">
        <w:rPr>
          <w:bCs/>
        </w:rPr>
        <w:t>FA are important for structurally in membranes, in making steroidal ho</w:t>
      </w:r>
      <w:r>
        <w:rPr>
          <w:bCs/>
        </w:rPr>
        <w:t>rmones, PG, LK, and other signa</w:t>
      </w:r>
      <w:r w:rsidRPr="006C4022">
        <w:rPr>
          <w:bCs/>
        </w:rPr>
        <w:t>ling molecules. When we esterify them to glycerol we have something that interacts w/</w:t>
      </w:r>
      <w:r>
        <w:rPr>
          <w:bCs/>
        </w:rPr>
        <w:t xml:space="preserve"> water and eliminates water?  Th</w:t>
      </w:r>
      <w:r w:rsidRPr="006C4022">
        <w:rPr>
          <w:bCs/>
        </w:rPr>
        <w:t>ey are very important store of energy--especially when fasting between meals. And we can store a lot of fats</w:t>
      </w:r>
    </w:p>
    <w:p w14:paraId="293A170D" w14:textId="76A426F6" w:rsidR="006C4022" w:rsidRDefault="006C4022" w:rsidP="006C4022">
      <w:pPr>
        <w:numPr>
          <w:ilvl w:val="1"/>
          <w:numId w:val="17"/>
        </w:numPr>
        <w:rPr>
          <w:bCs/>
        </w:rPr>
      </w:pPr>
      <w:r w:rsidRPr="006C4022">
        <w:rPr>
          <w:bCs/>
        </w:rPr>
        <w:t>Carbs are very water soluble (lots of OH groups) so to store these is much more difficult. We store it as glycogen. It is used as immediate energy b/c it doesn</w:t>
      </w:r>
      <w:r>
        <w:rPr>
          <w:bCs/>
        </w:rPr>
        <w:t>’</w:t>
      </w:r>
      <w:r w:rsidRPr="006C4022">
        <w:rPr>
          <w:bCs/>
        </w:rPr>
        <w:t>t store well and we store the excess in liver and muscles.</w:t>
      </w:r>
    </w:p>
    <w:p w14:paraId="58AA22F8" w14:textId="77777777" w:rsidR="00E454B3" w:rsidRPr="00C1241B" w:rsidRDefault="00E454B3" w:rsidP="002041FA">
      <w:pPr>
        <w:rPr>
          <w:b/>
          <w:bCs/>
        </w:rPr>
      </w:pPr>
      <w:r w:rsidRPr="00C1241B">
        <w:rPr>
          <w:b/>
          <w:bCs/>
        </w:rPr>
        <w:t>DIABETES MELLITUS</w:t>
      </w:r>
    </w:p>
    <w:p w14:paraId="120C67FA" w14:textId="77777777" w:rsidR="00E454B3" w:rsidRPr="00E454B3" w:rsidRDefault="00E454B3" w:rsidP="002041FA">
      <w:pPr>
        <w:numPr>
          <w:ilvl w:val="0"/>
          <w:numId w:val="17"/>
        </w:numPr>
        <w:rPr>
          <w:bCs/>
        </w:rPr>
      </w:pPr>
      <w:r w:rsidRPr="00E454B3">
        <w:rPr>
          <w:bCs/>
        </w:rPr>
        <w:t>Diabetes mellitus results from failure of insulin to exert its normal metabolic effects</w:t>
      </w:r>
    </w:p>
    <w:p w14:paraId="00FD9A2C" w14:textId="56D1C4B5" w:rsidR="00E454B3" w:rsidRPr="006C4022" w:rsidRDefault="00E454B3" w:rsidP="002041FA">
      <w:pPr>
        <w:pStyle w:val="ListParagraph"/>
        <w:numPr>
          <w:ilvl w:val="0"/>
          <w:numId w:val="17"/>
        </w:numPr>
        <w:rPr>
          <w:bCs/>
        </w:rPr>
      </w:pPr>
      <w:r w:rsidRPr="00E454B3">
        <w:rPr>
          <w:bCs/>
        </w:rPr>
        <w:t>Food</w:t>
      </w:r>
      <w:r w:rsidR="006C4022" w:rsidRPr="006C4022">
        <w:rPr>
          <w:bCs/>
        </w:rPr>
        <w:sym w:font="Wingdings" w:char="F0E0"/>
      </w:r>
      <w:r w:rsidRPr="00E454B3">
        <w:rPr>
          <w:bCs/>
        </w:rPr>
        <w:t>Glucose</w:t>
      </w:r>
      <w:r w:rsidRPr="00E454B3">
        <w:sym w:font="Symbol" w:char="00AD"/>
      </w:r>
      <w:r w:rsidR="006C4022" w:rsidRPr="006C4022">
        <w:rPr>
          <w:bCs/>
        </w:rPr>
        <w:sym w:font="Wingdings" w:char="F0E0"/>
      </w:r>
      <w:r w:rsidRPr="00E454B3">
        <w:rPr>
          <w:bCs/>
        </w:rPr>
        <w:t>Insulin</w:t>
      </w:r>
      <w:r w:rsidRPr="00E454B3">
        <w:sym w:font="Symbol" w:char="00AD"/>
      </w:r>
      <w:r w:rsidR="006C4022" w:rsidRPr="006C4022">
        <w:rPr>
          <w:bCs/>
        </w:rPr>
        <w:sym w:font="Wingdings" w:char="F0E0"/>
      </w:r>
      <w:r w:rsidRPr="00E454B3">
        <w:rPr>
          <w:bCs/>
        </w:rPr>
        <w:t xml:space="preserve"> Glucagon</w:t>
      </w:r>
      <w:r w:rsidRPr="00E454B3">
        <w:sym w:font="Symbol" w:char="00AF"/>
      </w:r>
    </w:p>
    <w:p w14:paraId="56357376" w14:textId="63E91474" w:rsidR="006C4022" w:rsidRPr="006C4022" w:rsidRDefault="006C4022" w:rsidP="002041FA">
      <w:pPr>
        <w:pStyle w:val="ListParagraph"/>
        <w:numPr>
          <w:ilvl w:val="1"/>
          <w:numId w:val="17"/>
        </w:numPr>
        <w:rPr>
          <w:bCs/>
        </w:rPr>
      </w:pPr>
      <w:r>
        <w:rPr>
          <w:bCs/>
        </w:rPr>
        <w:t xml:space="preserve">Glucose </w:t>
      </w:r>
      <w:r w:rsidRPr="006C4022">
        <w:rPr>
          <w:bCs/>
        </w:rPr>
        <w:t>triggers release of insulin</w:t>
      </w:r>
    </w:p>
    <w:p w14:paraId="6A05F059" w14:textId="08704A66" w:rsidR="006C4022" w:rsidRPr="006C4022" w:rsidRDefault="006C4022" w:rsidP="002041FA">
      <w:pPr>
        <w:pStyle w:val="ListParagraph"/>
        <w:numPr>
          <w:ilvl w:val="1"/>
          <w:numId w:val="17"/>
        </w:numPr>
        <w:rPr>
          <w:bCs/>
        </w:rPr>
      </w:pPr>
      <w:r>
        <w:t xml:space="preserve">Insulin </w:t>
      </w:r>
      <w:r w:rsidRPr="006C4022">
        <w:t>drives the uptakes of glucose, FA, AA into tissues from the blood</w:t>
      </w:r>
    </w:p>
    <w:p w14:paraId="64EB03E3" w14:textId="5CE4773F" w:rsidR="006C4022" w:rsidRPr="006C4022" w:rsidRDefault="006C4022" w:rsidP="002041FA">
      <w:pPr>
        <w:pStyle w:val="ListParagraph"/>
        <w:numPr>
          <w:ilvl w:val="1"/>
          <w:numId w:val="17"/>
        </w:numPr>
        <w:rPr>
          <w:bCs/>
        </w:rPr>
      </w:pPr>
      <w:r>
        <w:t xml:space="preserve">Glucagon has the </w:t>
      </w:r>
      <w:r w:rsidRPr="006C4022">
        <w:t>opposite effect of insulin</w:t>
      </w:r>
    </w:p>
    <w:p w14:paraId="12779159" w14:textId="33736A37" w:rsidR="006C4022" w:rsidRPr="006C4022" w:rsidRDefault="006C4022" w:rsidP="002041FA">
      <w:pPr>
        <w:pStyle w:val="ListParagraph"/>
        <w:numPr>
          <w:ilvl w:val="1"/>
          <w:numId w:val="17"/>
        </w:numPr>
        <w:rPr>
          <w:bCs/>
        </w:rPr>
      </w:pPr>
      <w:r>
        <w:sym w:font="Symbol" w:char="F0AD"/>
      </w:r>
      <w:r>
        <w:t xml:space="preserve"> Insulin leads to</w:t>
      </w:r>
      <w:r w:rsidR="007B77AD">
        <w:t>…</w:t>
      </w:r>
    </w:p>
    <w:p w14:paraId="610D225E" w14:textId="4F4700F0" w:rsidR="006C4022" w:rsidRPr="000671F5" w:rsidRDefault="000671F5" w:rsidP="002041FA">
      <w:pPr>
        <w:pStyle w:val="ListParagraph"/>
        <w:numPr>
          <w:ilvl w:val="2"/>
          <w:numId w:val="17"/>
        </w:numPr>
        <w:rPr>
          <w:bCs/>
        </w:rPr>
      </w:pPr>
      <w:r>
        <w:t>Rapid g</w:t>
      </w:r>
      <w:r w:rsidR="006C4022">
        <w:t>lucose FFA, AA uptake into tissues</w:t>
      </w:r>
    </w:p>
    <w:p w14:paraId="715EBBAD" w14:textId="3677BFFD" w:rsidR="000671F5" w:rsidRPr="000671F5" w:rsidRDefault="000671F5" w:rsidP="002041FA">
      <w:pPr>
        <w:pStyle w:val="ListParagraph"/>
        <w:numPr>
          <w:ilvl w:val="3"/>
          <w:numId w:val="17"/>
        </w:numPr>
        <w:rPr>
          <w:bCs/>
        </w:rPr>
      </w:pPr>
      <w:r>
        <w:t xml:space="preserve">If these are not taken up into tissues they can be excreted in the urine and cause polyuria due to osmotic diuresis. If this get severe enough it can cause death </w:t>
      </w:r>
    </w:p>
    <w:p w14:paraId="5A52D30F" w14:textId="1E150A05" w:rsidR="000671F5" w:rsidRDefault="000671F5" w:rsidP="002041FA">
      <w:pPr>
        <w:pStyle w:val="ListParagraph"/>
        <w:numPr>
          <w:ilvl w:val="4"/>
          <w:numId w:val="17"/>
        </w:numPr>
        <w:rPr>
          <w:bCs/>
        </w:rPr>
      </w:pPr>
      <w:r>
        <w:rPr>
          <w:bCs/>
        </w:rPr>
        <w:t xml:space="preserve">180L of fluid (this is the GFR) are filtered through the kidney each day </w:t>
      </w:r>
      <w:r w:rsidR="00BC147B">
        <w:rPr>
          <w:bCs/>
        </w:rPr>
        <w:t>and from this we must reabsorb all of the glucose</w:t>
      </w:r>
      <w:r w:rsidRPr="00BC147B">
        <w:rPr>
          <w:bCs/>
        </w:rPr>
        <w:t>. There is</w:t>
      </w:r>
      <w:r w:rsidR="00BC147B">
        <w:rPr>
          <w:bCs/>
        </w:rPr>
        <w:t xml:space="preserve"> a</w:t>
      </w:r>
      <w:r w:rsidRPr="00BC147B">
        <w:rPr>
          <w:bCs/>
        </w:rPr>
        <w:t xml:space="preserve"> limit to that ability</w:t>
      </w:r>
      <w:r w:rsidR="00BC147B">
        <w:rPr>
          <w:bCs/>
        </w:rPr>
        <w:t xml:space="preserve"> so w</w:t>
      </w:r>
      <w:r w:rsidRPr="00BC147B">
        <w:rPr>
          <w:bCs/>
        </w:rPr>
        <w:t xml:space="preserve">hen you have </w:t>
      </w:r>
      <w:r w:rsidR="00BC147B" w:rsidRPr="00BC147B">
        <w:rPr>
          <w:bCs/>
        </w:rPr>
        <w:sym w:font="Symbol" w:char="F0AF"/>
      </w:r>
      <w:r w:rsidR="007B77AD">
        <w:rPr>
          <w:bCs/>
        </w:rPr>
        <w:t xml:space="preserve"> insulin you have </w:t>
      </w:r>
      <w:r w:rsidR="007B77AD" w:rsidRPr="007B77AD">
        <w:rPr>
          <w:bCs/>
        </w:rPr>
        <w:sym w:font="Symbol" w:char="F0AD"/>
      </w:r>
      <w:r w:rsidR="007B77AD">
        <w:rPr>
          <w:bCs/>
        </w:rPr>
        <w:t xml:space="preserve"> </w:t>
      </w:r>
      <w:r w:rsidRPr="00BC147B">
        <w:rPr>
          <w:bCs/>
        </w:rPr>
        <w:t>glucose</w:t>
      </w:r>
      <w:r w:rsidR="007B77AD">
        <w:rPr>
          <w:bCs/>
        </w:rPr>
        <w:t xml:space="preserve"> in the blood (and if you have &gt;180mg/dl in the blood the system gets saturated and you get glucose in the urine) </w:t>
      </w:r>
      <w:r w:rsidRPr="00BC147B">
        <w:rPr>
          <w:bCs/>
        </w:rPr>
        <w:t xml:space="preserve"> in the urine it causes water to come out in urine due to osmotic diuresis. Ketoacidosis is also caused by </w:t>
      </w:r>
      <w:r w:rsidR="007B77AD" w:rsidRPr="007B77AD">
        <w:rPr>
          <w:bCs/>
        </w:rPr>
        <w:sym w:font="Symbol" w:char="F0AF"/>
      </w:r>
      <w:r w:rsidR="007B77AD">
        <w:rPr>
          <w:bCs/>
        </w:rPr>
        <w:t xml:space="preserve"> </w:t>
      </w:r>
      <w:r w:rsidRPr="00BC147B">
        <w:rPr>
          <w:bCs/>
        </w:rPr>
        <w:t>insulin</w:t>
      </w:r>
    </w:p>
    <w:p w14:paraId="0E690817" w14:textId="68A5D676" w:rsidR="007B77AD" w:rsidRPr="007B77AD" w:rsidRDefault="007B77AD" w:rsidP="002041FA">
      <w:pPr>
        <w:pStyle w:val="ListParagraph"/>
        <w:numPr>
          <w:ilvl w:val="4"/>
          <w:numId w:val="17"/>
        </w:numPr>
        <w:rPr>
          <w:bCs/>
        </w:rPr>
      </w:pPr>
      <w:r w:rsidRPr="007B77AD">
        <w:rPr>
          <w:bCs/>
        </w:rPr>
        <w:t>osmotic diuresis when too much glucose</w:t>
      </w:r>
      <w:r>
        <w:rPr>
          <w:bCs/>
        </w:rPr>
        <w:t xml:space="preserve"> </w:t>
      </w:r>
      <w:r w:rsidRPr="007B77AD">
        <w:rPr>
          <w:bCs/>
        </w:rPr>
        <w:t>is in the blood b</w:t>
      </w:r>
      <w:r>
        <w:rPr>
          <w:bCs/>
        </w:rPr>
        <w:t>/</w:t>
      </w:r>
      <w:r w:rsidRPr="007B77AD">
        <w:rPr>
          <w:bCs/>
        </w:rPr>
        <w:t>c not all of it is taken up</w:t>
      </w:r>
      <w:r>
        <w:rPr>
          <w:bCs/>
        </w:rPr>
        <w:t xml:space="preserve"> </w:t>
      </w:r>
      <w:r w:rsidRPr="007B77AD">
        <w:rPr>
          <w:bCs/>
        </w:rPr>
        <w:t>when the levels reach a certain limit</w:t>
      </w:r>
      <w:r>
        <w:rPr>
          <w:bCs/>
        </w:rPr>
        <w:t xml:space="preserve"> </w:t>
      </w:r>
      <w:r w:rsidRPr="007B77AD">
        <w:rPr>
          <w:bCs/>
        </w:rPr>
        <w:t>so it's osmotically active and draws water out of the tissues</w:t>
      </w:r>
    </w:p>
    <w:p w14:paraId="1E0C32DA" w14:textId="5F423B22" w:rsidR="000671F5" w:rsidRPr="000671F5" w:rsidRDefault="000671F5" w:rsidP="002041FA">
      <w:pPr>
        <w:pStyle w:val="ListParagraph"/>
        <w:numPr>
          <w:ilvl w:val="2"/>
          <w:numId w:val="17"/>
        </w:numPr>
        <w:rPr>
          <w:bCs/>
        </w:rPr>
      </w:pPr>
      <w:r>
        <w:t>Metabolic effects</w:t>
      </w:r>
    </w:p>
    <w:p w14:paraId="4E61699C" w14:textId="1DF087E4" w:rsidR="000671F5" w:rsidRPr="000671F5" w:rsidRDefault="000671F5" w:rsidP="002041FA">
      <w:pPr>
        <w:pStyle w:val="ListParagraph"/>
        <w:numPr>
          <w:ilvl w:val="3"/>
          <w:numId w:val="17"/>
        </w:numPr>
        <w:rPr>
          <w:bCs/>
        </w:rPr>
      </w:pPr>
      <w:r>
        <w:t xml:space="preserve">Glycolysis </w:t>
      </w:r>
      <w:r>
        <w:sym w:font="Symbol" w:char="F0AD"/>
      </w:r>
      <w:r>
        <w:t xml:space="preserve">--stimulates its use as energy! </w:t>
      </w:r>
    </w:p>
    <w:p w14:paraId="767B423A" w14:textId="7E14FC18" w:rsidR="000671F5" w:rsidRPr="000671F5" w:rsidRDefault="000671F5" w:rsidP="002041FA">
      <w:pPr>
        <w:pStyle w:val="ListParagraph"/>
        <w:numPr>
          <w:ilvl w:val="3"/>
          <w:numId w:val="17"/>
        </w:numPr>
        <w:rPr>
          <w:bCs/>
        </w:rPr>
      </w:pPr>
      <w:r>
        <w:t xml:space="preserve">FA oxidation </w:t>
      </w:r>
      <w:r>
        <w:sym w:font="Symbol" w:char="F0AF"/>
      </w:r>
      <w:r>
        <w:t xml:space="preserve">--we don't need to use the fats as energy  </w:t>
      </w:r>
    </w:p>
    <w:p w14:paraId="62FB515C" w14:textId="766A116D" w:rsidR="000671F5" w:rsidRPr="000671F5" w:rsidRDefault="000671F5" w:rsidP="002041FA">
      <w:pPr>
        <w:pStyle w:val="ListParagraph"/>
        <w:numPr>
          <w:ilvl w:val="3"/>
          <w:numId w:val="17"/>
        </w:numPr>
        <w:rPr>
          <w:bCs/>
        </w:rPr>
      </w:pPr>
      <w:r>
        <w:t xml:space="preserve">AA oxidation </w:t>
      </w:r>
      <w:r>
        <w:sym w:font="Symbol" w:char="F0AF"/>
      </w:r>
      <w:r>
        <w:t xml:space="preserve">--we don't need to break these down for energy </w:t>
      </w:r>
    </w:p>
    <w:p w14:paraId="71FBD6B8" w14:textId="4500F2E8" w:rsidR="000671F5" w:rsidRPr="000671F5" w:rsidRDefault="000671F5" w:rsidP="002041FA">
      <w:pPr>
        <w:pStyle w:val="ListParagraph"/>
        <w:numPr>
          <w:ilvl w:val="3"/>
          <w:numId w:val="17"/>
        </w:numPr>
        <w:rPr>
          <w:bCs/>
        </w:rPr>
      </w:pPr>
      <w:r>
        <w:t xml:space="preserve">Glycogen synthesis </w:t>
      </w:r>
      <w:r>
        <w:sym w:font="Symbol" w:char="F0AD"/>
      </w:r>
      <w:r>
        <w:t xml:space="preserve">--in order to store the glucose </w:t>
      </w:r>
    </w:p>
    <w:p w14:paraId="7570C6B3" w14:textId="0C26BF1A" w:rsidR="000671F5" w:rsidRPr="000671F5" w:rsidRDefault="000671F5" w:rsidP="002041FA">
      <w:pPr>
        <w:pStyle w:val="ListParagraph"/>
        <w:numPr>
          <w:ilvl w:val="3"/>
          <w:numId w:val="17"/>
        </w:numPr>
        <w:rPr>
          <w:bCs/>
        </w:rPr>
      </w:pPr>
      <w:r>
        <w:t xml:space="preserve">Glycogenolysis </w:t>
      </w:r>
      <w:r>
        <w:sym w:font="Symbol" w:char="F0AF"/>
      </w:r>
      <w:r>
        <w:t xml:space="preserve"> --we have enough glucose so we don't need to break down glycogen for glucose </w:t>
      </w:r>
    </w:p>
    <w:p w14:paraId="0E8D685D" w14:textId="7869D73F" w:rsidR="000671F5" w:rsidRPr="00E454B3" w:rsidRDefault="000671F5" w:rsidP="002041FA">
      <w:pPr>
        <w:pStyle w:val="ListParagraph"/>
        <w:numPr>
          <w:ilvl w:val="3"/>
          <w:numId w:val="17"/>
        </w:numPr>
        <w:rPr>
          <w:bCs/>
        </w:rPr>
      </w:pPr>
      <w:r>
        <w:t xml:space="preserve">Gluconeogenesis </w:t>
      </w:r>
      <w:r>
        <w:sym w:font="Symbol" w:char="F0AF"/>
      </w:r>
      <w:r>
        <w:t xml:space="preserve">--don't to need to make glucose from other things because we have enough </w:t>
      </w:r>
    </w:p>
    <w:p w14:paraId="33BCC471" w14:textId="77777777" w:rsidR="00E454B3" w:rsidRPr="00C1241B" w:rsidRDefault="00E454B3" w:rsidP="002041FA">
      <w:pPr>
        <w:numPr>
          <w:ilvl w:val="0"/>
          <w:numId w:val="17"/>
        </w:numPr>
        <w:rPr>
          <w:b/>
          <w:bCs/>
        </w:rPr>
      </w:pPr>
      <w:r w:rsidRPr="00C1241B">
        <w:rPr>
          <w:b/>
          <w:bCs/>
        </w:rPr>
        <w:t>Two major classifications</w:t>
      </w:r>
    </w:p>
    <w:p w14:paraId="6BC8EEC3" w14:textId="77777777" w:rsidR="00E454B3" w:rsidRPr="00E454B3" w:rsidRDefault="00E454B3" w:rsidP="002041FA">
      <w:pPr>
        <w:numPr>
          <w:ilvl w:val="1"/>
          <w:numId w:val="17"/>
        </w:numPr>
        <w:rPr>
          <w:bCs/>
        </w:rPr>
      </w:pPr>
      <w:r w:rsidRPr="00E454B3">
        <w:rPr>
          <w:bCs/>
        </w:rPr>
        <w:t>Type 1, (Insulin-dependent, IDDM, “juvenile onset”)</w:t>
      </w:r>
    </w:p>
    <w:p w14:paraId="167CB0E1" w14:textId="77777777" w:rsidR="00E454B3" w:rsidRPr="00E454B3" w:rsidRDefault="00E454B3" w:rsidP="002041FA">
      <w:pPr>
        <w:numPr>
          <w:ilvl w:val="2"/>
          <w:numId w:val="17"/>
        </w:numPr>
        <w:rPr>
          <w:bCs/>
        </w:rPr>
      </w:pPr>
      <w:r w:rsidRPr="00E454B3">
        <w:rPr>
          <w:bCs/>
        </w:rPr>
        <w:t>Affects about 0.5% adults in USA</w:t>
      </w:r>
    </w:p>
    <w:p w14:paraId="489A7789" w14:textId="1AFE200B" w:rsidR="00E454B3" w:rsidRDefault="00E454B3" w:rsidP="002041FA">
      <w:pPr>
        <w:numPr>
          <w:ilvl w:val="2"/>
          <w:numId w:val="17"/>
        </w:numPr>
        <w:rPr>
          <w:bCs/>
        </w:rPr>
      </w:pPr>
      <w:r w:rsidRPr="00E454B3">
        <w:rPr>
          <w:bCs/>
        </w:rPr>
        <w:t>Autoimmune destructi</w:t>
      </w:r>
      <w:r w:rsidR="002041FA">
        <w:rPr>
          <w:bCs/>
        </w:rPr>
        <w:t>on of insulin-secreting cells (</w:t>
      </w:r>
      <w:r w:rsidR="002041FA" w:rsidRPr="002041FA">
        <w:rPr>
          <w:bCs/>
        </w:rPr>
        <w:sym w:font="Symbol" w:char="F062"/>
      </w:r>
      <w:r w:rsidRPr="00E454B3">
        <w:rPr>
          <w:bCs/>
        </w:rPr>
        <w:t xml:space="preserve"> cells) in the </w:t>
      </w:r>
      <w:r w:rsidRPr="00E454B3">
        <w:rPr>
          <w:bCs/>
          <w:i/>
          <w:iCs/>
        </w:rPr>
        <w:t>Islets of Langerhans</w:t>
      </w:r>
      <w:r w:rsidRPr="00E454B3">
        <w:rPr>
          <w:bCs/>
        </w:rPr>
        <w:t xml:space="preserve"> of the pancreas (95% of cases)</w:t>
      </w:r>
      <w:r w:rsidR="002041FA">
        <w:rPr>
          <w:bCs/>
        </w:rPr>
        <w:t>--</w:t>
      </w:r>
      <w:r w:rsidR="002041FA" w:rsidRPr="002041FA">
        <w:t xml:space="preserve"> </w:t>
      </w:r>
      <w:r w:rsidR="002041FA" w:rsidRPr="002041FA">
        <w:rPr>
          <w:bCs/>
        </w:rPr>
        <w:t>so they dont produce insulin</w:t>
      </w:r>
    </w:p>
    <w:p w14:paraId="68E8ADC4" w14:textId="77777777" w:rsidR="00E454B3" w:rsidRDefault="00E454B3" w:rsidP="002041FA">
      <w:pPr>
        <w:numPr>
          <w:ilvl w:val="2"/>
          <w:numId w:val="17"/>
        </w:numPr>
        <w:rPr>
          <w:bCs/>
        </w:rPr>
      </w:pPr>
      <w:r w:rsidRPr="00E454B3">
        <w:rPr>
          <w:bCs/>
        </w:rPr>
        <w:t>Not associated with obesity - often below normal weight</w:t>
      </w:r>
    </w:p>
    <w:p w14:paraId="7F3DB595" w14:textId="356FDBBB" w:rsidR="002041FA" w:rsidRPr="00E454B3" w:rsidRDefault="002041FA" w:rsidP="002041FA">
      <w:pPr>
        <w:numPr>
          <w:ilvl w:val="3"/>
          <w:numId w:val="17"/>
        </w:numPr>
        <w:rPr>
          <w:bCs/>
        </w:rPr>
      </w:pPr>
      <w:r>
        <w:rPr>
          <w:bCs/>
        </w:rPr>
        <w:t>S</w:t>
      </w:r>
      <w:r w:rsidRPr="002041FA">
        <w:rPr>
          <w:bCs/>
        </w:rPr>
        <w:t>o think about the problem you have when you dont have this b/c it stores fats, carb, AA, etc so you can become pretty thin.</w:t>
      </w:r>
    </w:p>
    <w:p w14:paraId="415F20BA" w14:textId="77777777" w:rsidR="00E454B3" w:rsidRDefault="00E454B3" w:rsidP="002041FA">
      <w:pPr>
        <w:numPr>
          <w:ilvl w:val="1"/>
          <w:numId w:val="17"/>
        </w:numPr>
        <w:rPr>
          <w:bCs/>
        </w:rPr>
      </w:pPr>
      <w:r w:rsidRPr="00E454B3">
        <w:rPr>
          <w:bCs/>
        </w:rPr>
        <w:t>Type 2, (Non-insulin-dependent, NIDDM, “adult onset”)</w:t>
      </w:r>
    </w:p>
    <w:p w14:paraId="4283E82B" w14:textId="67FBB95A" w:rsidR="002041FA" w:rsidRPr="00E454B3" w:rsidRDefault="002041FA" w:rsidP="002041FA">
      <w:pPr>
        <w:numPr>
          <w:ilvl w:val="2"/>
          <w:numId w:val="17"/>
        </w:numPr>
        <w:rPr>
          <w:bCs/>
        </w:rPr>
      </w:pPr>
      <w:r>
        <w:rPr>
          <w:bCs/>
        </w:rPr>
        <w:t>Patient</w:t>
      </w:r>
      <w:r w:rsidRPr="002041FA">
        <w:rPr>
          <w:bCs/>
        </w:rPr>
        <w:t xml:space="preserve"> is resistant to the effects of insulin. Tissues don't respond</w:t>
      </w:r>
      <w:r>
        <w:rPr>
          <w:bCs/>
        </w:rPr>
        <w:t xml:space="preserve"> to the insulin there properly. This</w:t>
      </w:r>
      <w:r w:rsidRPr="002041FA">
        <w:rPr>
          <w:bCs/>
        </w:rPr>
        <w:t xml:space="preserve"> is closely related  by obesity</w:t>
      </w:r>
    </w:p>
    <w:p w14:paraId="79776851" w14:textId="77777777" w:rsidR="00E454B3" w:rsidRDefault="00E454B3" w:rsidP="002041FA">
      <w:pPr>
        <w:numPr>
          <w:ilvl w:val="2"/>
          <w:numId w:val="17"/>
        </w:numPr>
        <w:rPr>
          <w:bCs/>
        </w:rPr>
      </w:pPr>
      <w:r w:rsidRPr="00E454B3">
        <w:rPr>
          <w:bCs/>
        </w:rPr>
        <w:t>Affects about 5% (24 million) adults in USA</w:t>
      </w:r>
    </w:p>
    <w:p w14:paraId="3DDCFF54" w14:textId="34D3A656" w:rsidR="002041FA" w:rsidRPr="00E454B3" w:rsidRDefault="002041FA" w:rsidP="002041FA">
      <w:pPr>
        <w:numPr>
          <w:ilvl w:val="3"/>
          <w:numId w:val="17"/>
        </w:numPr>
        <w:rPr>
          <w:bCs/>
        </w:rPr>
      </w:pPr>
      <w:r w:rsidRPr="002041FA">
        <w:rPr>
          <w:bCs/>
        </w:rPr>
        <w:t>10x's more common than type 1</w:t>
      </w:r>
    </w:p>
    <w:p w14:paraId="74E9E914" w14:textId="77777777" w:rsidR="00E454B3" w:rsidRPr="00E454B3" w:rsidRDefault="00E454B3" w:rsidP="002041FA">
      <w:pPr>
        <w:numPr>
          <w:ilvl w:val="2"/>
          <w:numId w:val="17"/>
        </w:numPr>
        <w:rPr>
          <w:bCs/>
        </w:rPr>
      </w:pPr>
      <w:r w:rsidRPr="00E454B3">
        <w:rPr>
          <w:bCs/>
        </w:rPr>
        <w:t>Cause uncertain, but often associated with obesity</w:t>
      </w:r>
    </w:p>
    <w:p w14:paraId="4C9F95A2" w14:textId="77777777" w:rsidR="00E454B3" w:rsidRPr="00C1241B" w:rsidRDefault="00E454B3" w:rsidP="00433079">
      <w:pPr>
        <w:numPr>
          <w:ilvl w:val="0"/>
          <w:numId w:val="17"/>
        </w:numPr>
        <w:rPr>
          <w:b/>
          <w:bCs/>
        </w:rPr>
      </w:pPr>
      <w:r w:rsidRPr="00C1241B">
        <w:rPr>
          <w:b/>
          <w:bCs/>
        </w:rPr>
        <w:t>“Type 1” DIABETES</w:t>
      </w:r>
    </w:p>
    <w:p w14:paraId="213C3AF3" w14:textId="77777777" w:rsidR="00E454B3" w:rsidRPr="00E454B3" w:rsidRDefault="00E454B3" w:rsidP="002041FA">
      <w:pPr>
        <w:numPr>
          <w:ilvl w:val="1"/>
          <w:numId w:val="17"/>
        </w:numPr>
        <w:rPr>
          <w:bCs/>
        </w:rPr>
      </w:pPr>
      <w:r w:rsidRPr="00E454B3">
        <w:rPr>
          <w:bCs/>
        </w:rPr>
        <w:t>Progressive loss of b cells leads to decrease in insulin secretion and elevation of blood glucose</w:t>
      </w:r>
    </w:p>
    <w:p w14:paraId="1EAE409D" w14:textId="77CC00C8" w:rsidR="00E454B3" w:rsidRPr="00E454B3" w:rsidRDefault="00E454B3" w:rsidP="002041FA">
      <w:pPr>
        <w:numPr>
          <w:ilvl w:val="2"/>
          <w:numId w:val="17"/>
        </w:numPr>
        <w:rPr>
          <w:bCs/>
        </w:rPr>
      </w:pPr>
      <w:r w:rsidRPr="00E454B3">
        <w:rPr>
          <w:bCs/>
        </w:rPr>
        <w:t>By 30 years of age, secretion essentially ceases</w:t>
      </w:r>
      <w:r w:rsidR="002041FA">
        <w:rPr>
          <w:bCs/>
        </w:rPr>
        <w:t>--</w:t>
      </w:r>
      <w:r w:rsidR="002041FA" w:rsidRPr="002041FA">
        <w:t xml:space="preserve"> </w:t>
      </w:r>
      <w:r w:rsidR="002041FA" w:rsidRPr="002041FA">
        <w:rPr>
          <w:bCs/>
        </w:rPr>
        <w:t>they dont produce anymore insulin</w:t>
      </w:r>
    </w:p>
    <w:p w14:paraId="1DF193B0" w14:textId="28BCAD4B" w:rsidR="00E454B3" w:rsidRPr="00E454B3" w:rsidRDefault="00E454B3" w:rsidP="002041FA">
      <w:pPr>
        <w:numPr>
          <w:ilvl w:val="2"/>
          <w:numId w:val="17"/>
        </w:numPr>
        <w:rPr>
          <w:bCs/>
        </w:rPr>
      </w:pPr>
      <w:r w:rsidRPr="00E454B3">
        <w:rPr>
          <w:bCs/>
        </w:rPr>
        <w:t>Insulin administration necessary for survival</w:t>
      </w:r>
      <w:r w:rsidR="002041FA">
        <w:rPr>
          <w:bCs/>
        </w:rPr>
        <w:t>--</w:t>
      </w:r>
      <w:r w:rsidR="002041FA" w:rsidRPr="002041FA">
        <w:t xml:space="preserve"> </w:t>
      </w:r>
      <w:r w:rsidR="002041FA" w:rsidRPr="002041FA">
        <w:rPr>
          <w:bCs/>
        </w:rPr>
        <w:t>if they dont have it they will die</w:t>
      </w:r>
    </w:p>
    <w:p w14:paraId="57BB99CF" w14:textId="29CB6300" w:rsidR="00E454B3" w:rsidRPr="00E454B3" w:rsidRDefault="00E454B3" w:rsidP="002041FA">
      <w:pPr>
        <w:numPr>
          <w:ilvl w:val="1"/>
          <w:numId w:val="17"/>
        </w:numPr>
        <w:rPr>
          <w:bCs/>
        </w:rPr>
      </w:pPr>
      <w:r w:rsidRPr="00E454B3">
        <w:rPr>
          <w:bCs/>
        </w:rPr>
        <w:t>Hyperglycemia leads to osmotic diuresis</w:t>
      </w:r>
      <w:r w:rsidR="002041FA">
        <w:rPr>
          <w:bCs/>
        </w:rPr>
        <w:t>--</w:t>
      </w:r>
      <w:r w:rsidR="002041FA" w:rsidRPr="002041FA">
        <w:t xml:space="preserve"> </w:t>
      </w:r>
      <w:r w:rsidR="002041FA" w:rsidRPr="002041FA">
        <w:rPr>
          <w:bCs/>
        </w:rPr>
        <w:t>losing water in urine</w:t>
      </w:r>
    </w:p>
    <w:p w14:paraId="53086FFE" w14:textId="77777777" w:rsidR="00E454B3" w:rsidRDefault="00E454B3" w:rsidP="002041FA">
      <w:pPr>
        <w:numPr>
          <w:ilvl w:val="1"/>
          <w:numId w:val="17"/>
        </w:numPr>
        <w:rPr>
          <w:bCs/>
        </w:rPr>
      </w:pPr>
      <w:r w:rsidRPr="002041FA">
        <w:rPr>
          <w:bCs/>
          <w:highlight w:val="green"/>
        </w:rPr>
        <w:t>Ketoacidosis</w:t>
      </w:r>
      <w:r w:rsidRPr="00E454B3">
        <w:rPr>
          <w:bCs/>
        </w:rPr>
        <w:t xml:space="preserve"> (DKA): v. low insulin + high glucagon leads to </w:t>
      </w:r>
      <w:r w:rsidRPr="002041FA">
        <w:rPr>
          <w:bCs/>
          <w:highlight w:val="green"/>
        </w:rPr>
        <w:t>oxidation of fatty acids and amino acids</w:t>
      </w:r>
    </w:p>
    <w:p w14:paraId="58689DBB" w14:textId="3D9DA99D" w:rsidR="002041FA" w:rsidRDefault="002041FA" w:rsidP="002041FA">
      <w:pPr>
        <w:numPr>
          <w:ilvl w:val="2"/>
          <w:numId w:val="17"/>
        </w:numPr>
        <w:rPr>
          <w:bCs/>
        </w:rPr>
      </w:pPr>
      <w:r>
        <w:rPr>
          <w:bCs/>
        </w:rPr>
        <w:t>They s</w:t>
      </w:r>
      <w:r w:rsidRPr="002041FA">
        <w:rPr>
          <w:bCs/>
        </w:rPr>
        <w:t xml:space="preserve">tarts using the fats as an energy source so we oxidize them which generates </w:t>
      </w:r>
      <w:r>
        <w:rPr>
          <w:bCs/>
        </w:rPr>
        <w:t xml:space="preserve">acetyl co-A and we run out of Co-A so we start making a lot </w:t>
      </w:r>
      <w:r w:rsidRPr="002041FA">
        <w:rPr>
          <w:bCs/>
        </w:rPr>
        <w:t xml:space="preserve">of ketoacids </w:t>
      </w:r>
      <w:r>
        <w:rPr>
          <w:bCs/>
        </w:rPr>
        <w:t xml:space="preserve">(acetoacetate and </w:t>
      </w:r>
      <w:r w:rsidRPr="002041FA">
        <w:rPr>
          <w:bCs/>
        </w:rPr>
        <w:sym w:font="Symbol" w:char="F062"/>
      </w:r>
      <w:r>
        <w:rPr>
          <w:bCs/>
        </w:rPr>
        <w:t xml:space="preserve"> </w:t>
      </w:r>
      <w:r w:rsidRPr="002041FA">
        <w:rPr>
          <w:bCs/>
        </w:rPr>
        <w:t>-hydroxybutarate</w:t>
      </w:r>
      <w:r>
        <w:rPr>
          <w:bCs/>
        </w:rPr>
        <w:t>)</w:t>
      </w:r>
    </w:p>
    <w:p w14:paraId="2BE144C6" w14:textId="3E694C20" w:rsidR="002041FA" w:rsidRDefault="002041FA" w:rsidP="002041FA">
      <w:pPr>
        <w:numPr>
          <w:ilvl w:val="3"/>
          <w:numId w:val="17"/>
        </w:numPr>
        <w:rPr>
          <w:bCs/>
        </w:rPr>
      </w:pPr>
      <w:r w:rsidRPr="002041FA">
        <w:rPr>
          <w:bCs/>
        </w:rPr>
        <w:t>ketoacids smell like rotting apples</w:t>
      </w:r>
    </w:p>
    <w:p w14:paraId="05BD3C4B" w14:textId="77777777" w:rsidR="00E454B3" w:rsidRDefault="00E454B3" w:rsidP="002041FA">
      <w:pPr>
        <w:numPr>
          <w:ilvl w:val="2"/>
          <w:numId w:val="17"/>
        </w:numPr>
        <w:rPr>
          <w:bCs/>
        </w:rPr>
      </w:pPr>
      <w:r w:rsidRPr="00E454B3">
        <w:rPr>
          <w:bCs/>
        </w:rPr>
        <w:t xml:space="preserve">Na, K salts of ketoacids leads to diuresis, </w:t>
      </w:r>
      <w:r w:rsidRPr="002041FA">
        <w:rPr>
          <w:bCs/>
          <w:highlight w:val="green"/>
        </w:rPr>
        <w:t>K depletion</w:t>
      </w:r>
    </w:p>
    <w:p w14:paraId="14E636AB" w14:textId="5E0A06EB" w:rsidR="002041FA" w:rsidRPr="002041FA" w:rsidRDefault="002041FA" w:rsidP="002041FA">
      <w:pPr>
        <w:numPr>
          <w:ilvl w:val="3"/>
          <w:numId w:val="17"/>
        </w:numPr>
        <w:rPr>
          <w:bCs/>
        </w:rPr>
      </w:pPr>
      <w:r>
        <w:rPr>
          <w:bCs/>
        </w:rPr>
        <w:t xml:space="preserve">Remember </w:t>
      </w:r>
      <w:r w:rsidRPr="002041FA">
        <w:rPr>
          <w:bCs/>
        </w:rPr>
        <w:sym w:font="Symbol" w:char="F062"/>
      </w:r>
      <w:r>
        <w:rPr>
          <w:bCs/>
        </w:rPr>
        <w:t xml:space="preserve"> </w:t>
      </w:r>
      <w:r w:rsidRPr="002041FA">
        <w:rPr>
          <w:bCs/>
        </w:rPr>
        <w:t xml:space="preserve"> agonists cause </w:t>
      </w:r>
      <w:r>
        <w:rPr>
          <w:bCs/>
        </w:rPr>
        <w:t>muscles</w:t>
      </w:r>
      <w:r w:rsidRPr="002041FA">
        <w:rPr>
          <w:bCs/>
        </w:rPr>
        <w:t xml:space="preserve"> to take up potassium</w:t>
      </w:r>
    </w:p>
    <w:p w14:paraId="47BEB4A1" w14:textId="77777777" w:rsidR="00E454B3" w:rsidRDefault="00E454B3" w:rsidP="002041FA">
      <w:pPr>
        <w:numPr>
          <w:ilvl w:val="2"/>
          <w:numId w:val="17"/>
        </w:numPr>
        <w:rPr>
          <w:bCs/>
        </w:rPr>
      </w:pPr>
      <w:r w:rsidRPr="00E454B3">
        <w:rPr>
          <w:bCs/>
        </w:rPr>
        <w:t>Polyuria, polydipsia, vomiting, pH</w:t>
      </w:r>
      <w:r w:rsidRPr="00E454B3">
        <w:rPr>
          <w:bCs/>
        </w:rPr>
        <w:sym w:font="Symbol" w:char="00AF"/>
      </w:r>
      <w:r w:rsidRPr="00E454B3">
        <w:rPr>
          <w:bCs/>
        </w:rPr>
        <w:t xml:space="preserve"> </w:t>
      </w:r>
      <w:r w:rsidRPr="00E454B3">
        <w:rPr>
          <w:bCs/>
        </w:rPr>
        <w:sym w:font="Symbol" w:char="00AE"/>
      </w:r>
      <w:r w:rsidRPr="00E454B3">
        <w:rPr>
          <w:bCs/>
        </w:rPr>
        <w:t>hyperventilation</w:t>
      </w:r>
    </w:p>
    <w:p w14:paraId="0ED97C68" w14:textId="62C6EA90" w:rsidR="002041FA" w:rsidRPr="00E454B3" w:rsidRDefault="002041FA" w:rsidP="002041FA">
      <w:pPr>
        <w:numPr>
          <w:ilvl w:val="3"/>
          <w:numId w:val="17"/>
        </w:numPr>
        <w:rPr>
          <w:bCs/>
        </w:rPr>
      </w:pPr>
      <w:r w:rsidRPr="002041FA">
        <w:rPr>
          <w:bCs/>
        </w:rPr>
        <w:t>acidosis causes an increase in respiration to remove the CO2 from the lungs</w:t>
      </w:r>
    </w:p>
    <w:p w14:paraId="7A2464D8" w14:textId="77777777" w:rsidR="00E454B3" w:rsidRPr="00E454B3" w:rsidRDefault="00E454B3" w:rsidP="002041FA">
      <w:pPr>
        <w:numPr>
          <w:ilvl w:val="1"/>
          <w:numId w:val="17"/>
        </w:numPr>
        <w:rPr>
          <w:bCs/>
        </w:rPr>
      </w:pPr>
      <w:r w:rsidRPr="002041FA">
        <w:rPr>
          <w:bCs/>
          <w:highlight w:val="green"/>
        </w:rPr>
        <w:t>Hyperosmolar dehydration</w:t>
      </w:r>
      <w:r w:rsidRPr="00E454B3">
        <w:rPr>
          <w:bCs/>
        </w:rPr>
        <w:t xml:space="preserve">, shock, coma and death – but DKA symptoms provide early warning </w:t>
      </w:r>
    </w:p>
    <w:p w14:paraId="613DA2EF" w14:textId="77777777" w:rsidR="00E454B3" w:rsidRPr="00C1241B" w:rsidRDefault="00E454B3" w:rsidP="00433079">
      <w:pPr>
        <w:numPr>
          <w:ilvl w:val="0"/>
          <w:numId w:val="17"/>
        </w:numPr>
        <w:rPr>
          <w:b/>
          <w:bCs/>
        </w:rPr>
      </w:pPr>
      <w:r w:rsidRPr="00C1241B">
        <w:rPr>
          <w:b/>
          <w:bCs/>
        </w:rPr>
        <w:t>“Type 2” DIABETES</w:t>
      </w:r>
    </w:p>
    <w:p w14:paraId="38D28F77" w14:textId="43B5ADFD" w:rsidR="002041FA" w:rsidRPr="00E454B3" w:rsidRDefault="002041FA" w:rsidP="002041FA">
      <w:pPr>
        <w:numPr>
          <w:ilvl w:val="1"/>
          <w:numId w:val="17"/>
        </w:numPr>
        <w:rPr>
          <w:bCs/>
        </w:rPr>
      </w:pPr>
      <w:r w:rsidRPr="002041FA">
        <w:rPr>
          <w:bCs/>
        </w:rPr>
        <w:t>death rate from this is higher than in type 1</w:t>
      </w:r>
    </w:p>
    <w:p w14:paraId="14A09D64" w14:textId="77777777" w:rsidR="00E454B3" w:rsidRPr="00E454B3" w:rsidRDefault="00E454B3" w:rsidP="002041FA">
      <w:pPr>
        <w:numPr>
          <w:ilvl w:val="1"/>
          <w:numId w:val="17"/>
        </w:numPr>
        <w:rPr>
          <w:bCs/>
        </w:rPr>
      </w:pPr>
      <w:r w:rsidRPr="00E454B3">
        <w:rPr>
          <w:bCs/>
        </w:rPr>
        <w:t>Target cells become resistant to insulin</w:t>
      </w:r>
    </w:p>
    <w:p w14:paraId="70C2D4C0" w14:textId="77777777" w:rsidR="00E454B3" w:rsidRPr="00E454B3" w:rsidRDefault="00E454B3" w:rsidP="002041FA">
      <w:pPr>
        <w:numPr>
          <w:ilvl w:val="2"/>
          <w:numId w:val="17"/>
        </w:numPr>
        <w:rPr>
          <w:bCs/>
        </w:rPr>
      </w:pPr>
      <w:r w:rsidRPr="00E454B3">
        <w:rPr>
          <w:bCs/>
        </w:rPr>
        <w:t>Blood glucose rises</w:t>
      </w:r>
    </w:p>
    <w:p w14:paraId="7D68B844" w14:textId="77777777" w:rsidR="00E454B3" w:rsidRPr="00E454B3" w:rsidRDefault="00E454B3" w:rsidP="002041FA">
      <w:pPr>
        <w:numPr>
          <w:ilvl w:val="2"/>
          <w:numId w:val="17"/>
        </w:numPr>
        <w:rPr>
          <w:bCs/>
        </w:rPr>
      </w:pPr>
      <w:r w:rsidRPr="00E454B3">
        <w:rPr>
          <w:bCs/>
        </w:rPr>
        <w:t xml:space="preserve">Insulin secretion rises to compensate, but the concentration is less than would be found in a normal individual with the same level of glucose.  </w:t>
      </w:r>
      <w:r w:rsidRPr="00E454B3">
        <w:rPr>
          <w:bCs/>
          <w:i/>
          <w:iCs/>
        </w:rPr>
        <w:t>Why?</w:t>
      </w:r>
      <w:r w:rsidRPr="00E454B3">
        <w:rPr>
          <w:bCs/>
        </w:rPr>
        <w:t xml:space="preserve"> </w:t>
      </w:r>
    </w:p>
    <w:p w14:paraId="357205E9" w14:textId="3F716C4A" w:rsidR="00E454B3" w:rsidRPr="00E454B3" w:rsidRDefault="002041FA" w:rsidP="002041FA">
      <w:pPr>
        <w:numPr>
          <w:ilvl w:val="2"/>
          <w:numId w:val="17"/>
        </w:numPr>
        <w:rPr>
          <w:bCs/>
        </w:rPr>
      </w:pPr>
      <w:r>
        <w:rPr>
          <w:bCs/>
        </w:rPr>
        <w:t xml:space="preserve"> </w:t>
      </w:r>
      <w:r w:rsidRPr="002041FA">
        <w:rPr>
          <w:bCs/>
        </w:rPr>
        <w:sym w:font="Symbol" w:char="F062"/>
      </w:r>
      <w:r>
        <w:rPr>
          <w:bCs/>
        </w:rPr>
        <w:t xml:space="preserve"> </w:t>
      </w:r>
      <w:r w:rsidR="00E454B3" w:rsidRPr="00E454B3">
        <w:rPr>
          <w:bCs/>
        </w:rPr>
        <w:t>cells become less sensitive to glucose</w:t>
      </w:r>
    </w:p>
    <w:p w14:paraId="72598333" w14:textId="77777777" w:rsidR="00E454B3" w:rsidRPr="00E454B3" w:rsidRDefault="00E454B3" w:rsidP="002041FA">
      <w:pPr>
        <w:numPr>
          <w:ilvl w:val="1"/>
          <w:numId w:val="17"/>
        </w:numPr>
        <w:rPr>
          <w:bCs/>
        </w:rPr>
      </w:pPr>
      <w:r w:rsidRPr="00E454B3">
        <w:rPr>
          <w:bCs/>
        </w:rPr>
        <w:t>Osmotic diuresis/Polyuria</w:t>
      </w:r>
    </w:p>
    <w:p w14:paraId="6F0B2746" w14:textId="77777777" w:rsidR="00E454B3" w:rsidRPr="00E454B3" w:rsidRDefault="00E454B3" w:rsidP="002041FA">
      <w:pPr>
        <w:numPr>
          <w:ilvl w:val="2"/>
          <w:numId w:val="17"/>
        </w:numPr>
        <w:rPr>
          <w:bCs/>
        </w:rPr>
      </w:pPr>
      <w:r w:rsidRPr="00E454B3">
        <w:rPr>
          <w:bCs/>
        </w:rPr>
        <w:t>Dehydration “</w:t>
      </w:r>
      <w:r w:rsidRPr="002041FA">
        <w:rPr>
          <w:bCs/>
          <w:highlight w:val="green"/>
        </w:rPr>
        <w:t>hyperglycemic hyperosmolar state</w:t>
      </w:r>
      <w:r w:rsidRPr="00E454B3">
        <w:rPr>
          <w:bCs/>
        </w:rPr>
        <w:t>”</w:t>
      </w:r>
    </w:p>
    <w:p w14:paraId="19EE8A10" w14:textId="77777777" w:rsidR="00E454B3" w:rsidRPr="00E454B3" w:rsidRDefault="00E454B3" w:rsidP="002041FA">
      <w:pPr>
        <w:numPr>
          <w:ilvl w:val="2"/>
          <w:numId w:val="17"/>
        </w:numPr>
        <w:rPr>
          <w:bCs/>
        </w:rPr>
      </w:pPr>
      <w:r w:rsidRPr="00E454B3">
        <w:rPr>
          <w:bCs/>
        </w:rPr>
        <w:t xml:space="preserve">BP↓ </w:t>
      </w:r>
      <w:r w:rsidRPr="00E454B3">
        <w:rPr>
          <w:bCs/>
        </w:rPr>
        <w:sym w:font="Symbol" w:char="00AE"/>
      </w:r>
      <w:r w:rsidRPr="00E454B3">
        <w:rPr>
          <w:bCs/>
        </w:rPr>
        <w:t xml:space="preserve"> HR↑, mental confusion, lethargy, coma </w:t>
      </w:r>
      <w:r w:rsidRPr="00E454B3">
        <w:rPr>
          <w:bCs/>
        </w:rPr>
        <w:sym w:font="Symbol" w:char="00AE"/>
      </w:r>
      <w:r w:rsidRPr="00E454B3">
        <w:rPr>
          <w:bCs/>
        </w:rPr>
        <w:t xml:space="preserve"> death in &gt; 50% cases  - few warning signs –</w:t>
      </w:r>
      <w:r w:rsidRPr="00E454B3">
        <w:rPr>
          <w:bCs/>
          <w:i/>
          <w:iCs/>
        </w:rPr>
        <w:t>Why?</w:t>
      </w:r>
    </w:p>
    <w:p w14:paraId="6F33555C" w14:textId="77777777" w:rsidR="00E454B3" w:rsidRPr="00E454B3" w:rsidRDefault="00E454B3" w:rsidP="002041FA">
      <w:pPr>
        <w:numPr>
          <w:ilvl w:val="2"/>
          <w:numId w:val="17"/>
        </w:numPr>
        <w:rPr>
          <w:bCs/>
        </w:rPr>
      </w:pPr>
      <w:r w:rsidRPr="00E454B3">
        <w:rPr>
          <w:bCs/>
        </w:rPr>
        <w:t xml:space="preserve">Insulin secretion↓, but not enough to cause ketoacidosis – so, NO vomiting, abdominal pain, or hyperventilation </w:t>
      </w:r>
    </w:p>
    <w:p w14:paraId="1F5EAA8D" w14:textId="259C0C9C" w:rsidR="00E454B3" w:rsidRPr="00C1241B" w:rsidRDefault="002041FA" w:rsidP="00433079">
      <w:pPr>
        <w:numPr>
          <w:ilvl w:val="0"/>
          <w:numId w:val="17"/>
        </w:numPr>
        <w:rPr>
          <w:b/>
          <w:bCs/>
        </w:rPr>
      </w:pPr>
      <w:r w:rsidRPr="00C1241B">
        <w:rPr>
          <w:b/>
          <w:bCs/>
        </w:rPr>
        <w:t>PROBLEMS ASSOCIATED with</w:t>
      </w:r>
      <w:r w:rsidR="00E454B3" w:rsidRPr="00C1241B">
        <w:rPr>
          <w:b/>
          <w:bCs/>
        </w:rPr>
        <w:t xml:space="preserve"> ELEVATED BLOOD GLUCOSE</w:t>
      </w:r>
    </w:p>
    <w:p w14:paraId="0DC1AE14" w14:textId="77777777" w:rsidR="00E454B3" w:rsidRPr="00E454B3" w:rsidRDefault="00E454B3" w:rsidP="002041FA">
      <w:pPr>
        <w:numPr>
          <w:ilvl w:val="1"/>
          <w:numId w:val="17"/>
        </w:numPr>
        <w:rPr>
          <w:bCs/>
        </w:rPr>
      </w:pPr>
      <w:r w:rsidRPr="00E454B3">
        <w:rPr>
          <w:bCs/>
          <w:i/>
          <w:iCs/>
        </w:rPr>
        <w:t>Osmotic diuresis</w:t>
      </w:r>
      <w:r w:rsidRPr="00E454B3">
        <w:rPr>
          <w:bCs/>
        </w:rPr>
        <w:t xml:space="preserve"> - when glucose conc. &gt; 10mM</w:t>
      </w:r>
    </w:p>
    <w:p w14:paraId="5A3FFA59" w14:textId="77777777" w:rsidR="00E454B3" w:rsidRPr="00E454B3" w:rsidRDefault="00E454B3" w:rsidP="002041FA">
      <w:pPr>
        <w:numPr>
          <w:ilvl w:val="2"/>
          <w:numId w:val="17"/>
        </w:numPr>
        <w:rPr>
          <w:bCs/>
        </w:rPr>
      </w:pPr>
      <w:r w:rsidRPr="00E454B3">
        <w:rPr>
          <w:bCs/>
        </w:rPr>
        <w:t>Na</w:t>
      </w:r>
      <w:r w:rsidRPr="00E454B3">
        <w:rPr>
          <w:bCs/>
          <w:vertAlign w:val="superscript"/>
        </w:rPr>
        <w:t>+</w:t>
      </w:r>
      <w:r w:rsidRPr="00E454B3">
        <w:rPr>
          <w:bCs/>
        </w:rPr>
        <w:t>/glucose cotransporters in kidney are saturated  and kidney can no longer reabsorb it all</w:t>
      </w:r>
    </w:p>
    <w:p w14:paraId="1F503DEE" w14:textId="77777777" w:rsidR="002041FA" w:rsidRPr="002041FA" w:rsidRDefault="00E454B3" w:rsidP="002041FA">
      <w:pPr>
        <w:numPr>
          <w:ilvl w:val="1"/>
          <w:numId w:val="17"/>
        </w:numPr>
        <w:rPr>
          <w:bCs/>
        </w:rPr>
      </w:pPr>
      <w:r w:rsidRPr="00E454B3">
        <w:rPr>
          <w:bCs/>
          <w:i/>
          <w:iCs/>
        </w:rPr>
        <w:t>Microangiopathy</w:t>
      </w:r>
    </w:p>
    <w:p w14:paraId="02A753B0" w14:textId="4E749571" w:rsidR="002041FA" w:rsidRPr="002041FA" w:rsidRDefault="002041FA" w:rsidP="002041FA">
      <w:pPr>
        <w:numPr>
          <w:ilvl w:val="2"/>
          <w:numId w:val="17"/>
        </w:numPr>
        <w:rPr>
          <w:bCs/>
        </w:rPr>
      </w:pPr>
      <w:r w:rsidRPr="002041FA">
        <w:rPr>
          <w:bCs/>
        </w:rPr>
        <w:t>damage to the small BV that deliver blood to all the tissues</w:t>
      </w:r>
    </w:p>
    <w:p w14:paraId="6374144D" w14:textId="64649B51" w:rsidR="00E454B3" w:rsidRPr="00E454B3" w:rsidRDefault="00E454B3" w:rsidP="002041FA">
      <w:pPr>
        <w:numPr>
          <w:ilvl w:val="2"/>
          <w:numId w:val="17"/>
        </w:numPr>
        <w:rPr>
          <w:bCs/>
        </w:rPr>
      </w:pPr>
      <w:r w:rsidRPr="00E454B3">
        <w:rPr>
          <w:bCs/>
        </w:rPr>
        <w:t>narrowing of capillaries due to thickening of capillary basement membrane reduces blood flow to tissues</w:t>
      </w:r>
    </w:p>
    <w:p w14:paraId="06745C22" w14:textId="77777777" w:rsidR="002041FA" w:rsidRDefault="002041FA" w:rsidP="002041FA">
      <w:pPr>
        <w:numPr>
          <w:ilvl w:val="3"/>
          <w:numId w:val="17"/>
        </w:numPr>
        <w:rPr>
          <w:bCs/>
        </w:rPr>
      </w:pPr>
      <w:r>
        <w:rPr>
          <w:bCs/>
        </w:rPr>
        <w:t>Retina (blindness)</w:t>
      </w:r>
    </w:p>
    <w:p w14:paraId="3FCE3574" w14:textId="77777777" w:rsidR="002041FA" w:rsidRDefault="002041FA" w:rsidP="002041FA">
      <w:pPr>
        <w:numPr>
          <w:ilvl w:val="3"/>
          <w:numId w:val="17"/>
        </w:numPr>
        <w:rPr>
          <w:bCs/>
        </w:rPr>
      </w:pPr>
      <w:r>
        <w:rPr>
          <w:bCs/>
        </w:rPr>
        <w:t>kidney (kidney failure)</w:t>
      </w:r>
    </w:p>
    <w:p w14:paraId="17EC6B86" w14:textId="23DCDB12" w:rsidR="002041FA" w:rsidRDefault="002041FA" w:rsidP="002041FA">
      <w:pPr>
        <w:numPr>
          <w:ilvl w:val="3"/>
          <w:numId w:val="17"/>
        </w:numPr>
        <w:rPr>
          <w:bCs/>
        </w:rPr>
      </w:pPr>
      <w:r>
        <w:rPr>
          <w:bCs/>
        </w:rPr>
        <w:t>nerves (neuropathy)</w:t>
      </w:r>
    </w:p>
    <w:p w14:paraId="7542EF22" w14:textId="58A3354A" w:rsidR="002041FA" w:rsidRDefault="002041FA" w:rsidP="002041FA">
      <w:pPr>
        <w:numPr>
          <w:ilvl w:val="4"/>
          <w:numId w:val="17"/>
        </w:numPr>
        <w:rPr>
          <w:bCs/>
        </w:rPr>
      </w:pPr>
      <w:r w:rsidRPr="002041FA">
        <w:rPr>
          <w:bCs/>
        </w:rPr>
        <w:t>diabetic gastroparesis--damage done to the vagas n.</w:t>
      </w:r>
    </w:p>
    <w:p w14:paraId="773BC45B" w14:textId="7F97952D" w:rsidR="00E454B3" w:rsidRPr="00E454B3" w:rsidRDefault="00E454B3" w:rsidP="002041FA">
      <w:pPr>
        <w:numPr>
          <w:ilvl w:val="3"/>
          <w:numId w:val="17"/>
        </w:numPr>
        <w:rPr>
          <w:bCs/>
        </w:rPr>
      </w:pPr>
      <w:r w:rsidRPr="00E454B3">
        <w:rPr>
          <w:bCs/>
        </w:rPr>
        <w:t>extremities (gangrene, amputations)</w:t>
      </w:r>
    </w:p>
    <w:p w14:paraId="4AE8D6F6" w14:textId="77777777" w:rsidR="00E454B3" w:rsidRPr="00E454B3" w:rsidRDefault="00E454B3" w:rsidP="002041FA">
      <w:pPr>
        <w:numPr>
          <w:ilvl w:val="1"/>
          <w:numId w:val="17"/>
        </w:numPr>
        <w:rPr>
          <w:bCs/>
        </w:rPr>
      </w:pPr>
      <w:r w:rsidRPr="00E454B3">
        <w:rPr>
          <w:bCs/>
          <w:i/>
          <w:iCs/>
        </w:rPr>
        <w:t>Macrovascular disease</w:t>
      </w:r>
    </w:p>
    <w:p w14:paraId="618B779A" w14:textId="77777777" w:rsidR="00E454B3" w:rsidRPr="00E454B3" w:rsidRDefault="00E454B3" w:rsidP="002041FA">
      <w:pPr>
        <w:numPr>
          <w:ilvl w:val="2"/>
          <w:numId w:val="17"/>
        </w:numPr>
        <w:rPr>
          <w:bCs/>
        </w:rPr>
      </w:pPr>
      <w:r w:rsidRPr="00E454B3">
        <w:rPr>
          <w:bCs/>
        </w:rPr>
        <w:t>Atherosclerosis (MI, stroke)</w:t>
      </w:r>
    </w:p>
    <w:p w14:paraId="1CB84949" w14:textId="77777777" w:rsidR="002041FA" w:rsidRDefault="00E454B3" w:rsidP="002041FA">
      <w:pPr>
        <w:numPr>
          <w:ilvl w:val="1"/>
          <w:numId w:val="17"/>
        </w:numPr>
        <w:rPr>
          <w:bCs/>
        </w:rPr>
      </w:pPr>
      <w:r w:rsidRPr="00E454B3">
        <w:rPr>
          <w:bCs/>
          <w:i/>
          <w:iCs/>
        </w:rPr>
        <w:t>Why?</w:t>
      </w:r>
      <w:r w:rsidRPr="00E454B3">
        <w:rPr>
          <w:bCs/>
        </w:rPr>
        <w:t xml:space="preserve">  Non-enzymatic glycation of proteins?</w:t>
      </w:r>
    </w:p>
    <w:p w14:paraId="4891D7D7" w14:textId="1E121BDD" w:rsidR="00E04163" w:rsidRPr="00C1241B" w:rsidRDefault="00E04163" w:rsidP="00E04163">
      <w:pPr>
        <w:numPr>
          <w:ilvl w:val="0"/>
          <w:numId w:val="17"/>
        </w:numPr>
        <w:rPr>
          <w:b/>
          <w:bCs/>
        </w:rPr>
      </w:pPr>
      <w:r w:rsidRPr="00C1241B">
        <w:rPr>
          <w:b/>
          <w:bCs/>
        </w:rPr>
        <w:t>GLYCATION OF PROTEINS</w:t>
      </w:r>
    </w:p>
    <w:p w14:paraId="76EB9093" w14:textId="77777777" w:rsidR="002041FA" w:rsidRPr="002041FA" w:rsidRDefault="002041FA" w:rsidP="00E04163">
      <w:pPr>
        <w:numPr>
          <w:ilvl w:val="1"/>
          <w:numId w:val="17"/>
        </w:numPr>
        <w:rPr>
          <w:bCs/>
        </w:rPr>
      </w:pPr>
      <w:r>
        <w:rPr>
          <w:bCs/>
          <w:iCs/>
        </w:rPr>
        <w:t>It isn’t very</w:t>
      </w:r>
      <w:r w:rsidRPr="002041FA">
        <w:rPr>
          <w:bCs/>
          <w:iCs/>
        </w:rPr>
        <w:t xml:space="preserve"> well understood. One thing glu</w:t>
      </w:r>
      <w:r>
        <w:rPr>
          <w:bCs/>
          <w:iCs/>
        </w:rPr>
        <w:t>cose</w:t>
      </w:r>
      <w:r w:rsidRPr="002041FA">
        <w:rPr>
          <w:bCs/>
          <w:iCs/>
        </w:rPr>
        <w:t xml:space="preserve"> can do is </w:t>
      </w:r>
      <w:r>
        <w:rPr>
          <w:bCs/>
          <w:iCs/>
        </w:rPr>
        <w:t>glycate proteins</w:t>
      </w:r>
      <w:r w:rsidRPr="002041FA">
        <w:rPr>
          <w:bCs/>
          <w:iCs/>
        </w:rPr>
        <w:t xml:space="preserve"> </w:t>
      </w:r>
    </w:p>
    <w:p w14:paraId="244FBA65" w14:textId="1C123556" w:rsidR="002041FA" w:rsidRPr="002041FA" w:rsidRDefault="002041FA" w:rsidP="00E04163">
      <w:pPr>
        <w:numPr>
          <w:ilvl w:val="1"/>
          <w:numId w:val="17"/>
        </w:numPr>
        <w:rPr>
          <w:bCs/>
        </w:rPr>
      </w:pPr>
      <w:r w:rsidRPr="002041FA">
        <w:rPr>
          <w:bCs/>
          <w:iCs/>
        </w:rPr>
        <w:t xml:space="preserve">Glucose is an </w:t>
      </w:r>
      <w:r w:rsidR="00E04163">
        <w:rPr>
          <w:bCs/>
          <w:iCs/>
        </w:rPr>
        <w:t xml:space="preserve">6C </w:t>
      </w:r>
      <w:r w:rsidRPr="002041FA">
        <w:rPr>
          <w:bCs/>
          <w:iCs/>
        </w:rPr>
        <w:t>aldehyde and the OH can attack COH to produce</w:t>
      </w:r>
      <w:r>
        <w:rPr>
          <w:bCs/>
        </w:rPr>
        <w:t xml:space="preserve"> </w:t>
      </w:r>
      <w:r w:rsidRPr="002041FA">
        <w:rPr>
          <w:bCs/>
          <w:iCs/>
        </w:rPr>
        <w:t>a ring. Ald</w:t>
      </w:r>
      <w:r>
        <w:rPr>
          <w:bCs/>
          <w:iCs/>
        </w:rPr>
        <w:t>ehyde</w:t>
      </w:r>
      <w:r w:rsidRPr="002041FA">
        <w:rPr>
          <w:bCs/>
          <w:iCs/>
        </w:rPr>
        <w:t xml:space="preserve"> and keto group</w:t>
      </w:r>
      <w:r w:rsidR="00E04163">
        <w:rPr>
          <w:bCs/>
          <w:iCs/>
        </w:rPr>
        <w:t xml:space="preserve">s likes to react w/ N-terminal </w:t>
      </w:r>
      <w:r w:rsidR="00E04163" w:rsidRPr="00E04163">
        <w:rPr>
          <w:bCs/>
          <w:iCs/>
        </w:rPr>
        <w:sym w:font="Symbol" w:char="F061"/>
      </w:r>
      <w:r w:rsidR="00E04163">
        <w:rPr>
          <w:bCs/>
          <w:iCs/>
        </w:rPr>
        <w:t>-NH2 or epsilon-NH2 groups on lysine</w:t>
      </w:r>
      <w:r>
        <w:rPr>
          <w:bCs/>
          <w:iCs/>
        </w:rPr>
        <w:t xml:space="preserve"> to produce a S</w:t>
      </w:r>
      <w:r w:rsidRPr="002041FA">
        <w:rPr>
          <w:bCs/>
          <w:iCs/>
        </w:rPr>
        <w:t>chiff base that can be reversed by adding water. Can undergo a rearrangement</w:t>
      </w:r>
      <w:r>
        <w:rPr>
          <w:bCs/>
        </w:rPr>
        <w:t xml:space="preserve"> </w:t>
      </w:r>
      <w:r w:rsidRPr="002041FA">
        <w:rPr>
          <w:bCs/>
          <w:iCs/>
        </w:rPr>
        <w:t>to make a</w:t>
      </w:r>
      <w:r w:rsidR="00E04163">
        <w:rPr>
          <w:bCs/>
          <w:iCs/>
        </w:rPr>
        <w:t xml:space="preserve"> diff </w:t>
      </w:r>
      <w:r>
        <w:rPr>
          <w:bCs/>
          <w:iCs/>
        </w:rPr>
        <w:t>6 member ring called an A</w:t>
      </w:r>
      <w:r w:rsidRPr="002041FA">
        <w:rPr>
          <w:bCs/>
          <w:iCs/>
        </w:rPr>
        <w:t>madori produ</w:t>
      </w:r>
      <w:r>
        <w:rPr>
          <w:bCs/>
          <w:iCs/>
        </w:rPr>
        <w:t>c</w:t>
      </w:r>
      <w:r w:rsidRPr="002041FA">
        <w:rPr>
          <w:bCs/>
          <w:iCs/>
        </w:rPr>
        <w:t xml:space="preserve">t which is very stable and this can get stuck in </w:t>
      </w:r>
      <w:r>
        <w:rPr>
          <w:bCs/>
          <w:iCs/>
        </w:rPr>
        <w:t>BV’</w:t>
      </w:r>
      <w:r w:rsidRPr="002041FA">
        <w:rPr>
          <w:bCs/>
          <w:iCs/>
        </w:rPr>
        <w:t>s</w:t>
      </w:r>
      <w:r w:rsidR="00E04163">
        <w:rPr>
          <w:bCs/>
          <w:iCs/>
        </w:rPr>
        <w:t xml:space="preserve"> and can start causing all sorts of damage</w:t>
      </w:r>
      <w:r w:rsidR="00E04163">
        <w:rPr>
          <w:bCs/>
        </w:rPr>
        <w:t xml:space="preserve"> </w:t>
      </w:r>
      <w:r w:rsidR="00E04163">
        <w:rPr>
          <w:bCs/>
          <w:iCs/>
        </w:rPr>
        <w:t xml:space="preserve">can react w/ </w:t>
      </w:r>
      <w:r w:rsidR="00E04163" w:rsidRPr="00E454B3">
        <w:rPr>
          <w:bCs/>
        </w:rPr>
        <w:t>Hemoglobin, LDL, collagen, fibronectin, crystallins</w:t>
      </w:r>
    </w:p>
    <w:p w14:paraId="6C923DC6" w14:textId="7EBA350B" w:rsidR="00E454B3" w:rsidRPr="00E04163" w:rsidRDefault="00E454B3" w:rsidP="00E04163">
      <w:pPr>
        <w:numPr>
          <w:ilvl w:val="2"/>
          <w:numId w:val="17"/>
        </w:numPr>
        <w:rPr>
          <w:bCs/>
        </w:rPr>
      </w:pPr>
      <w:r w:rsidRPr="00E454B3">
        <w:rPr>
          <w:bCs/>
        </w:rPr>
        <w:t>Linear form of glucose (aldehyde) can react with N-terminal a-NH</w:t>
      </w:r>
      <w:r w:rsidRPr="00E454B3">
        <w:rPr>
          <w:bCs/>
          <w:vertAlign w:val="subscript"/>
        </w:rPr>
        <w:t>2</w:t>
      </w:r>
      <w:r w:rsidRPr="00E454B3">
        <w:rPr>
          <w:bCs/>
        </w:rPr>
        <w:t xml:space="preserve"> groups or e-NH</w:t>
      </w:r>
      <w:r w:rsidRPr="00E454B3">
        <w:rPr>
          <w:bCs/>
          <w:vertAlign w:val="subscript"/>
        </w:rPr>
        <w:t>2</w:t>
      </w:r>
      <w:r w:rsidRPr="00E454B3">
        <w:rPr>
          <w:bCs/>
        </w:rPr>
        <w:t xml:space="preserve"> groups on lysine</w:t>
      </w:r>
    </w:p>
    <w:p w14:paraId="04CD8F85" w14:textId="77777777" w:rsidR="00E454B3" w:rsidRDefault="00E454B3" w:rsidP="00E04163">
      <w:pPr>
        <w:numPr>
          <w:ilvl w:val="1"/>
          <w:numId w:val="17"/>
        </w:numPr>
        <w:rPr>
          <w:bCs/>
        </w:rPr>
      </w:pPr>
      <w:r w:rsidRPr="00E454B3">
        <w:rPr>
          <w:bCs/>
        </w:rPr>
        <w:t>Glycation of HbA to HbA</w:t>
      </w:r>
      <w:r w:rsidRPr="00E454B3">
        <w:rPr>
          <w:bCs/>
          <w:vertAlign w:val="subscript"/>
        </w:rPr>
        <w:t>1c</w:t>
      </w:r>
      <w:r w:rsidRPr="00E454B3">
        <w:rPr>
          <w:bCs/>
        </w:rPr>
        <w:t xml:space="preserve"> is irreversible - assayed every 3 months to monitor control of blood glucose</w:t>
      </w:r>
    </w:p>
    <w:p w14:paraId="692031CF" w14:textId="7312BC25" w:rsidR="00E04163" w:rsidRPr="00E04163" w:rsidRDefault="00E04163" w:rsidP="00E04163">
      <w:pPr>
        <w:numPr>
          <w:ilvl w:val="2"/>
          <w:numId w:val="17"/>
        </w:numPr>
        <w:rPr>
          <w:bCs/>
        </w:rPr>
      </w:pPr>
      <w:r>
        <w:rPr>
          <w:bCs/>
        </w:rPr>
        <w:t xml:space="preserve">The stable amadori product </w:t>
      </w:r>
      <w:r w:rsidRPr="00E04163">
        <w:rPr>
          <w:bCs/>
        </w:rPr>
        <w:t>can accumulate in proteins that hang around a lot time</w:t>
      </w:r>
      <w:r>
        <w:rPr>
          <w:bCs/>
        </w:rPr>
        <w:t xml:space="preserve"> (like </w:t>
      </w:r>
      <w:r w:rsidRPr="00E454B3">
        <w:rPr>
          <w:bCs/>
        </w:rPr>
        <w:t>Hemoglobin, LDL, collagen, fibronectin, crystallins</w:t>
      </w:r>
      <w:r>
        <w:rPr>
          <w:bCs/>
        </w:rPr>
        <w:t>). When it reacts w/ Hb it forms HbA</w:t>
      </w:r>
      <w:r>
        <w:rPr>
          <w:bCs/>
          <w:vertAlign w:val="subscript"/>
        </w:rPr>
        <w:t>1c</w:t>
      </w:r>
      <w:r>
        <w:rPr>
          <w:bCs/>
          <w:vertAlign w:val="superscript"/>
        </w:rPr>
        <w:t xml:space="preserve"> </w:t>
      </w:r>
    </w:p>
    <w:p w14:paraId="23E6080A" w14:textId="6069E4C9" w:rsidR="00E04163" w:rsidRPr="00E454B3" w:rsidRDefault="00E04163" w:rsidP="00E04163">
      <w:pPr>
        <w:numPr>
          <w:ilvl w:val="2"/>
          <w:numId w:val="17"/>
        </w:numPr>
        <w:rPr>
          <w:bCs/>
        </w:rPr>
      </w:pPr>
      <w:r>
        <w:rPr>
          <w:bCs/>
        </w:rPr>
        <w:t>This measurement g</w:t>
      </w:r>
      <w:r w:rsidRPr="00E04163">
        <w:rPr>
          <w:bCs/>
        </w:rPr>
        <w:t>ives your average glucose level over the past couple weeks</w:t>
      </w:r>
    </w:p>
    <w:p w14:paraId="5D078308" w14:textId="7FAD869D" w:rsidR="00E454B3" w:rsidRPr="00E454B3" w:rsidRDefault="00E454B3" w:rsidP="00E04163">
      <w:pPr>
        <w:numPr>
          <w:ilvl w:val="1"/>
          <w:numId w:val="17"/>
        </w:numPr>
        <w:rPr>
          <w:bCs/>
        </w:rPr>
      </w:pPr>
      <w:r w:rsidRPr="00E454B3">
        <w:rPr>
          <w:bCs/>
        </w:rPr>
        <w:t>Control: HbA</w:t>
      </w:r>
      <w:r w:rsidRPr="00E454B3">
        <w:rPr>
          <w:bCs/>
          <w:vertAlign w:val="subscript"/>
        </w:rPr>
        <w:t>1c</w:t>
      </w:r>
      <w:r w:rsidRPr="00E454B3">
        <w:rPr>
          <w:bCs/>
        </w:rPr>
        <w:t xml:space="preserve"> &lt; 6.5% optimal,  &gt; 10% poor</w:t>
      </w:r>
      <w:r w:rsidR="00E04163">
        <w:rPr>
          <w:bCs/>
        </w:rPr>
        <w:t xml:space="preserve"> (means glucose </w:t>
      </w:r>
      <w:r w:rsidR="00E04163" w:rsidRPr="00E04163">
        <w:rPr>
          <w:bCs/>
        </w:rPr>
        <w:t>isnt being well controlled</w:t>
      </w:r>
      <w:r w:rsidR="00E04163">
        <w:rPr>
          <w:bCs/>
        </w:rPr>
        <w:t>)</w:t>
      </w:r>
    </w:p>
    <w:p w14:paraId="043AC012" w14:textId="77777777" w:rsidR="00E454B3" w:rsidRPr="00C1241B" w:rsidRDefault="00E454B3" w:rsidP="00433079">
      <w:pPr>
        <w:numPr>
          <w:ilvl w:val="0"/>
          <w:numId w:val="17"/>
        </w:numPr>
        <w:rPr>
          <w:b/>
          <w:bCs/>
        </w:rPr>
      </w:pPr>
      <w:r w:rsidRPr="00C1241B">
        <w:rPr>
          <w:b/>
          <w:bCs/>
        </w:rPr>
        <w:t>INSULIN</w:t>
      </w:r>
    </w:p>
    <w:p w14:paraId="37A58183" w14:textId="7087557F" w:rsidR="00E04163" w:rsidRDefault="00E04163" w:rsidP="00E04163">
      <w:pPr>
        <w:numPr>
          <w:ilvl w:val="1"/>
          <w:numId w:val="17"/>
        </w:numPr>
        <w:rPr>
          <w:bCs/>
        </w:rPr>
      </w:pPr>
      <w:r>
        <w:rPr>
          <w:bCs/>
        </w:rPr>
        <w:t xml:space="preserve">produce by </w:t>
      </w:r>
      <w:r w:rsidRPr="00E04163">
        <w:rPr>
          <w:bCs/>
        </w:rPr>
        <w:sym w:font="Symbol" w:char="F062"/>
      </w:r>
      <w:r w:rsidRPr="00E04163">
        <w:rPr>
          <w:bCs/>
        </w:rPr>
        <w:t xml:space="preserve"> cells in pancreas</w:t>
      </w:r>
    </w:p>
    <w:p w14:paraId="61BF50AA" w14:textId="5811BA73" w:rsidR="00E04163" w:rsidRDefault="00E04163" w:rsidP="00E04163">
      <w:pPr>
        <w:numPr>
          <w:ilvl w:val="1"/>
          <w:numId w:val="17"/>
        </w:numPr>
        <w:rPr>
          <w:bCs/>
        </w:rPr>
      </w:pPr>
      <w:r w:rsidRPr="00E04163">
        <w:rPr>
          <w:bCs/>
        </w:rPr>
        <w:t>most important drug to treat DM esp type 1</w:t>
      </w:r>
    </w:p>
    <w:p w14:paraId="5CE7372C" w14:textId="4FCF0FE8" w:rsidR="00E454B3" w:rsidRDefault="00E454B3" w:rsidP="00E04163">
      <w:pPr>
        <w:numPr>
          <w:ilvl w:val="1"/>
          <w:numId w:val="17"/>
        </w:numPr>
        <w:rPr>
          <w:bCs/>
        </w:rPr>
      </w:pPr>
      <w:r w:rsidRPr="00E454B3">
        <w:rPr>
          <w:bCs/>
        </w:rPr>
        <w:t>Made as a single chain and stored in vesicles</w:t>
      </w:r>
      <w:r w:rsidR="00E04163">
        <w:rPr>
          <w:bCs/>
        </w:rPr>
        <w:t xml:space="preserve"> (waits to be secreted from the cell)  </w:t>
      </w:r>
    </w:p>
    <w:p w14:paraId="3DCF3323" w14:textId="023D928C" w:rsidR="00E04163" w:rsidRPr="00E04163" w:rsidRDefault="00E04163" w:rsidP="00E04163">
      <w:pPr>
        <w:numPr>
          <w:ilvl w:val="2"/>
          <w:numId w:val="17"/>
        </w:numPr>
        <w:rPr>
          <w:bCs/>
        </w:rPr>
      </w:pPr>
      <w:r w:rsidRPr="00E04163">
        <w:rPr>
          <w:bCs/>
        </w:rPr>
        <w:t xml:space="preserve">before it gets secreted it gets cleaved </w:t>
      </w:r>
      <w:r>
        <w:rPr>
          <w:bCs/>
        </w:rPr>
        <w:t>at</w:t>
      </w:r>
      <w:r w:rsidRPr="00E04163">
        <w:rPr>
          <w:bCs/>
        </w:rPr>
        <w:t xml:space="preserve"> two sites </w:t>
      </w:r>
      <w:r>
        <w:rPr>
          <w:bCs/>
        </w:rPr>
        <w:t xml:space="preserve">by proteases </w:t>
      </w:r>
      <w:r w:rsidRPr="00E04163">
        <w:rPr>
          <w:bCs/>
        </w:rPr>
        <w:t xml:space="preserve">which release and A chain, a B chain and a C peptide </w:t>
      </w:r>
    </w:p>
    <w:p w14:paraId="4B9D43F8" w14:textId="48CF574C" w:rsidR="00E04163" w:rsidRDefault="00E04163" w:rsidP="00E04163">
      <w:pPr>
        <w:numPr>
          <w:ilvl w:val="3"/>
          <w:numId w:val="17"/>
        </w:numPr>
        <w:rPr>
          <w:bCs/>
        </w:rPr>
      </w:pPr>
      <w:r>
        <w:rPr>
          <w:bCs/>
        </w:rPr>
        <w:t>Mature insulin has 51 amino acids</w:t>
      </w:r>
    </w:p>
    <w:p w14:paraId="469E7A87" w14:textId="33092510" w:rsidR="00E04163" w:rsidRDefault="00E04163" w:rsidP="00E04163">
      <w:pPr>
        <w:numPr>
          <w:ilvl w:val="4"/>
          <w:numId w:val="17"/>
        </w:numPr>
        <w:rPr>
          <w:bCs/>
        </w:rPr>
      </w:pPr>
      <w:r>
        <w:rPr>
          <w:bCs/>
        </w:rPr>
        <w:t>21 in A chain</w:t>
      </w:r>
    </w:p>
    <w:p w14:paraId="5554D8AC" w14:textId="00DFA3D8" w:rsidR="00E04163" w:rsidRDefault="00E04163" w:rsidP="00E04163">
      <w:pPr>
        <w:numPr>
          <w:ilvl w:val="4"/>
          <w:numId w:val="17"/>
        </w:numPr>
        <w:rPr>
          <w:bCs/>
        </w:rPr>
      </w:pPr>
      <w:r>
        <w:rPr>
          <w:bCs/>
        </w:rPr>
        <w:t xml:space="preserve">30 in B chain </w:t>
      </w:r>
    </w:p>
    <w:p w14:paraId="680D3755" w14:textId="05132C75" w:rsidR="00E04163" w:rsidRPr="00E454B3" w:rsidRDefault="00E04163" w:rsidP="00E04163">
      <w:pPr>
        <w:numPr>
          <w:ilvl w:val="5"/>
          <w:numId w:val="17"/>
        </w:numPr>
        <w:rPr>
          <w:bCs/>
        </w:rPr>
      </w:pPr>
      <w:r>
        <w:rPr>
          <w:bCs/>
        </w:rPr>
        <w:t xml:space="preserve">The B chain is glycine, proline, prailine—this plays a key role in functioning </w:t>
      </w:r>
    </w:p>
    <w:p w14:paraId="2D3C7B83" w14:textId="77777777" w:rsidR="00E454B3" w:rsidRDefault="00E454B3" w:rsidP="00E04163">
      <w:pPr>
        <w:numPr>
          <w:ilvl w:val="1"/>
          <w:numId w:val="17"/>
        </w:numPr>
        <w:rPr>
          <w:bCs/>
        </w:rPr>
      </w:pPr>
      <w:r w:rsidRPr="00E454B3">
        <w:rPr>
          <w:bCs/>
        </w:rPr>
        <w:t>“C-peptide” is removed to yield the active hormone</w:t>
      </w:r>
    </w:p>
    <w:p w14:paraId="6DCF112E" w14:textId="2D98F0CA" w:rsidR="00E04163" w:rsidRPr="00E454B3" w:rsidRDefault="00E04163" w:rsidP="00E04163">
      <w:pPr>
        <w:numPr>
          <w:ilvl w:val="2"/>
          <w:numId w:val="17"/>
        </w:numPr>
        <w:rPr>
          <w:bCs/>
        </w:rPr>
      </w:pPr>
      <w:r w:rsidRPr="00E04163">
        <w:rPr>
          <w:bCs/>
        </w:rPr>
        <w:t>net neg</w:t>
      </w:r>
      <w:r>
        <w:rPr>
          <w:bCs/>
        </w:rPr>
        <w:t>ative</w:t>
      </w:r>
      <w:r w:rsidRPr="00E04163">
        <w:rPr>
          <w:bCs/>
        </w:rPr>
        <w:t xml:space="preserve"> charge which keeps it in solution</w:t>
      </w:r>
    </w:p>
    <w:p w14:paraId="045B12FB" w14:textId="2522A074" w:rsidR="00E454B3" w:rsidRDefault="00E04163" w:rsidP="00E04163">
      <w:pPr>
        <w:numPr>
          <w:ilvl w:val="1"/>
          <w:numId w:val="17"/>
        </w:numPr>
        <w:rPr>
          <w:bCs/>
        </w:rPr>
      </w:pPr>
      <w:r>
        <w:rPr>
          <w:bCs/>
        </w:rPr>
        <w:t>Insulin is s</w:t>
      </w:r>
      <w:r w:rsidR="00E454B3" w:rsidRPr="00E454B3">
        <w:rPr>
          <w:bCs/>
        </w:rPr>
        <w:t xml:space="preserve">tored as a hexameric complex containing 2 </w:t>
      </w:r>
      <w:r w:rsidR="00E454B3" w:rsidRPr="00E04163">
        <w:rPr>
          <w:bCs/>
          <w:highlight w:val="green"/>
        </w:rPr>
        <w:t>Zn</w:t>
      </w:r>
      <w:r w:rsidR="00E454B3" w:rsidRPr="00E04163">
        <w:rPr>
          <w:bCs/>
          <w:highlight w:val="green"/>
          <w:vertAlign w:val="superscript"/>
        </w:rPr>
        <w:t>2+</w:t>
      </w:r>
      <w:r w:rsidR="00E454B3" w:rsidRPr="00E04163">
        <w:rPr>
          <w:bCs/>
          <w:highlight w:val="green"/>
        </w:rPr>
        <w:t xml:space="preserve"> ions</w:t>
      </w:r>
    </w:p>
    <w:p w14:paraId="3C723C10" w14:textId="22FFF10C" w:rsidR="00E04163" w:rsidRPr="00E04163" w:rsidRDefault="00E04163" w:rsidP="00E04163">
      <w:pPr>
        <w:numPr>
          <w:ilvl w:val="2"/>
          <w:numId w:val="17"/>
        </w:numPr>
        <w:rPr>
          <w:bCs/>
        </w:rPr>
      </w:pPr>
      <w:r w:rsidRPr="00E04163">
        <w:rPr>
          <w:bCs/>
        </w:rPr>
        <w:t>Zn forms a complex w/the insulin</w:t>
      </w:r>
      <w:r>
        <w:rPr>
          <w:bCs/>
        </w:rPr>
        <w:t xml:space="preserve"> </w:t>
      </w:r>
      <w:r w:rsidRPr="00E04163">
        <w:rPr>
          <w:bCs/>
        </w:rPr>
        <w:t>and when you take off the C chain</w:t>
      </w:r>
      <w:r>
        <w:rPr>
          <w:bCs/>
        </w:rPr>
        <w:t xml:space="preserve"> </w:t>
      </w:r>
      <w:r w:rsidRPr="00E04163">
        <w:rPr>
          <w:bCs/>
        </w:rPr>
        <w:t>it forms a hexomeric structure</w:t>
      </w:r>
      <w:r>
        <w:rPr>
          <w:bCs/>
        </w:rPr>
        <w:t xml:space="preserve"> </w:t>
      </w:r>
      <w:r w:rsidRPr="00E04163">
        <w:rPr>
          <w:bCs/>
        </w:rPr>
        <w:t>which is not soluble. If you up the zinc a bit it's insoluble so easily stored in these vesicles</w:t>
      </w:r>
    </w:p>
    <w:p w14:paraId="34F3D81D" w14:textId="77777777" w:rsidR="00E454B3" w:rsidRPr="00E454B3" w:rsidRDefault="00E454B3" w:rsidP="00E04163">
      <w:pPr>
        <w:numPr>
          <w:ilvl w:val="1"/>
          <w:numId w:val="17"/>
        </w:numPr>
        <w:rPr>
          <w:bCs/>
        </w:rPr>
      </w:pPr>
      <w:r w:rsidRPr="00E454B3">
        <w:rPr>
          <w:bCs/>
        </w:rPr>
        <w:t>Dissociates to active monomers upon release/dilution</w:t>
      </w:r>
    </w:p>
    <w:p w14:paraId="3D76F048" w14:textId="77777777" w:rsidR="00E454B3" w:rsidRPr="00C1241B" w:rsidRDefault="00E454B3" w:rsidP="00433079">
      <w:pPr>
        <w:numPr>
          <w:ilvl w:val="0"/>
          <w:numId w:val="17"/>
        </w:numPr>
        <w:rPr>
          <w:b/>
          <w:bCs/>
        </w:rPr>
      </w:pPr>
      <w:r w:rsidRPr="00C1241B">
        <w:rPr>
          <w:b/>
          <w:bCs/>
        </w:rPr>
        <w:t>SECRETION of INSULIN</w:t>
      </w:r>
    </w:p>
    <w:p w14:paraId="6D9858C6" w14:textId="1ADEF5FA" w:rsidR="006656D0" w:rsidRPr="00E454B3" w:rsidRDefault="006656D0" w:rsidP="006656D0">
      <w:pPr>
        <w:numPr>
          <w:ilvl w:val="1"/>
          <w:numId w:val="17"/>
        </w:numPr>
        <w:rPr>
          <w:bCs/>
        </w:rPr>
      </w:pPr>
      <w:r w:rsidRPr="00E454B3">
        <w:rPr>
          <w:bCs/>
        </w:rPr>
        <w:t>While fasting, ins</w:t>
      </w:r>
      <w:r>
        <w:rPr>
          <w:bCs/>
        </w:rPr>
        <w:t xml:space="preserve">ulin is normally secreted at a </w:t>
      </w:r>
      <w:r w:rsidRPr="00E454B3">
        <w:rPr>
          <w:bCs/>
        </w:rPr>
        <w:t>low basal rate</w:t>
      </w:r>
    </w:p>
    <w:p w14:paraId="0892A0D7" w14:textId="6D1838CE" w:rsidR="006656D0" w:rsidRPr="00E454B3" w:rsidRDefault="006656D0" w:rsidP="006656D0">
      <w:pPr>
        <w:numPr>
          <w:ilvl w:val="1"/>
          <w:numId w:val="17"/>
        </w:numPr>
        <w:rPr>
          <w:bCs/>
        </w:rPr>
      </w:pPr>
      <w:r w:rsidRPr="00E454B3">
        <w:rPr>
          <w:bCs/>
        </w:rPr>
        <w:t>Secretion is stimu</w:t>
      </w:r>
      <w:r>
        <w:rPr>
          <w:bCs/>
        </w:rPr>
        <w:t xml:space="preserve">lated by glucose, gut hormones </w:t>
      </w:r>
      <w:r w:rsidRPr="00E454B3">
        <w:rPr>
          <w:bCs/>
        </w:rPr>
        <w:t>(also mannose, leucine, arginine, vagus)</w:t>
      </w:r>
    </w:p>
    <w:p w14:paraId="7C3103C9" w14:textId="2FE61185" w:rsidR="006656D0" w:rsidRPr="00E454B3" w:rsidRDefault="006656D0" w:rsidP="006656D0">
      <w:pPr>
        <w:numPr>
          <w:ilvl w:val="2"/>
          <w:numId w:val="17"/>
        </w:numPr>
        <w:rPr>
          <w:bCs/>
        </w:rPr>
      </w:pPr>
      <w:r>
        <w:rPr>
          <w:bCs/>
        </w:rPr>
        <w:t xml:space="preserve">Glucose enters </w:t>
      </w:r>
      <w:r w:rsidRPr="006656D0">
        <w:rPr>
          <w:bCs/>
        </w:rPr>
        <w:sym w:font="Symbol" w:char="F062"/>
      </w:r>
      <w:r w:rsidRPr="00E454B3">
        <w:rPr>
          <w:bCs/>
        </w:rPr>
        <w:t xml:space="preserve">-cell </w:t>
      </w:r>
      <w:r w:rsidRPr="00E454B3">
        <w:rPr>
          <w:bCs/>
        </w:rPr>
        <w:sym w:font="Symbol" w:char="00AE"/>
      </w:r>
      <w:r w:rsidRPr="00E454B3">
        <w:rPr>
          <w:bCs/>
        </w:rPr>
        <w:t xml:space="preserve"> elevation of ATP, because glucokinase has high K</w:t>
      </w:r>
      <w:r w:rsidRPr="00E454B3">
        <w:rPr>
          <w:bCs/>
          <w:vertAlign w:val="subscript"/>
        </w:rPr>
        <w:t>m</w:t>
      </w:r>
      <w:r w:rsidRPr="00E454B3">
        <w:rPr>
          <w:bCs/>
        </w:rPr>
        <w:t xml:space="preserve"> - sensitive to glucose conc.</w:t>
      </w:r>
    </w:p>
    <w:p w14:paraId="7F6B323F" w14:textId="77777777" w:rsidR="006656D0" w:rsidRPr="00E454B3" w:rsidRDefault="006656D0" w:rsidP="006656D0">
      <w:pPr>
        <w:numPr>
          <w:ilvl w:val="2"/>
          <w:numId w:val="17"/>
        </w:numPr>
        <w:rPr>
          <w:bCs/>
        </w:rPr>
      </w:pPr>
      <w:r w:rsidRPr="00E454B3">
        <w:rPr>
          <w:bCs/>
        </w:rPr>
        <w:t>ATP blocks K</w:t>
      </w:r>
      <w:r w:rsidRPr="00E454B3">
        <w:rPr>
          <w:bCs/>
          <w:vertAlign w:val="superscript"/>
        </w:rPr>
        <w:t>+</w:t>
      </w:r>
      <w:r w:rsidRPr="00E454B3">
        <w:rPr>
          <w:bCs/>
        </w:rPr>
        <w:t xml:space="preserve"> channels </w:t>
      </w:r>
      <w:r w:rsidRPr="00E454B3">
        <w:rPr>
          <w:bCs/>
        </w:rPr>
        <w:sym w:font="Symbol" w:char="00AE"/>
      </w:r>
      <w:r w:rsidRPr="00E454B3">
        <w:rPr>
          <w:bCs/>
        </w:rPr>
        <w:t xml:space="preserve"> membrane depolarization </w:t>
      </w:r>
      <w:r w:rsidRPr="00E454B3">
        <w:rPr>
          <w:bCs/>
        </w:rPr>
        <w:sym w:font="Symbol" w:char="00AE"/>
      </w:r>
      <w:r w:rsidRPr="00E454B3">
        <w:rPr>
          <w:bCs/>
        </w:rPr>
        <w:t xml:space="preserve"> opening of voltage-dependent Ca</w:t>
      </w:r>
      <w:r w:rsidRPr="00E454B3">
        <w:rPr>
          <w:bCs/>
          <w:vertAlign w:val="superscript"/>
        </w:rPr>
        <w:t>2+</w:t>
      </w:r>
      <w:r w:rsidRPr="00E454B3">
        <w:rPr>
          <w:bCs/>
        </w:rPr>
        <w:t xml:space="preserve"> channels</w:t>
      </w:r>
    </w:p>
    <w:p w14:paraId="4E73A162" w14:textId="77777777" w:rsidR="006656D0" w:rsidRPr="00E454B3" w:rsidRDefault="006656D0" w:rsidP="006656D0">
      <w:pPr>
        <w:numPr>
          <w:ilvl w:val="2"/>
          <w:numId w:val="17"/>
        </w:numPr>
        <w:rPr>
          <w:bCs/>
        </w:rPr>
      </w:pPr>
      <w:r w:rsidRPr="00E454B3">
        <w:rPr>
          <w:bCs/>
        </w:rPr>
        <w:t>Elevation in cytosolic Ca</w:t>
      </w:r>
      <w:r w:rsidRPr="00E454B3">
        <w:rPr>
          <w:bCs/>
          <w:vertAlign w:val="superscript"/>
        </w:rPr>
        <w:t>2+</w:t>
      </w:r>
      <w:r w:rsidRPr="00E454B3">
        <w:rPr>
          <w:bCs/>
        </w:rPr>
        <w:t xml:space="preserve"> triggers secretion</w:t>
      </w:r>
    </w:p>
    <w:p w14:paraId="4503083D" w14:textId="77777777" w:rsidR="006656D0" w:rsidRPr="00E454B3" w:rsidRDefault="006656D0" w:rsidP="006656D0">
      <w:pPr>
        <w:numPr>
          <w:ilvl w:val="1"/>
          <w:numId w:val="17"/>
        </w:numPr>
        <w:rPr>
          <w:bCs/>
        </w:rPr>
      </w:pPr>
      <w:r w:rsidRPr="00E454B3">
        <w:rPr>
          <w:bCs/>
        </w:rPr>
        <w:t xml:space="preserve">Compare to the mechanisms of neurotransmitter release and contraction of smooth muscle </w:t>
      </w:r>
    </w:p>
    <w:p w14:paraId="66F77C0D" w14:textId="76A58AAD" w:rsidR="002B1A03" w:rsidRPr="002A768D" w:rsidRDefault="002B1A03" w:rsidP="002A768D">
      <w:pPr>
        <w:numPr>
          <w:ilvl w:val="1"/>
          <w:numId w:val="17"/>
        </w:numPr>
        <w:rPr>
          <w:bCs/>
        </w:rPr>
      </w:pPr>
      <w:r w:rsidRPr="002A768D">
        <w:rPr>
          <w:bCs/>
        </w:rPr>
        <w:t xml:space="preserve">Glucose comes in (like after a meal) and the GLUT2 receptors on the pancreatic </w:t>
      </w:r>
      <w:r w:rsidRPr="002B1A03">
        <w:rPr>
          <w:bCs/>
        </w:rPr>
        <w:sym w:font="Symbol" w:char="F062"/>
      </w:r>
      <w:r w:rsidRPr="002A768D">
        <w:rPr>
          <w:bCs/>
        </w:rPr>
        <w:t>-cell allow glucose to get into the cell (this is how it detects how much glucose is present) voltage gated Ca channel depol</w:t>
      </w:r>
      <w:r w:rsidR="00A353A3" w:rsidRPr="002A768D">
        <w:rPr>
          <w:bCs/>
        </w:rPr>
        <w:t>arization</w:t>
      </w:r>
      <w:r w:rsidRPr="002A768D">
        <w:rPr>
          <w:bCs/>
        </w:rPr>
        <w:t xml:space="preserve"> causes Ca channel to open</w:t>
      </w:r>
    </w:p>
    <w:p w14:paraId="6DD0580F" w14:textId="7F92D801" w:rsidR="002B1A03" w:rsidRDefault="002A768D" w:rsidP="002A768D">
      <w:pPr>
        <w:numPr>
          <w:ilvl w:val="1"/>
          <w:numId w:val="17"/>
        </w:numPr>
        <w:rPr>
          <w:bCs/>
        </w:rPr>
      </w:pPr>
      <w:r>
        <w:rPr>
          <w:bCs/>
          <w:noProof/>
          <w:lang w:eastAsia="en-US"/>
        </w:rPr>
        <w:drawing>
          <wp:anchor distT="0" distB="0" distL="114300" distR="114300" simplePos="0" relativeHeight="251674624" behindDoc="0" locked="0" layoutInCell="1" allowOverlap="1" wp14:anchorId="0207EB84" wp14:editId="1A58E514">
            <wp:simplePos x="0" y="0"/>
            <wp:positionH relativeFrom="column">
              <wp:posOffset>4343400</wp:posOffset>
            </wp:positionH>
            <wp:positionV relativeFrom="paragraph">
              <wp:posOffset>1042035</wp:posOffset>
            </wp:positionV>
            <wp:extent cx="2515235" cy="1978660"/>
            <wp:effectExtent l="0" t="0" r="0" b="2540"/>
            <wp:wrapSquare wrapText="bothSides"/>
            <wp:docPr id="552" name="Picture 552" descr="Macintosh HD:Users:elisafuray:Desktop:Screen Shot 2013-04-03 at 3.33.0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Macintosh HD:Users:elisafuray:Desktop:Screen Shot 2013-04-03 at 3.33.01 PM.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515235" cy="1978660"/>
                    </a:xfrm>
                    <a:prstGeom prst="rect">
                      <a:avLst/>
                    </a:prstGeom>
                    <a:noFill/>
                    <a:ln>
                      <a:noFill/>
                    </a:ln>
                  </pic:spPr>
                </pic:pic>
              </a:graphicData>
            </a:graphic>
            <wp14:sizeRelH relativeFrom="page">
              <wp14:pctWidth>0</wp14:pctWidth>
            </wp14:sizeRelH>
            <wp14:sizeRelV relativeFrom="page">
              <wp14:pctHeight>0</wp14:pctHeight>
            </wp14:sizeRelV>
          </wp:anchor>
        </w:drawing>
      </w:r>
      <w:r w:rsidR="002B1A03">
        <w:rPr>
          <w:bCs/>
        </w:rPr>
        <w:t xml:space="preserve">K channel allow K to flow out of the cell in order to </w:t>
      </w:r>
      <w:r w:rsidR="00591CAE">
        <w:rPr>
          <w:bCs/>
        </w:rPr>
        <w:t xml:space="preserve">maintain a </w:t>
      </w:r>
      <w:r>
        <w:rPr>
          <w:bCs/>
        </w:rPr>
        <w:t>negative resting</w:t>
      </w:r>
      <w:r w:rsidR="00591CAE">
        <w:rPr>
          <w:bCs/>
        </w:rPr>
        <w:t xml:space="preserve"> membrane potential but when glucose comes in it is converted by glucokinase into G-6-P which is fed into glycolysis in the mitochondria to produce ATP. ATP blocks </w:t>
      </w:r>
      <w:r>
        <w:rPr>
          <w:bCs/>
        </w:rPr>
        <w:t>the</w:t>
      </w:r>
      <w:r w:rsidR="00591CAE">
        <w:rPr>
          <w:bCs/>
        </w:rPr>
        <w:t xml:space="preserve"> K channels which </w:t>
      </w:r>
      <w:r>
        <w:rPr>
          <w:bCs/>
        </w:rPr>
        <w:t>creates</w:t>
      </w:r>
      <w:r w:rsidR="00591CAE">
        <w:rPr>
          <w:bCs/>
        </w:rPr>
        <w:t xml:space="preserve"> </w:t>
      </w:r>
      <w:r>
        <w:rPr>
          <w:bCs/>
        </w:rPr>
        <w:t>a positive</w:t>
      </w:r>
      <w:r w:rsidR="00591CAE">
        <w:rPr>
          <w:bCs/>
        </w:rPr>
        <w:t xml:space="preserve"> membrane potential (makes the inside of the cell more positive so it is more equal to the positive extracellular environment) or in other works causes the membrane to depolarize. </w:t>
      </w:r>
    </w:p>
    <w:p w14:paraId="0DE01272" w14:textId="77777777" w:rsidR="00A353A3" w:rsidRDefault="00A353A3" w:rsidP="002A768D">
      <w:pPr>
        <w:numPr>
          <w:ilvl w:val="2"/>
          <w:numId w:val="17"/>
        </w:numPr>
        <w:rPr>
          <w:bCs/>
        </w:rPr>
      </w:pPr>
      <w:r>
        <w:rPr>
          <w:bCs/>
        </w:rPr>
        <w:t>Glucokinase</w:t>
      </w:r>
      <w:r w:rsidR="00591CAE" w:rsidRPr="00591CAE">
        <w:rPr>
          <w:bCs/>
        </w:rPr>
        <w:t xml:space="preserve"> has a high</w:t>
      </w:r>
      <w:r w:rsidR="00591CAE">
        <w:rPr>
          <w:bCs/>
        </w:rPr>
        <w:t xml:space="preserve"> </w:t>
      </w:r>
      <w:r>
        <w:rPr>
          <w:bCs/>
        </w:rPr>
        <w:t>Km—so low affinity for glucose</w:t>
      </w:r>
    </w:p>
    <w:p w14:paraId="5F6434F7" w14:textId="179D109B" w:rsidR="00A353A3" w:rsidRDefault="00A353A3" w:rsidP="002A768D">
      <w:pPr>
        <w:numPr>
          <w:ilvl w:val="3"/>
          <w:numId w:val="17"/>
        </w:numPr>
        <w:rPr>
          <w:bCs/>
        </w:rPr>
      </w:pPr>
      <w:r>
        <w:rPr>
          <w:bCs/>
        </w:rPr>
        <w:t xml:space="preserve">Only phosphorylates glucose if it is in high amounts </w:t>
      </w:r>
    </w:p>
    <w:p w14:paraId="12AB26D9" w14:textId="0E841387" w:rsidR="00A353A3" w:rsidRDefault="00A353A3" w:rsidP="002A768D">
      <w:pPr>
        <w:numPr>
          <w:ilvl w:val="3"/>
          <w:numId w:val="17"/>
        </w:numPr>
        <w:rPr>
          <w:bCs/>
        </w:rPr>
      </w:pPr>
      <w:r>
        <w:rPr>
          <w:bCs/>
        </w:rPr>
        <w:t>Found in liver &amp; pancreas</w:t>
      </w:r>
    </w:p>
    <w:p w14:paraId="4AFE07F5" w14:textId="05D791D3" w:rsidR="00A353A3" w:rsidRDefault="00A353A3" w:rsidP="002A768D">
      <w:pPr>
        <w:numPr>
          <w:ilvl w:val="3"/>
          <w:numId w:val="17"/>
        </w:numPr>
        <w:rPr>
          <w:bCs/>
        </w:rPr>
      </w:pPr>
      <w:r>
        <w:rPr>
          <w:bCs/>
        </w:rPr>
        <w:t xml:space="preserve">In </w:t>
      </w:r>
      <w:r w:rsidRPr="00A353A3">
        <w:rPr>
          <w:bCs/>
        </w:rPr>
        <w:sym w:font="Symbol" w:char="F062"/>
      </w:r>
      <w:r>
        <w:rPr>
          <w:bCs/>
        </w:rPr>
        <w:t xml:space="preserve"> cells of pancreatic islets it serves as a glucose sensor to control insulin release and also controls the glucagon release by the </w:t>
      </w:r>
      <w:r w:rsidRPr="00A353A3">
        <w:rPr>
          <w:bCs/>
        </w:rPr>
        <w:sym w:font="Symbol" w:char="F061"/>
      </w:r>
      <w:r>
        <w:rPr>
          <w:bCs/>
        </w:rPr>
        <w:t xml:space="preserve"> cells </w:t>
      </w:r>
    </w:p>
    <w:p w14:paraId="3A01FDEE" w14:textId="797768BA" w:rsidR="00A353A3" w:rsidRDefault="00A353A3" w:rsidP="002A768D">
      <w:pPr>
        <w:numPr>
          <w:ilvl w:val="3"/>
          <w:numId w:val="17"/>
        </w:numPr>
        <w:rPr>
          <w:bCs/>
        </w:rPr>
      </w:pPr>
      <w:r>
        <w:rPr>
          <w:bCs/>
        </w:rPr>
        <w:t xml:space="preserve">In hepatocytes glucokinase responds to changes of ambient glucose levels by increasing or reducing glycogen synthesis </w:t>
      </w:r>
    </w:p>
    <w:p w14:paraId="26F6FC14" w14:textId="6C47A2EA" w:rsidR="00A353A3" w:rsidRDefault="00A353A3" w:rsidP="002A768D">
      <w:pPr>
        <w:numPr>
          <w:ilvl w:val="3"/>
          <w:numId w:val="17"/>
        </w:numPr>
        <w:rPr>
          <w:bCs/>
        </w:rPr>
      </w:pPr>
      <w:r>
        <w:rPr>
          <w:bCs/>
        </w:rPr>
        <w:t xml:space="preserve">Only substrate is glucose </w:t>
      </w:r>
    </w:p>
    <w:p w14:paraId="6D5C2B20" w14:textId="74F99C88" w:rsidR="00A353A3" w:rsidRDefault="00A353A3" w:rsidP="002A768D">
      <w:pPr>
        <w:numPr>
          <w:ilvl w:val="2"/>
          <w:numId w:val="17"/>
        </w:numPr>
        <w:rPr>
          <w:bCs/>
        </w:rPr>
      </w:pPr>
      <w:r>
        <w:rPr>
          <w:bCs/>
        </w:rPr>
        <w:t>Hexokinase has a low Km b/c of a high affinity for glucose (and other hexoses) at low concentrations (they are inhibited by their product G-6-P)</w:t>
      </w:r>
    </w:p>
    <w:p w14:paraId="43B121DD" w14:textId="5E7CBB51" w:rsidR="00A353A3" w:rsidRDefault="00A353A3" w:rsidP="002A768D">
      <w:pPr>
        <w:numPr>
          <w:ilvl w:val="3"/>
          <w:numId w:val="17"/>
        </w:numPr>
        <w:rPr>
          <w:bCs/>
        </w:rPr>
      </w:pPr>
      <w:r>
        <w:rPr>
          <w:bCs/>
        </w:rPr>
        <w:t xml:space="preserve">This one is found in all tissues  </w:t>
      </w:r>
    </w:p>
    <w:p w14:paraId="4EF54C34" w14:textId="3C3C0A0B" w:rsidR="00591CAE" w:rsidRDefault="00591CAE" w:rsidP="002A768D">
      <w:pPr>
        <w:numPr>
          <w:ilvl w:val="1"/>
          <w:numId w:val="17"/>
        </w:numPr>
        <w:rPr>
          <w:bCs/>
        </w:rPr>
      </w:pPr>
      <w:r>
        <w:rPr>
          <w:bCs/>
        </w:rPr>
        <w:t xml:space="preserve">The depolarization of the cell membrane causes the Voltage gated calcium channel to open which allows the high extracellular concentration of Ca to come into the cell. </w:t>
      </w:r>
      <w:r w:rsidRPr="00591CAE">
        <w:rPr>
          <w:bCs/>
        </w:rPr>
        <w:sym w:font="Symbol" w:char="F0AD"/>
      </w:r>
      <w:r>
        <w:rPr>
          <w:bCs/>
        </w:rPr>
        <w:t xml:space="preserve"> intracellular calcium causes…</w:t>
      </w:r>
    </w:p>
    <w:p w14:paraId="6FF79F9B" w14:textId="587F5B57" w:rsidR="002A768D" w:rsidRPr="002A768D" w:rsidRDefault="002A768D" w:rsidP="002A768D">
      <w:pPr>
        <w:numPr>
          <w:ilvl w:val="2"/>
          <w:numId w:val="17"/>
        </w:numPr>
        <w:rPr>
          <w:bCs/>
        </w:rPr>
      </w:pPr>
      <w:r w:rsidRPr="002B1A03">
        <w:rPr>
          <w:bCs/>
        </w:rPr>
        <w:t>Vesicles</w:t>
      </w:r>
      <w:r w:rsidR="00591CAE" w:rsidRPr="002B1A03">
        <w:rPr>
          <w:bCs/>
        </w:rPr>
        <w:t xml:space="preserve"> </w:t>
      </w:r>
      <w:r w:rsidR="00591CAE">
        <w:rPr>
          <w:bCs/>
        </w:rPr>
        <w:t xml:space="preserve">filled with insulin </w:t>
      </w:r>
      <w:r w:rsidR="00591CAE" w:rsidRPr="002B1A03">
        <w:rPr>
          <w:bCs/>
        </w:rPr>
        <w:t>to fuse w/ membrane and release</w:t>
      </w:r>
      <w:r w:rsidR="00591CAE">
        <w:rPr>
          <w:bCs/>
        </w:rPr>
        <w:t xml:space="preserve"> the</w:t>
      </w:r>
      <w:r w:rsidR="00591CAE" w:rsidRPr="002B1A03">
        <w:rPr>
          <w:bCs/>
        </w:rPr>
        <w:t xml:space="preserve"> insulin</w:t>
      </w:r>
    </w:p>
    <w:p w14:paraId="2D4D042C" w14:textId="6D2480CC" w:rsidR="00591CAE" w:rsidRDefault="00591CAE" w:rsidP="002A768D">
      <w:pPr>
        <w:numPr>
          <w:ilvl w:val="2"/>
          <w:numId w:val="17"/>
        </w:numPr>
        <w:rPr>
          <w:bCs/>
        </w:rPr>
      </w:pPr>
      <w:r>
        <w:rPr>
          <w:bCs/>
        </w:rPr>
        <w:t xml:space="preserve">There are other ways to stimulate an </w:t>
      </w:r>
      <w:r w:rsidRPr="00591CAE">
        <w:rPr>
          <w:bCs/>
        </w:rPr>
        <w:sym w:font="Symbol" w:char="F0AD"/>
      </w:r>
      <w:r>
        <w:rPr>
          <w:bCs/>
        </w:rPr>
        <w:t xml:space="preserve"> in intracellular calcium</w:t>
      </w:r>
    </w:p>
    <w:p w14:paraId="42A89FCD" w14:textId="193E75B2" w:rsidR="00591CAE" w:rsidRDefault="00591CAE" w:rsidP="002A768D">
      <w:pPr>
        <w:numPr>
          <w:ilvl w:val="3"/>
          <w:numId w:val="17"/>
        </w:numPr>
        <w:rPr>
          <w:bCs/>
        </w:rPr>
      </w:pPr>
      <w:r>
        <w:rPr>
          <w:bCs/>
        </w:rPr>
        <w:t xml:space="preserve">Stimulation of Muscarinic (M3) receptors by the vagas nerve will </w:t>
      </w:r>
      <w:r w:rsidRPr="00591CAE">
        <w:rPr>
          <w:bCs/>
        </w:rPr>
        <w:sym w:font="Symbol" w:char="F0AD"/>
      </w:r>
      <w:r>
        <w:rPr>
          <w:bCs/>
        </w:rPr>
        <w:t xml:space="preserve"> intracellular calcium </w:t>
      </w:r>
    </w:p>
    <w:p w14:paraId="0C35FD17" w14:textId="02895144" w:rsidR="00591CAE" w:rsidRDefault="00591CAE" w:rsidP="002A768D">
      <w:pPr>
        <w:numPr>
          <w:ilvl w:val="3"/>
          <w:numId w:val="17"/>
        </w:numPr>
        <w:rPr>
          <w:bCs/>
        </w:rPr>
      </w:pPr>
      <w:r w:rsidRPr="00591CAE">
        <w:rPr>
          <w:bCs/>
        </w:rPr>
        <w:sym w:font="Symbol" w:char="F0AD"/>
      </w:r>
      <w:r>
        <w:rPr>
          <w:bCs/>
        </w:rPr>
        <w:t xml:space="preserve"> in calcium is amplified by an </w:t>
      </w:r>
      <w:r w:rsidRPr="00591CAE">
        <w:rPr>
          <w:bCs/>
        </w:rPr>
        <w:sym w:font="Symbol" w:char="F0AD"/>
      </w:r>
      <w:r>
        <w:rPr>
          <w:bCs/>
        </w:rPr>
        <w:t xml:space="preserve"> in cAMP so things that </w:t>
      </w:r>
      <w:r w:rsidRPr="00591CAE">
        <w:rPr>
          <w:bCs/>
        </w:rPr>
        <w:sym w:font="Symbol" w:char="F0AD"/>
      </w:r>
      <w:r>
        <w:rPr>
          <w:bCs/>
        </w:rPr>
        <w:t xml:space="preserve"> cAMP will </w:t>
      </w:r>
      <w:r w:rsidRPr="00591CAE">
        <w:rPr>
          <w:bCs/>
        </w:rPr>
        <w:sym w:font="Symbol" w:char="F0AD"/>
      </w:r>
      <w:r>
        <w:rPr>
          <w:bCs/>
        </w:rPr>
        <w:t xml:space="preserve"> Ca</w:t>
      </w:r>
      <w:r>
        <w:rPr>
          <w:bCs/>
          <w:vertAlign w:val="subscript"/>
        </w:rPr>
        <w:t>i</w:t>
      </w:r>
    </w:p>
    <w:p w14:paraId="4E17E0E6" w14:textId="09A2AE57" w:rsidR="00591CAE" w:rsidRDefault="002B1A03" w:rsidP="002A768D">
      <w:pPr>
        <w:numPr>
          <w:ilvl w:val="4"/>
          <w:numId w:val="17"/>
        </w:numPr>
        <w:rPr>
          <w:bCs/>
        </w:rPr>
      </w:pPr>
      <w:r w:rsidRPr="00591CAE">
        <w:rPr>
          <w:bCs/>
        </w:rPr>
        <w:t>G receptors</w:t>
      </w:r>
      <w:r w:rsidR="00591CAE">
        <w:rPr>
          <w:bCs/>
        </w:rPr>
        <w:t xml:space="preserve"> on the </w:t>
      </w:r>
      <w:r w:rsidR="00591CAE" w:rsidRPr="00591CAE">
        <w:rPr>
          <w:bCs/>
        </w:rPr>
        <w:sym w:font="Symbol" w:char="F062"/>
      </w:r>
      <w:r w:rsidR="00591CAE">
        <w:rPr>
          <w:bCs/>
        </w:rPr>
        <w:t xml:space="preserve"> cell</w:t>
      </w:r>
      <w:r w:rsidRPr="00591CAE">
        <w:rPr>
          <w:bCs/>
        </w:rPr>
        <w:t xml:space="preserve"> are activated glucagon like peptide 1</w:t>
      </w:r>
      <w:r w:rsidR="00591CAE">
        <w:rPr>
          <w:bCs/>
        </w:rPr>
        <w:t xml:space="preserve"> (GLP-1) and </w:t>
      </w:r>
      <w:r w:rsidR="00591CAE" w:rsidRPr="00591CAE">
        <w:rPr>
          <w:bCs/>
        </w:rPr>
        <w:sym w:font="Symbol" w:char="F0AD"/>
      </w:r>
      <w:r w:rsidR="00591CAE">
        <w:rPr>
          <w:bCs/>
        </w:rPr>
        <w:t xml:space="preserve"> cAMP</w:t>
      </w:r>
    </w:p>
    <w:p w14:paraId="715BECB0" w14:textId="77777777" w:rsidR="00591CAE" w:rsidRDefault="00591CAE" w:rsidP="002A768D">
      <w:pPr>
        <w:numPr>
          <w:ilvl w:val="5"/>
          <w:numId w:val="17"/>
        </w:numPr>
        <w:rPr>
          <w:bCs/>
        </w:rPr>
      </w:pPr>
      <w:r>
        <w:rPr>
          <w:bCs/>
        </w:rPr>
        <w:t xml:space="preserve">An </w:t>
      </w:r>
      <w:r w:rsidRPr="00591CAE">
        <w:rPr>
          <w:bCs/>
        </w:rPr>
        <w:sym w:font="Symbol" w:char="F0AD"/>
      </w:r>
      <w:r>
        <w:rPr>
          <w:bCs/>
        </w:rPr>
        <w:t xml:space="preserve"> in </w:t>
      </w:r>
      <w:r w:rsidR="002B1A03" w:rsidRPr="00591CAE">
        <w:rPr>
          <w:bCs/>
        </w:rPr>
        <w:t xml:space="preserve"> glucose causes release of </w:t>
      </w:r>
      <w:r>
        <w:rPr>
          <w:bCs/>
        </w:rPr>
        <w:t xml:space="preserve">GLP-1 </w:t>
      </w:r>
      <w:r w:rsidR="002B1A03" w:rsidRPr="00591CAE">
        <w:rPr>
          <w:bCs/>
        </w:rPr>
        <w:t>by the gut</w:t>
      </w:r>
    </w:p>
    <w:p w14:paraId="54A98DE9" w14:textId="57055B50" w:rsidR="002A768D" w:rsidRDefault="002A768D" w:rsidP="002A768D">
      <w:pPr>
        <w:numPr>
          <w:ilvl w:val="4"/>
          <w:numId w:val="17"/>
        </w:numPr>
        <w:rPr>
          <w:bCs/>
        </w:rPr>
      </w:pPr>
      <w:r>
        <w:rPr>
          <w:bCs/>
          <w:noProof/>
          <w:lang w:eastAsia="en-US"/>
        </w:rPr>
        <w:drawing>
          <wp:anchor distT="0" distB="0" distL="114300" distR="114300" simplePos="0" relativeHeight="251675648" behindDoc="0" locked="0" layoutInCell="1" allowOverlap="1" wp14:anchorId="327F50FB" wp14:editId="038CF3B1">
            <wp:simplePos x="0" y="0"/>
            <wp:positionH relativeFrom="column">
              <wp:posOffset>4572000</wp:posOffset>
            </wp:positionH>
            <wp:positionV relativeFrom="paragraph">
              <wp:posOffset>419735</wp:posOffset>
            </wp:positionV>
            <wp:extent cx="2321560" cy="1468120"/>
            <wp:effectExtent l="0" t="0" r="0" b="5080"/>
            <wp:wrapSquare wrapText="bothSides"/>
            <wp:docPr id="553" name="Picture 553" descr="Macintosh HD:Users:elisafuray:Desktop:Screen Shot 2013-04-03 at 3.32.5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Macintosh HD:Users:elisafuray:Desktop:Screen Shot 2013-04-03 at 3.32.53 PM.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21560" cy="1468120"/>
                    </a:xfrm>
                    <a:prstGeom prst="rect">
                      <a:avLst/>
                    </a:prstGeom>
                    <a:noFill/>
                    <a:ln>
                      <a:noFill/>
                    </a:ln>
                  </pic:spPr>
                </pic:pic>
              </a:graphicData>
            </a:graphic>
            <wp14:sizeRelH relativeFrom="page">
              <wp14:pctWidth>0</wp14:pctWidth>
            </wp14:sizeRelH>
            <wp14:sizeRelV relativeFrom="page">
              <wp14:pctHeight>0</wp14:pctHeight>
            </wp14:sizeRelV>
          </wp:anchor>
        </w:drawing>
      </w:r>
      <w:r w:rsidR="00591CAE">
        <w:rPr>
          <w:bCs/>
        </w:rPr>
        <w:t xml:space="preserve">SNS stimulation of </w:t>
      </w:r>
      <w:r w:rsidR="00591CAE" w:rsidRPr="00591CAE">
        <w:rPr>
          <w:bCs/>
        </w:rPr>
        <w:sym w:font="Symbol" w:char="F061"/>
      </w:r>
      <w:r w:rsidR="00591CAE">
        <w:rPr>
          <w:bCs/>
        </w:rPr>
        <w:t xml:space="preserve">2 receptors (which </w:t>
      </w:r>
      <w:r w:rsidR="00591CAE" w:rsidRPr="00591CAE">
        <w:rPr>
          <w:bCs/>
        </w:rPr>
        <w:sym w:font="Symbol" w:char="F0AF"/>
      </w:r>
      <w:r w:rsidR="00591CAE">
        <w:rPr>
          <w:bCs/>
        </w:rPr>
        <w:t xml:space="preserve"> cAMP) and </w:t>
      </w:r>
      <w:r w:rsidR="00591CAE" w:rsidRPr="00591CAE">
        <w:rPr>
          <w:bCs/>
        </w:rPr>
        <w:sym w:font="Symbol" w:char="F062"/>
      </w:r>
      <w:r w:rsidR="00591CAE">
        <w:rPr>
          <w:bCs/>
        </w:rPr>
        <w:t xml:space="preserve">2 receptors (which </w:t>
      </w:r>
      <w:r w:rsidR="00591CAE" w:rsidRPr="00591CAE">
        <w:rPr>
          <w:bCs/>
        </w:rPr>
        <w:sym w:font="Symbol" w:char="F0AD"/>
      </w:r>
      <w:r w:rsidR="00591CAE">
        <w:rPr>
          <w:bCs/>
        </w:rPr>
        <w:t xml:space="preserve"> cAMP) </w:t>
      </w:r>
      <w:r w:rsidR="002B1A03" w:rsidRPr="00591CAE">
        <w:rPr>
          <w:bCs/>
        </w:rPr>
        <w:t xml:space="preserve">so SNS doesnt play a huge role in insulin release b/c </w:t>
      </w:r>
      <w:r w:rsidR="00591CAE">
        <w:rPr>
          <w:bCs/>
        </w:rPr>
        <w:t xml:space="preserve">these two kind of </w:t>
      </w:r>
      <w:r w:rsidR="002B1A03" w:rsidRPr="00591CAE">
        <w:rPr>
          <w:bCs/>
        </w:rPr>
        <w:t>cancel each</w:t>
      </w:r>
      <w:r w:rsidR="00591CAE">
        <w:rPr>
          <w:bCs/>
        </w:rPr>
        <w:t xml:space="preserve"> </w:t>
      </w:r>
      <w:r w:rsidR="002B1A03" w:rsidRPr="00591CAE">
        <w:rPr>
          <w:bCs/>
        </w:rPr>
        <w:t>other out</w:t>
      </w:r>
    </w:p>
    <w:p w14:paraId="5834D0A0" w14:textId="516D88CB" w:rsidR="002A768D" w:rsidRDefault="002A768D" w:rsidP="002A768D">
      <w:pPr>
        <w:numPr>
          <w:ilvl w:val="1"/>
          <w:numId w:val="17"/>
        </w:numPr>
        <w:rPr>
          <w:bCs/>
        </w:rPr>
      </w:pPr>
      <w:r>
        <w:rPr>
          <w:bCs/>
        </w:rPr>
        <w:t xml:space="preserve">When glucose is absorbed it is taken up into the portal circulation (along w/ GLP-1, etc) It travels in the blood going through the pancreas which first sees the </w:t>
      </w:r>
      <w:r w:rsidRPr="002A768D">
        <w:rPr>
          <w:bCs/>
        </w:rPr>
        <w:sym w:font="Symbol" w:char="F062"/>
      </w:r>
      <w:r>
        <w:rPr>
          <w:bCs/>
        </w:rPr>
        <w:t xml:space="preserve">-cells. The </w:t>
      </w:r>
      <w:r w:rsidRPr="002A768D">
        <w:rPr>
          <w:bCs/>
        </w:rPr>
        <w:sym w:font="Symbol" w:char="F0AD"/>
      </w:r>
      <w:r>
        <w:rPr>
          <w:bCs/>
        </w:rPr>
        <w:t xml:space="preserve"> glucose signals the </w:t>
      </w:r>
      <w:r w:rsidRPr="002A768D">
        <w:rPr>
          <w:bCs/>
        </w:rPr>
        <w:sym w:font="Symbol" w:char="F062"/>
      </w:r>
      <w:r>
        <w:rPr>
          <w:bCs/>
        </w:rPr>
        <w:t xml:space="preserve"> cells to secrete insulin and inhibits the </w:t>
      </w:r>
      <w:r w:rsidRPr="002A768D">
        <w:rPr>
          <w:bCs/>
        </w:rPr>
        <w:sym w:font="Symbol" w:char="F061"/>
      </w:r>
      <w:r>
        <w:rPr>
          <w:bCs/>
        </w:rPr>
        <w:t xml:space="preserve"> cells of the pancreas from secreting glucagon (which is involved in raising blood glucose but we have enough so we don't need this) </w:t>
      </w:r>
    </w:p>
    <w:p w14:paraId="47E956A8" w14:textId="2975A102" w:rsidR="002A768D" w:rsidRDefault="002A768D" w:rsidP="002A768D">
      <w:pPr>
        <w:numPr>
          <w:ilvl w:val="1"/>
          <w:numId w:val="17"/>
        </w:numPr>
        <w:rPr>
          <w:bCs/>
        </w:rPr>
      </w:pPr>
      <w:r>
        <w:rPr>
          <w:bCs/>
        </w:rPr>
        <w:t xml:space="preserve">After the pancreas the recently secreted insulin and remaining glucose goes through the liver (this organ sees the most insulin than any other organ). Half </w:t>
      </w:r>
      <w:r w:rsidRPr="002A768D">
        <w:rPr>
          <w:bCs/>
        </w:rPr>
        <w:t>of insulin is metabolized after being taken up by cells (like first pass metabolism</w:t>
      </w:r>
      <w:r>
        <w:rPr>
          <w:bCs/>
        </w:rPr>
        <w:t xml:space="preserve">) and half of it continues on into the systemic circulation. </w:t>
      </w:r>
    </w:p>
    <w:p w14:paraId="7A78CE77" w14:textId="77777777" w:rsidR="006656D0" w:rsidRPr="00C1241B" w:rsidRDefault="006656D0" w:rsidP="006656D0">
      <w:pPr>
        <w:numPr>
          <w:ilvl w:val="0"/>
          <w:numId w:val="17"/>
        </w:numPr>
        <w:rPr>
          <w:b/>
          <w:bCs/>
        </w:rPr>
      </w:pPr>
      <w:r w:rsidRPr="00C1241B">
        <w:rPr>
          <w:b/>
          <w:bCs/>
        </w:rPr>
        <w:t>INSULIN: MECHANISM of ACTION in LIVER</w:t>
      </w:r>
    </w:p>
    <w:p w14:paraId="1400A3C2" w14:textId="20AE8299" w:rsidR="002A768D" w:rsidRDefault="006656D0" w:rsidP="002A768D">
      <w:pPr>
        <w:numPr>
          <w:ilvl w:val="1"/>
          <w:numId w:val="17"/>
        </w:numPr>
        <w:rPr>
          <w:bCs/>
        </w:rPr>
      </w:pPr>
      <w:r>
        <w:rPr>
          <w:bCs/>
          <w:noProof/>
          <w:lang w:eastAsia="en-US"/>
        </w:rPr>
        <w:drawing>
          <wp:anchor distT="0" distB="0" distL="114300" distR="114300" simplePos="0" relativeHeight="251676672" behindDoc="0" locked="0" layoutInCell="1" allowOverlap="1" wp14:anchorId="4785029B" wp14:editId="61D4FC40">
            <wp:simplePos x="0" y="0"/>
            <wp:positionH relativeFrom="column">
              <wp:posOffset>4229100</wp:posOffset>
            </wp:positionH>
            <wp:positionV relativeFrom="paragraph">
              <wp:posOffset>10795</wp:posOffset>
            </wp:positionV>
            <wp:extent cx="2686685" cy="1774190"/>
            <wp:effectExtent l="0" t="0" r="5715" b="3810"/>
            <wp:wrapSquare wrapText="bothSides"/>
            <wp:docPr id="554" name="Picture 554" descr="Macintosh HD:Users:elisafuray:Desktop:Screen Shot 2013-04-03 at 3.32.4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Macintosh HD:Users:elisafuray:Desktop:Screen Shot 2013-04-03 at 3.32.43 PM.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686685" cy="1774190"/>
                    </a:xfrm>
                    <a:prstGeom prst="rect">
                      <a:avLst/>
                    </a:prstGeom>
                    <a:noFill/>
                    <a:ln>
                      <a:noFill/>
                    </a:ln>
                  </pic:spPr>
                </pic:pic>
              </a:graphicData>
            </a:graphic>
            <wp14:sizeRelH relativeFrom="page">
              <wp14:pctWidth>0</wp14:pctWidth>
            </wp14:sizeRelH>
            <wp14:sizeRelV relativeFrom="page">
              <wp14:pctHeight>0</wp14:pctHeight>
            </wp14:sizeRelV>
          </wp:anchor>
        </w:drawing>
      </w:r>
      <w:r w:rsidR="002A768D">
        <w:rPr>
          <w:bCs/>
        </w:rPr>
        <w:t>Insulin comes in and binds to the insulin receptor (which is a tyrosine kinase receptor) and has many effects:</w:t>
      </w:r>
    </w:p>
    <w:p w14:paraId="7E8A775C" w14:textId="33B5C828" w:rsidR="002A768D" w:rsidRDefault="002A768D" w:rsidP="002A768D">
      <w:pPr>
        <w:numPr>
          <w:ilvl w:val="2"/>
          <w:numId w:val="17"/>
        </w:numPr>
        <w:rPr>
          <w:bCs/>
        </w:rPr>
      </w:pPr>
      <w:r w:rsidRPr="002A768D">
        <w:rPr>
          <w:bCs/>
        </w:rPr>
        <w:t>stimulates the oxidation of glucose</w:t>
      </w:r>
      <w:r w:rsidR="006656D0">
        <w:rPr>
          <w:bCs/>
        </w:rPr>
        <w:t xml:space="preserve"> coming in from the GLUT2 receptor (not rate limiting in the liver) </w:t>
      </w:r>
      <w:r w:rsidRPr="002A768D">
        <w:rPr>
          <w:bCs/>
        </w:rPr>
        <w:t xml:space="preserve"> to produce </w:t>
      </w:r>
      <w:r w:rsidR="006656D0">
        <w:rPr>
          <w:bCs/>
        </w:rPr>
        <w:t xml:space="preserve">glycogen (can store 100g) </w:t>
      </w:r>
    </w:p>
    <w:p w14:paraId="36872D52" w14:textId="7AE272F6" w:rsidR="006656D0" w:rsidRDefault="006656D0" w:rsidP="006656D0">
      <w:pPr>
        <w:numPr>
          <w:ilvl w:val="3"/>
          <w:numId w:val="17"/>
        </w:numPr>
        <w:rPr>
          <w:bCs/>
        </w:rPr>
      </w:pPr>
      <w:r>
        <w:rPr>
          <w:bCs/>
        </w:rPr>
        <w:t xml:space="preserve">also causes storage of fats </w:t>
      </w:r>
    </w:p>
    <w:p w14:paraId="7683A74A" w14:textId="4085AF4B" w:rsidR="006656D0" w:rsidRDefault="006656D0" w:rsidP="002A768D">
      <w:pPr>
        <w:numPr>
          <w:ilvl w:val="2"/>
          <w:numId w:val="17"/>
        </w:numPr>
        <w:rPr>
          <w:bCs/>
        </w:rPr>
      </w:pPr>
      <w:r>
        <w:rPr>
          <w:bCs/>
        </w:rPr>
        <w:t xml:space="preserve">stimulates the uptake and transport of amino acids as well as protein synthesis from the amino acids coming into the cells (just ate a meal) </w:t>
      </w:r>
    </w:p>
    <w:p w14:paraId="63A29674" w14:textId="2077F6CC" w:rsidR="006656D0" w:rsidRDefault="006656D0" w:rsidP="002A768D">
      <w:pPr>
        <w:numPr>
          <w:ilvl w:val="2"/>
          <w:numId w:val="17"/>
        </w:numPr>
        <w:rPr>
          <w:bCs/>
        </w:rPr>
      </w:pPr>
      <w:r>
        <w:rPr>
          <w:bCs/>
        </w:rPr>
        <w:t>inhibits</w:t>
      </w:r>
    </w:p>
    <w:p w14:paraId="6F72C18B" w14:textId="7FB679D9" w:rsidR="006656D0" w:rsidRDefault="006656D0" w:rsidP="006656D0">
      <w:pPr>
        <w:numPr>
          <w:ilvl w:val="3"/>
          <w:numId w:val="17"/>
        </w:numPr>
        <w:rPr>
          <w:bCs/>
        </w:rPr>
      </w:pPr>
      <w:r>
        <w:rPr>
          <w:bCs/>
        </w:rPr>
        <w:t>gluconeogenesis</w:t>
      </w:r>
    </w:p>
    <w:p w14:paraId="3543A8FB" w14:textId="02652C35" w:rsidR="006656D0" w:rsidRDefault="006656D0" w:rsidP="006656D0">
      <w:pPr>
        <w:numPr>
          <w:ilvl w:val="3"/>
          <w:numId w:val="17"/>
        </w:numPr>
        <w:rPr>
          <w:bCs/>
        </w:rPr>
      </w:pPr>
      <w:r>
        <w:rPr>
          <w:bCs/>
        </w:rPr>
        <w:t>FA oxidation and ketogenesis</w:t>
      </w:r>
    </w:p>
    <w:p w14:paraId="166D83C7" w14:textId="6A19CA07" w:rsidR="006656D0" w:rsidRDefault="006656D0" w:rsidP="006656D0">
      <w:pPr>
        <w:numPr>
          <w:ilvl w:val="3"/>
          <w:numId w:val="17"/>
        </w:numPr>
        <w:rPr>
          <w:bCs/>
        </w:rPr>
      </w:pPr>
      <w:r>
        <w:rPr>
          <w:bCs/>
        </w:rPr>
        <w:t>Amino acid oxidation</w:t>
      </w:r>
    </w:p>
    <w:p w14:paraId="7E5DA898" w14:textId="7A685438" w:rsidR="006656D0" w:rsidRDefault="006656D0" w:rsidP="006656D0">
      <w:pPr>
        <w:numPr>
          <w:ilvl w:val="3"/>
          <w:numId w:val="17"/>
        </w:numPr>
        <w:rPr>
          <w:bCs/>
        </w:rPr>
      </w:pPr>
      <w:r>
        <w:rPr>
          <w:bCs/>
        </w:rPr>
        <w:t xml:space="preserve">Protein catabolism </w:t>
      </w:r>
    </w:p>
    <w:p w14:paraId="69B9168B" w14:textId="278A4484" w:rsidR="006656D0" w:rsidRPr="006656D0" w:rsidRDefault="006656D0" w:rsidP="006656D0">
      <w:pPr>
        <w:numPr>
          <w:ilvl w:val="3"/>
          <w:numId w:val="17"/>
        </w:numPr>
        <w:rPr>
          <w:bCs/>
        </w:rPr>
      </w:pPr>
      <w:r>
        <w:rPr>
          <w:bCs/>
        </w:rPr>
        <w:t>*</w:t>
      </w:r>
      <w:r w:rsidRPr="006656D0">
        <w:t xml:space="preserve"> </w:t>
      </w:r>
      <w:r w:rsidRPr="006656D0">
        <w:rPr>
          <w:bCs/>
        </w:rPr>
        <w:t>b/c were in a building mode!--using glucose as the major</w:t>
      </w:r>
      <w:r>
        <w:rPr>
          <w:bCs/>
        </w:rPr>
        <w:t xml:space="preserve"> </w:t>
      </w:r>
      <w:r w:rsidRPr="006656D0">
        <w:rPr>
          <w:bCs/>
        </w:rPr>
        <w:t>source of energy while it is available</w:t>
      </w:r>
    </w:p>
    <w:p w14:paraId="0C5E1BFE" w14:textId="77777777" w:rsidR="00E454B3" w:rsidRPr="00C1241B" w:rsidRDefault="00E454B3" w:rsidP="00433079">
      <w:pPr>
        <w:numPr>
          <w:ilvl w:val="0"/>
          <w:numId w:val="17"/>
        </w:numPr>
        <w:rPr>
          <w:b/>
          <w:bCs/>
        </w:rPr>
      </w:pPr>
      <w:r w:rsidRPr="00C1241B">
        <w:rPr>
          <w:b/>
          <w:bCs/>
        </w:rPr>
        <w:t>INSULIN: MECHANISM of ACTION</w:t>
      </w:r>
    </w:p>
    <w:p w14:paraId="11649D3E" w14:textId="77777777" w:rsidR="00E454B3" w:rsidRPr="00E454B3" w:rsidRDefault="00E454B3" w:rsidP="006656D0">
      <w:pPr>
        <w:numPr>
          <w:ilvl w:val="1"/>
          <w:numId w:val="17"/>
        </w:numPr>
        <w:rPr>
          <w:bCs/>
        </w:rPr>
      </w:pPr>
      <w:r w:rsidRPr="00E454B3">
        <w:rPr>
          <w:bCs/>
        </w:rPr>
        <w:t>External membrane receptor (a subunit) - linked to internal tyrosine kinase (b subunit)</w:t>
      </w:r>
    </w:p>
    <w:p w14:paraId="5BF10F51" w14:textId="77777777" w:rsidR="00E454B3" w:rsidRPr="00E454B3" w:rsidRDefault="00E454B3" w:rsidP="006656D0">
      <w:pPr>
        <w:numPr>
          <w:ilvl w:val="1"/>
          <w:numId w:val="17"/>
        </w:numPr>
        <w:rPr>
          <w:bCs/>
        </w:rPr>
      </w:pPr>
      <w:r w:rsidRPr="00E454B3">
        <w:rPr>
          <w:bCs/>
        </w:rPr>
        <w:t xml:space="preserve">Phosphorylation of proteins including other kinases leads to activation of glucose metabolism – leads to </w:t>
      </w:r>
      <w:r w:rsidRPr="00E454B3">
        <w:rPr>
          <w:bCs/>
          <w:i/>
          <w:iCs/>
        </w:rPr>
        <w:t>immediate</w:t>
      </w:r>
      <w:r w:rsidRPr="00E454B3">
        <w:rPr>
          <w:bCs/>
        </w:rPr>
        <w:t xml:space="preserve"> effects</w:t>
      </w:r>
    </w:p>
    <w:p w14:paraId="49E56E51" w14:textId="77777777" w:rsidR="00E454B3" w:rsidRPr="00E454B3" w:rsidRDefault="00E454B3" w:rsidP="006656D0">
      <w:pPr>
        <w:numPr>
          <w:ilvl w:val="1"/>
          <w:numId w:val="17"/>
        </w:numPr>
        <w:rPr>
          <w:bCs/>
        </w:rPr>
      </w:pPr>
      <w:r w:rsidRPr="00E454B3">
        <w:rPr>
          <w:bCs/>
        </w:rPr>
        <w:t xml:space="preserve">Stimulates protein synthesis – </w:t>
      </w:r>
      <w:r w:rsidRPr="00E454B3">
        <w:rPr>
          <w:bCs/>
          <w:i/>
          <w:iCs/>
        </w:rPr>
        <w:t>delayed</w:t>
      </w:r>
      <w:r w:rsidRPr="00E454B3">
        <w:rPr>
          <w:bCs/>
        </w:rPr>
        <w:t xml:space="preserve"> effects</w:t>
      </w:r>
    </w:p>
    <w:p w14:paraId="01C5F5BE" w14:textId="77777777" w:rsidR="00E454B3" w:rsidRPr="00E454B3" w:rsidRDefault="00E454B3" w:rsidP="006656D0">
      <w:pPr>
        <w:numPr>
          <w:ilvl w:val="1"/>
          <w:numId w:val="17"/>
        </w:numPr>
        <w:rPr>
          <w:bCs/>
        </w:rPr>
      </w:pPr>
      <w:r w:rsidRPr="00E454B3">
        <w:rPr>
          <w:bCs/>
        </w:rPr>
        <w:t>Insulin and receptors are internalized</w:t>
      </w:r>
    </w:p>
    <w:p w14:paraId="2271251C" w14:textId="77777777" w:rsidR="00E454B3" w:rsidRPr="00E454B3" w:rsidRDefault="00E454B3" w:rsidP="006656D0">
      <w:pPr>
        <w:numPr>
          <w:ilvl w:val="1"/>
          <w:numId w:val="17"/>
        </w:numPr>
        <w:rPr>
          <w:bCs/>
        </w:rPr>
      </w:pPr>
      <w:r w:rsidRPr="00E454B3">
        <w:rPr>
          <w:bCs/>
        </w:rPr>
        <w:t>Excessive activation, e.g. in insulinoma, obesity, leads to down-regulation of receptors</w:t>
      </w:r>
    </w:p>
    <w:p w14:paraId="69A967A8" w14:textId="77777777" w:rsidR="00E454B3" w:rsidRPr="00C1241B" w:rsidRDefault="00E454B3" w:rsidP="00433079">
      <w:pPr>
        <w:numPr>
          <w:ilvl w:val="0"/>
          <w:numId w:val="17"/>
        </w:numPr>
        <w:rPr>
          <w:b/>
          <w:bCs/>
        </w:rPr>
      </w:pPr>
      <w:r w:rsidRPr="00C1241B">
        <w:rPr>
          <w:b/>
          <w:bCs/>
        </w:rPr>
        <w:t>EFFECTS of INSULIN</w:t>
      </w:r>
    </w:p>
    <w:p w14:paraId="22FA89A0" w14:textId="77777777" w:rsidR="00E454B3" w:rsidRPr="00E454B3" w:rsidRDefault="00E454B3" w:rsidP="006656D0">
      <w:pPr>
        <w:numPr>
          <w:ilvl w:val="1"/>
          <w:numId w:val="17"/>
        </w:numPr>
        <w:rPr>
          <w:bCs/>
        </w:rPr>
      </w:pPr>
      <w:r w:rsidRPr="00E454B3">
        <w:rPr>
          <w:bCs/>
        </w:rPr>
        <w:t>LIVER</w:t>
      </w:r>
    </w:p>
    <w:p w14:paraId="007E80B1" w14:textId="77777777" w:rsidR="00E454B3" w:rsidRPr="00E454B3" w:rsidRDefault="00E454B3" w:rsidP="006656D0">
      <w:pPr>
        <w:numPr>
          <w:ilvl w:val="2"/>
          <w:numId w:val="17"/>
        </w:numPr>
        <w:rPr>
          <w:bCs/>
        </w:rPr>
      </w:pPr>
      <w:r w:rsidRPr="00E454B3">
        <w:rPr>
          <w:bCs/>
        </w:rPr>
        <w:t>Stimulates glycogen synthesis, glycolysis</w:t>
      </w:r>
    </w:p>
    <w:p w14:paraId="101BB74F" w14:textId="77777777" w:rsidR="00E454B3" w:rsidRPr="00E454B3" w:rsidRDefault="00E454B3" w:rsidP="006656D0">
      <w:pPr>
        <w:numPr>
          <w:ilvl w:val="2"/>
          <w:numId w:val="17"/>
        </w:numPr>
        <w:rPr>
          <w:bCs/>
        </w:rPr>
      </w:pPr>
      <w:r w:rsidRPr="00E454B3">
        <w:rPr>
          <w:bCs/>
        </w:rPr>
        <w:t>Inhibits glycogenolysis, gluconeogenesis</w:t>
      </w:r>
    </w:p>
    <w:p w14:paraId="1253FD3D" w14:textId="77777777" w:rsidR="00E454B3" w:rsidRPr="00E454B3" w:rsidRDefault="00E454B3" w:rsidP="006656D0">
      <w:pPr>
        <w:numPr>
          <w:ilvl w:val="2"/>
          <w:numId w:val="17"/>
        </w:numPr>
        <w:rPr>
          <w:bCs/>
        </w:rPr>
      </w:pPr>
      <w:r w:rsidRPr="00E454B3">
        <w:rPr>
          <w:bCs/>
        </w:rPr>
        <w:t>Stimulates synthesis of fatty acids and fat from excess glucose</w:t>
      </w:r>
    </w:p>
    <w:p w14:paraId="3B26BA3B" w14:textId="77777777" w:rsidR="00E454B3" w:rsidRPr="00E454B3" w:rsidRDefault="00E454B3" w:rsidP="006656D0">
      <w:pPr>
        <w:numPr>
          <w:ilvl w:val="2"/>
          <w:numId w:val="17"/>
        </w:numPr>
        <w:rPr>
          <w:bCs/>
        </w:rPr>
      </w:pPr>
      <w:r w:rsidRPr="00E454B3">
        <w:rPr>
          <w:bCs/>
        </w:rPr>
        <w:t>Inhibits oxidation of fatty acids and amino acids and hence inhibits ketogenesis</w:t>
      </w:r>
    </w:p>
    <w:p w14:paraId="57C339F1" w14:textId="77777777" w:rsidR="00E454B3" w:rsidRPr="00E454B3" w:rsidRDefault="00E454B3" w:rsidP="006656D0">
      <w:pPr>
        <w:numPr>
          <w:ilvl w:val="2"/>
          <w:numId w:val="17"/>
        </w:numPr>
        <w:rPr>
          <w:bCs/>
        </w:rPr>
      </w:pPr>
      <w:r w:rsidRPr="00E454B3">
        <w:rPr>
          <w:bCs/>
        </w:rPr>
        <w:t>Promotes amino acid transport and protein synthesis</w:t>
      </w:r>
    </w:p>
    <w:p w14:paraId="7792C63D" w14:textId="77777777" w:rsidR="00E454B3" w:rsidRPr="00E454B3" w:rsidRDefault="00E454B3" w:rsidP="006656D0">
      <w:pPr>
        <w:numPr>
          <w:ilvl w:val="2"/>
          <w:numId w:val="17"/>
        </w:numPr>
        <w:rPr>
          <w:bCs/>
        </w:rPr>
      </w:pPr>
      <w:r w:rsidRPr="00E454B3">
        <w:rPr>
          <w:bCs/>
        </w:rPr>
        <w:t>Inhibits protein catabolism, and urea synthesis</w:t>
      </w:r>
    </w:p>
    <w:p w14:paraId="54CBFD62" w14:textId="0817A7A5" w:rsidR="00E454B3" w:rsidRPr="00E454B3" w:rsidRDefault="006656D0" w:rsidP="006656D0">
      <w:pPr>
        <w:pStyle w:val="ListParagraph"/>
        <w:numPr>
          <w:ilvl w:val="1"/>
          <w:numId w:val="17"/>
        </w:numPr>
        <w:rPr>
          <w:bCs/>
        </w:rPr>
      </w:pPr>
      <w:r>
        <w:rPr>
          <w:bCs/>
          <w:i/>
          <w:iCs/>
        </w:rPr>
        <w:t xml:space="preserve">Note: As in </w:t>
      </w:r>
      <w:r w:rsidRPr="006656D0">
        <w:rPr>
          <w:bCs/>
          <w:i/>
          <w:iCs/>
        </w:rPr>
        <w:sym w:font="Symbol" w:char="F062"/>
      </w:r>
      <w:r w:rsidR="00E454B3" w:rsidRPr="00E454B3">
        <w:rPr>
          <w:bCs/>
          <w:i/>
          <w:iCs/>
        </w:rPr>
        <w:t>-cells, glucose metabolism in liver is not limited by entry of glucose into the cell. Contrast with muscle and adipose tissue.</w:t>
      </w:r>
    </w:p>
    <w:p w14:paraId="30C46FBF" w14:textId="66E38228" w:rsidR="00E454B3" w:rsidRPr="00C1241B" w:rsidRDefault="006656D0" w:rsidP="00433079">
      <w:pPr>
        <w:numPr>
          <w:ilvl w:val="0"/>
          <w:numId w:val="17"/>
        </w:numPr>
        <w:rPr>
          <w:b/>
          <w:bCs/>
        </w:rPr>
      </w:pPr>
      <w:r w:rsidRPr="00C1241B">
        <w:rPr>
          <w:b/>
          <w:bCs/>
          <w:noProof/>
          <w:lang w:eastAsia="en-US"/>
        </w:rPr>
        <w:drawing>
          <wp:anchor distT="0" distB="0" distL="114300" distR="114300" simplePos="0" relativeHeight="251677696" behindDoc="0" locked="0" layoutInCell="1" allowOverlap="1" wp14:anchorId="3B007A50" wp14:editId="410519DD">
            <wp:simplePos x="0" y="0"/>
            <wp:positionH relativeFrom="column">
              <wp:posOffset>4800600</wp:posOffset>
            </wp:positionH>
            <wp:positionV relativeFrom="paragraph">
              <wp:posOffset>50800</wp:posOffset>
            </wp:positionV>
            <wp:extent cx="2084705" cy="1640840"/>
            <wp:effectExtent l="0" t="0" r="0" b="10160"/>
            <wp:wrapSquare wrapText="bothSides"/>
            <wp:docPr id="555" name="Picture 555" descr="Macintosh HD:Users:elisafuray:Desktop:Screen Shot 2013-04-03 at 3.32.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descr="Macintosh HD:Users:elisafuray:Desktop:Screen Shot 2013-04-03 at 3.32.32 PM.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84705" cy="1640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1241B">
        <w:rPr>
          <w:b/>
          <w:bCs/>
        </w:rPr>
        <w:t>INSULIN MECHANISM: MUSCLE AND FAT TISSUE</w:t>
      </w:r>
    </w:p>
    <w:p w14:paraId="37A61437" w14:textId="5D506E2E" w:rsidR="006656D0" w:rsidRDefault="006656D0" w:rsidP="006656D0">
      <w:pPr>
        <w:numPr>
          <w:ilvl w:val="1"/>
          <w:numId w:val="17"/>
        </w:numPr>
        <w:rPr>
          <w:bCs/>
        </w:rPr>
      </w:pPr>
      <w:r>
        <w:rPr>
          <w:bCs/>
        </w:rPr>
        <w:t>Insulin comes into</w:t>
      </w:r>
      <w:r w:rsidR="008B488A">
        <w:rPr>
          <w:bCs/>
        </w:rPr>
        <w:t xml:space="preserve"> skeletal</w:t>
      </w:r>
      <w:r>
        <w:rPr>
          <w:bCs/>
        </w:rPr>
        <w:t xml:space="preserve"> muscle and adipose tissues and binds to the insulin receptor tyrosine kinase. W/o insulin glucose has no transporter to get into these cells </w:t>
      </w:r>
    </w:p>
    <w:p w14:paraId="796258D2" w14:textId="0F044E56" w:rsidR="006656D0" w:rsidRDefault="006656D0" w:rsidP="006656D0">
      <w:pPr>
        <w:numPr>
          <w:ilvl w:val="1"/>
          <w:numId w:val="17"/>
        </w:numPr>
        <w:rPr>
          <w:bCs/>
        </w:rPr>
      </w:pPr>
      <w:r>
        <w:rPr>
          <w:bCs/>
        </w:rPr>
        <w:t>Insulin binding to its receptor stimulates</w:t>
      </w:r>
    </w:p>
    <w:p w14:paraId="0EDB31B8" w14:textId="719FBD3D" w:rsidR="006656D0" w:rsidRDefault="006656D0" w:rsidP="006656D0">
      <w:pPr>
        <w:numPr>
          <w:ilvl w:val="2"/>
          <w:numId w:val="17"/>
        </w:numPr>
        <w:rPr>
          <w:bCs/>
        </w:rPr>
      </w:pPr>
      <w:r>
        <w:rPr>
          <w:bCs/>
        </w:rPr>
        <w:t xml:space="preserve">GLUT4 </w:t>
      </w:r>
      <w:r w:rsidR="008B488A">
        <w:rPr>
          <w:bCs/>
        </w:rPr>
        <w:t xml:space="preserve">(NOT GLUT2 like in the liver and pancreas) </w:t>
      </w:r>
      <w:r>
        <w:rPr>
          <w:bCs/>
        </w:rPr>
        <w:t xml:space="preserve">receptors to </w:t>
      </w:r>
      <w:r w:rsidRPr="006656D0">
        <w:rPr>
          <w:bCs/>
        </w:rPr>
        <w:sym w:font="Symbol" w:char="F0AD"/>
      </w:r>
      <w:r>
        <w:rPr>
          <w:bCs/>
        </w:rPr>
        <w:t xml:space="preserve"> on the CM so the glucose can get into these cells </w:t>
      </w:r>
    </w:p>
    <w:p w14:paraId="0A0F1D83" w14:textId="301B885E" w:rsidR="006656D0" w:rsidRDefault="006656D0" w:rsidP="006656D0">
      <w:pPr>
        <w:numPr>
          <w:ilvl w:val="3"/>
          <w:numId w:val="17"/>
        </w:numPr>
        <w:rPr>
          <w:bCs/>
        </w:rPr>
      </w:pPr>
      <w:r>
        <w:rPr>
          <w:bCs/>
        </w:rPr>
        <w:t xml:space="preserve">This is the rate limiting step in muscle and adipose tissue </w:t>
      </w:r>
    </w:p>
    <w:p w14:paraId="2E95ABE8" w14:textId="4B2BB59F" w:rsidR="006656D0" w:rsidRDefault="006656D0" w:rsidP="006656D0">
      <w:pPr>
        <w:numPr>
          <w:ilvl w:val="3"/>
          <w:numId w:val="17"/>
        </w:numPr>
        <w:rPr>
          <w:bCs/>
        </w:rPr>
      </w:pPr>
      <w:r>
        <w:rPr>
          <w:bCs/>
        </w:rPr>
        <w:t>I</w:t>
      </w:r>
      <w:r w:rsidRPr="006656D0">
        <w:rPr>
          <w:bCs/>
        </w:rPr>
        <w:t xml:space="preserve">nsulin regulates the transport of glucose and FA allowing them to go into cells and in the muscle </w:t>
      </w:r>
    </w:p>
    <w:p w14:paraId="306F6FA8" w14:textId="62A0640C" w:rsidR="006656D0" w:rsidRPr="006656D0" w:rsidRDefault="006656D0" w:rsidP="006656D0">
      <w:pPr>
        <w:numPr>
          <w:ilvl w:val="3"/>
          <w:numId w:val="17"/>
        </w:numPr>
        <w:rPr>
          <w:bCs/>
        </w:rPr>
      </w:pPr>
      <w:r>
        <w:rPr>
          <w:bCs/>
        </w:rPr>
        <w:t xml:space="preserve">The receptors </w:t>
      </w:r>
      <w:r w:rsidRPr="006656D0">
        <w:rPr>
          <w:bCs/>
        </w:rPr>
        <w:t xml:space="preserve">are recycled </w:t>
      </w:r>
      <w:r w:rsidR="008B488A">
        <w:rPr>
          <w:bCs/>
        </w:rPr>
        <w:t xml:space="preserve">and are taken up into vesicles </w:t>
      </w:r>
      <w:r>
        <w:rPr>
          <w:bCs/>
        </w:rPr>
        <w:t xml:space="preserve">once insulin stimulation is over </w:t>
      </w:r>
    </w:p>
    <w:p w14:paraId="22862348" w14:textId="7B5F2DE6" w:rsidR="006656D0" w:rsidRDefault="006656D0" w:rsidP="006656D0">
      <w:pPr>
        <w:numPr>
          <w:ilvl w:val="2"/>
          <w:numId w:val="17"/>
        </w:numPr>
        <w:rPr>
          <w:bCs/>
        </w:rPr>
      </w:pPr>
      <w:r>
        <w:rPr>
          <w:bCs/>
        </w:rPr>
        <w:t xml:space="preserve">Once glucose can get into the cell the insulin effects are oxidation of glucose into glycogen (can store up to 400g in muscle) </w:t>
      </w:r>
    </w:p>
    <w:p w14:paraId="32547596" w14:textId="7F4663E0" w:rsidR="006656D0" w:rsidRDefault="006656D0" w:rsidP="006656D0">
      <w:pPr>
        <w:numPr>
          <w:ilvl w:val="3"/>
          <w:numId w:val="17"/>
        </w:numPr>
        <w:rPr>
          <w:bCs/>
        </w:rPr>
      </w:pPr>
      <w:r>
        <w:rPr>
          <w:bCs/>
        </w:rPr>
        <w:t xml:space="preserve">Also Storage of fats (they com in through the FATP)  </w:t>
      </w:r>
    </w:p>
    <w:p w14:paraId="3E2B019E" w14:textId="0D873E0F" w:rsidR="008B488A" w:rsidRPr="008B488A" w:rsidRDefault="008B488A" w:rsidP="008B488A">
      <w:pPr>
        <w:numPr>
          <w:ilvl w:val="4"/>
          <w:numId w:val="17"/>
        </w:numPr>
        <w:rPr>
          <w:bCs/>
        </w:rPr>
      </w:pPr>
      <w:r w:rsidRPr="008B488A">
        <w:rPr>
          <w:bCs/>
        </w:rPr>
        <w:t xml:space="preserve">stimulates the enzymes on the outside to cause break down so the fats can get STORED </w:t>
      </w:r>
      <w:r>
        <w:rPr>
          <w:bCs/>
        </w:rPr>
        <w:t>in</w:t>
      </w:r>
      <w:r w:rsidRPr="008B488A">
        <w:rPr>
          <w:bCs/>
        </w:rPr>
        <w:t xml:space="preserve"> the cell and stop the breakdown of the fats inside of the cell  </w:t>
      </w:r>
    </w:p>
    <w:p w14:paraId="7AFFAF60" w14:textId="3AB8F29B" w:rsidR="00E454B3" w:rsidRPr="00C1241B" w:rsidRDefault="00C1241B" w:rsidP="00433079">
      <w:pPr>
        <w:numPr>
          <w:ilvl w:val="0"/>
          <w:numId w:val="17"/>
        </w:numPr>
        <w:rPr>
          <w:b/>
          <w:bCs/>
        </w:rPr>
      </w:pPr>
      <w:r>
        <w:rPr>
          <w:b/>
          <w:bCs/>
        </w:rPr>
        <w:t>EFFECTS OF</w:t>
      </w:r>
      <w:r w:rsidR="00E454B3" w:rsidRPr="00C1241B">
        <w:rPr>
          <w:b/>
          <w:bCs/>
        </w:rPr>
        <w:t xml:space="preserve"> INSULIN</w:t>
      </w:r>
      <w:r>
        <w:rPr>
          <w:b/>
          <w:bCs/>
        </w:rPr>
        <w:t xml:space="preserve"> IN MUSCLE AND FAT </w:t>
      </w:r>
    </w:p>
    <w:p w14:paraId="3DF7F088" w14:textId="77777777" w:rsidR="00E454B3" w:rsidRPr="00E454B3" w:rsidRDefault="00E454B3" w:rsidP="006656D0">
      <w:pPr>
        <w:numPr>
          <w:ilvl w:val="1"/>
          <w:numId w:val="17"/>
        </w:numPr>
        <w:rPr>
          <w:bCs/>
        </w:rPr>
      </w:pPr>
      <w:r w:rsidRPr="00E454B3">
        <w:rPr>
          <w:bCs/>
        </w:rPr>
        <w:t>MUSCLE</w:t>
      </w:r>
    </w:p>
    <w:p w14:paraId="6BD37895" w14:textId="77777777" w:rsidR="00E454B3" w:rsidRPr="00E454B3" w:rsidRDefault="00E454B3" w:rsidP="006656D0">
      <w:pPr>
        <w:numPr>
          <w:ilvl w:val="2"/>
          <w:numId w:val="17"/>
        </w:numPr>
        <w:rPr>
          <w:bCs/>
        </w:rPr>
      </w:pPr>
      <w:r w:rsidRPr="00E454B3">
        <w:rPr>
          <w:bCs/>
        </w:rPr>
        <w:t>Promotes glucose transport by insertion of glucose transporters (GluT4) and glycogen synthesis</w:t>
      </w:r>
    </w:p>
    <w:p w14:paraId="2AC5CA8A" w14:textId="77777777" w:rsidR="00E454B3" w:rsidRPr="00E454B3" w:rsidRDefault="00E454B3" w:rsidP="006656D0">
      <w:pPr>
        <w:numPr>
          <w:ilvl w:val="2"/>
          <w:numId w:val="17"/>
        </w:numPr>
        <w:rPr>
          <w:bCs/>
        </w:rPr>
      </w:pPr>
      <w:r w:rsidRPr="00E454B3">
        <w:rPr>
          <w:bCs/>
        </w:rPr>
        <w:t>Promotes amino acid transport and protein synthesis</w:t>
      </w:r>
    </w:p>
    <w:p w14:paraId="00F7E4E2" w14:textId="230051DA" w:rsidR="00E454B3" w:rsidRPr="00E454B3" w:rsidRDefault="00E454B3" w:rsidP="006656D0">
      <w:pPr>
        <w:numPr>
          <w:ilvl w:val="1"/>
          <w:numId w:val="17"/>
        </w:numPr>
        <w:rPr>
          <w:bCs/>
        </w:rPr>
      </w:pPr>
      <w:r w:rsidRPr="00E454B3">
        <w:rPr>
          <w:bCs/>
        </w:rPr>
        <w:t>ADIPOSE TISSUE</w:t>
      </w:r>
      <w:r w:rsidR="007125C8">
        <w:rPr>
          <w:bCs/>
        </w:rPr>
        <w:t>--</w:t>
      </w:r>
      <w:r w:rsidR="007125C8" w:rsidRPr="007125C8">
        <w:t xml:space="preserve"> </w:t>
      </w:r>
      <w:r w:rsidR="007125C8" w:rsidRPr="007125C8">
        <w:rPr>
          <w:bCs/>
        </w:rPr>
        <w:t>insulin tends to induce weight gain</w:t>
      </w:r>
    </w:p>
    <w:p w14:paraId="41144FEC" w14:textId="77777777" w:rsidR="00E454B3" w:rsidRPr="00E454B3" w:rsidRDefault="00E454B3" w:rsidP="006656D0">
      <w:pPr>
        <w:numPr>
          <w:ilvl w:val="2"/>
          <w:numId w:val="17"/>
        </w:numPr>
        <w:rPr>
          <w:bCs/>
        </w:rPr>
      </w:pPr>
      <w:r w:rsidRPr="00E454B3">
        <w:rPr>
          <w:bCs/>
        </w:rPr>
        <w:t>Insertion of glucose transporters (GluT4)</w:t>
      </w:r>
    </w:p>
    <w:p w14:paraId="434AF5D0" w14:textId="77777777" w:rsidR="00E454B3" w:rsidRPr="00E454B3" w:rsidRDefault="00E454B3" w:rsidP="006656D0">
      <w:pPr>
        <w:numPr>
          <w:ilvl w:val="2"/>
          <w:numId w:val="17"/>
        </w:numPr>
        <w:rPr>
          <w:bCs/>
        </w:rPr>
      </w:pPr>
      <w:r w:rsidRPr="00E454B3">
        <w:rPr>
          <w:bCs/>
        </w:rPr>
        <w:t>Stimulates glycolysis for conversion of glucose to fat</w:t>
      </w:r>
    </w:p>
    <w:p w14:paraId="2DC51324" w14:textId="77777777" w:rsidR="00E454B3" w:rsidRPr="00E454B3" w:rsidRDefault="00E454B3" w:rsidP="006656D0">
      <w:pPr>
        <w:numPr>
          <w:ilvl w:val="2"/>
          <w:numId w:val="17"/>
        </w:numPr>
        <w:rPr>
          <w:bCs/>
        </w:rPr>
      </w:pPr>
      <w:r w:rsidRPr="00E454B3">
        <w:rPr>
          <w:bCs/>
        </w:rPr>
        <w:t>Increases rate of fatty acid import from blood (FATP)</w:t>
      </w:r>
    </w:p>
    <w:p w14:paraId="7C7C191A" w14:textId="77777777" w:rsidR="00E454B3" w:rsidRPr="00E454B3" w:rsidRDefault="00E454B3" w:rsidP="006656D0">
      <w:pPr>
        <w:numPr>
          <w:ilvl w:val="2"/>
          <w:numId w:val="17"/>
        </w:numPr>
        <w:rPr>
          <w:bCs/>
        </w:rPr>
      </w:pPr>
      <w:r w:rsidRPr="00E454B3">
        <w:rPr>
          <w:bCs/>
        </w:rPr>
        <w:t>Increases rate of triglyceride (fat) synthesis</w:t>
      </w:r>
    </w:p>
    <w:p w14:paraId="3FDBF028" w14:textId="77777777" w:rsidR="00E454B3" w:rsidRPr="00E454B3" w:rsidRDefault="00E454B3" w:rsidP="006656D0">
      <w:pPr>
        <w:numPr>
          <w:ilvl w:val="2"/>
          <w:numId w:val="17"/>
        </w:numPr>
        <w:rPr>
          <w:bCs/>
        </w:rPr>
      </w:pPr>
      <w:r w:rsidRPr="00E454B3">
        <w:rPr>
          <w:bCs/>
        </w:rPr>
        <w:t>Intracellular lipolysis</w:t>
      </w:r>
      <w:r w:rsidRPr="00E454B3">
        <w:rPr>
          <w:bCs/>
        </w:rPr>
        <w:sym w:font="Symbol" w:char="00AF"/>
      </w:r>
      <w:r w:rsidRPr="00E454B3">
        <w:rPr>
          <w:bCs/>
        </w:rPr>
        <w:t>; endothelial lipolysis</w:t>
      </w:r>
      <w:r w:rsidRPr="00E454B3">
        <w:rPr>
          <w:bCs/>
        </w:rPr>
        <w:sym w:font="Symbol" w:char="00AD"/>
      </w:r>
    </w:p>
    <w:p w14:paraId="73991627" w14:textId="77777777" w:rsidR="00E454B3" w:rsidRPr="00E454B3" w:rsidRDefault="00E454B3" w:rsidP="006656D0">
      <w:pPr>
        <w:pStyle w:val="ListParagraph"/>
        <w:numPr>
          <w:ilvl w:val="1"/>
          <w:numId w:val="17"/>
        </w:numPr>
        <w:rPr>
          <w:bCs/>
        </w:rPr>
      </w:pPr>
      <w:r w:rsidRPr="00E454B3">
        <w:rPr>
          <w:bCs/>
        </w:rPr>
        <w:t xml:space="preserve">Net effect is decreased plasma free fatty acids, increase in amounts of stored fat </w:t>
      </w:r>
      <w:r w:rsidRPr="00E454B3">
        <w:sym w:font="Symbol" w:char="00AE"/>
      </w:r>
      <w:r w:rsidRPr="00E454B3">
        <w:rPr>
          <w:bCs/>
        </w:rPr>
        <w:t xml:space="preserve"> weight gain</w:t>
      </w:r>
    </w:p>
    <w:p w14:paraId="52F3DE63" w14:textId="77777777" w:rsidR="00E454B3" w:rsidRPr="00C1241B" w:rsidRDefault="00E454B3" w:rsidP="00433079">
      <w:pPr>
        <w:numPr>
          <w:ilvl w:val="0"/>
          <w:numId w:val="17"/>
        </w:numPr>
        <w:rPr>
          <w:b/>
          <w:bCs/>
        </w:rPr>
      </w:pPr>
      <w:r w:rsidRPr="00C1241B">
        <w:rPr>
          <w:b/>
          <w:bCs/>
        </w:rPr>
        <w:t>INACTIVATION of INSULIN</w:t>
      </w:r>
    </w:p>
    <w:p w14:paraId="70A75E7E" w14:textId="77777777" w:rsidR="00E454B3" w:rsidRPr="00E454B3" w:rsidRDefault="00E454B3" w:rsidP="007125C8">
      <w:pPr>
        <w:numPr>
          <w:ilvl w:val="1"/>
          <w:numId w:val="17"/>
        </w:numPr>
        <w:rPr>
          <w:bCs/>
        </w:rPr>
      </w:pPr>
      <w:r w:rsidRPr="00E454B3">
        <w:rPr>
          <w:bCs/>
        </w:rPr>
        <w:t>Insulin inactivated in liver and kidney, after internalization of insulin-receptor complex</w:t>
      </w:r>
    </w:p>
    <w:p w14:paraId="5FE10281" w14:textId="77777777" w:rsidR="00E454B3" w:rsidRDefault="00E454B3" w:rsidP="007125C8">
      <w:pPr>
        <w:numPr>
          <w:ilvl w:val="2"/>
          <w:numId w:val="17"/>
        </w:numPr>
        <w:rPr>
          <w:bCs/>
        </w:rPr>
      </w:pPr>
      <w:r w:rsidRPr="00E454B3">
        <w:rPr>
          <w:bCs/>
        </w:rPr>
        <w:t>Disulfide bonds cleaved by glutathione followed by proteolysis of peptides</w:t>
      </w:r>
    </w:p>
    <w:p w14:paraId="60CFA70C" w14:textId="5331223C" w:rsidR="007125C8" w:rsidRPr="007125C8" w:rsidRDefault="007125C8" w:rsidP="007125C8">
      <w:pPr>
        <w:numPr>
          <w:ilvl w:val="2"/>
          <w:numId w:val="17"/>
        </w:numPr>
        <w:rPr>
          <w:bCs/>
        </w:rPr>
      </w:pPr>
      <w:r w:rsidRPr="007125C8">
        <w:rPr>
          <w:bCs/>
        </w:rPr>
        <w:t>b/c receptors are insulin bound and the receptors are metab</w:t>
      </w:r>
      <w:r>
        <w:rPr>
          <w:bCs/>
        </w:rPr>
        <w:t>o</w:t>
      </w:r>
      <w:r w:rsidRPr="007125C8">
        <w:rPr>
          <w:bCs/>
        </w:rPr>
        <w:t xml:space="preserve">lized </w:t>
      </w:r>
      <w:r>
        <w:rPr>
          <w:bCs/>
        </w:rPr>
        <w:t>so</w:t>
      </w:r>
      <w:r w:rsidRPr="007125C8">
        <w:rPr>
          <w:bCs/>
        </w:rPr>
        <w:t xml:space="preserve"> insulin</w:t>
      </w:r>
      <w:r>
        <w:rPr>
          <w:bCs/>
        </w:rPr>
        <w:t xml:space="preserve"> </w:t>
      </w:r>
      <w:r w:rsidRPr="007125C8">
        <w:rPr>
          <w:bCs/>
        </w:rPr>
        <w:t>gets broken down</w:t>
      </w:r>
      <w:r>
        <w:rPr>
          <w:bCs/>
        </w:rPr>
        <w:t xml:space="preserve"> too </w:t>
      </w:r>
    </w:p>
    <w:p w14:paraId="5629FD15" w14:textId="77777777" w:rsidR="00E454B3" w:rsidRPr="00E454B3" w:rsidRDefault="00E454B3" w:rsidP="007125C8">
      <w:pPr>
        <w:numPr>
          <w:ilvl w:val="1"/>
          <w:numId w:val="17"/>
        </w:numPr>
        <w:rPr>
          <w:bCs/>
        </w:rPr>
      </w:pPr>
      <w:r w:rsidRPr="00E454B3">
        <w:rPr>
          <w:bCs/>
        </w:rPr>
        <w:t>Insulin secreted by pancreas enters hepatic portal vein</w:t>
      </w:r>
    </w:p>
    <w:p w14:paraId="23DEEFE3" w14:textId="77777777" w:rsidR="00E454B3" w:rsidRPr="00E454B3" w:rsidRDefault="00E454B3" w:rsidP="007125C8">
      <w:pPr>
        <w:numPr>
          <w:ilvl w:val="2"/>
          <w:numId w:val="17"/>
        </w:numPr>
        <w:rPr>
          <w:bCs/>
        </w:rPr>
      </w:pPr>
      <w:r w:rsidRPr="00E454B3">
        <w:rPr>
          <w:bCs/>
        </w:rPr>
        <w:t xml:space="preserve">Liver clears 60%, (50% removed in </w:t>
      </w:r>
      <w:r w:rsidRPr="00E454B3">
        <w:rPr>
          <w:bCs/>
          <w:i/>
          <w:iCs/>
        </w:rPr>
        <w:t>first pass</w:t>
      </w:r>
      <w:r w:rsidRPr="00E454B3">
        <w:rPr>
          <w:bCs/>
        </w:rPr>
        <w:t>)</w:t>
      </w:r>
    </w:p>
    <w:p w14:paraId="3AA5A877" w14:textId="77777777" w:rsidR="00E454B3" w:rsidRDefault="00E454B3" w:rsidP="007125C8">
      <w:pPr>
        <w:numPr>
          <w:ilvl w:val="2"/>
          <w:numId w:val="17"/>
        </w:numPr>
        <w:rPr>
          <w:bCs/>
        </w:rPr>
      </w:pPr>
      <w:r w:rsidRPr="00E454B3">
        <w:rPr>
          <w:bCs/>
        </w:rPr>
        <w:t>Kidney clears 35-40%, (filtered and then reabsorbed)</w:t>
      </w:r>
    </w:p>
    <w:p w14:paraId="003C9E46" w14:textId="77777777" w:rsidR="00E454B3" w:rsidRDefault="00E454B3" w:rsidP="007125C8">
      <w:pPr>
        <w:numPr>
          <w:ilvl w:val="2"/>
          <w:numId w:val="17"/>
        </w:numPr>
        <w:rPr>
          <w:bCs/>
        </w:rPr>
      </w:pPr>
      <w:r w:rsidRPr="00E454B3">
        <w:rPr>
          <w:bCs/>
        </w:rPr>
        <w:t xml:space="preserve">Percentages are reversed for </w:t>
      </w:r>
      <w:r w:rsidRPr="007125C8">
        <w:rPr>
          <w:bCs/>
          <w:highlight w:val="green"/>
        </w:rPr>
        <w:t>subcutaneous insulin</w:t>
      </w:r>
    </w:p>
    <w:p w14:paraId="338E9B22" w14:textId="77777777" w:rsidR="007125C8" w:rsidRPr="00E454B3" w:rsidRDefault="007125C8" w:rsidP="007125C8">
      <w:pPr>
        <w:numPr>
          <w:ilvl w:val="3"/>
          <w:numId w:val="17"/>
        </w:numPr>
        <w:rPr>
          <w:bCs/>
        </w:rPr>
      </w:pPr>
      <w:r w:rsidRPr="007125C8">
        <w:rPr>
          <w:bCs/>
        </w:rPr>
        <w:t>b/c insulin isnt going through liver first because it isnt coming from the pancreas</w:t>
      </w:r>
    </w:p>
    <w:p w14:paraId="30908A05" w14:textId="77777777" w:rsidR="00E454B3" w:rsidRDefault="00E454B3" w:rsidP="007125C8">
      <w:pPr>
        <w:numPr>
          <w:ilvl w:val="2"/>
          <w:numId w:val="17"/>
        </w:numPr>
        <w:rPr>
          <w:bCs/>
        </w:rPr>
      </w:pPr>
      <w:r w:rsidRPr="00E454B3">
        <w:rPr>
          <w:bCs/>
        </w:rPr>
        <w:t>Half-life of circulating insulin 3-5 min</w:t>
      </w:r>
    </w:p>
    <w:p w14:paraId="00E236DB" w14:textId="3834D470" w:rsidR="007125C8" w:rsidRPr="00E454B3" w:rsidRDefault="007125C8" w:rsidP="007125C8">
      <w:pPr>
        <w:numPr>
          <w:ilvl w:val="3"/>
          <w:numId w:val="17"/>
        </w:numPr>
        <w:rPr>
          <w:bCs/>
        </w:rPr>
      </w:pPr>
      <w:r w:rsidRPr="007125C8">
        <w:rPr>
          <w:bCs/>
        </w:rPr>
        <w:t>short half life b/c its concentrations in the blood are controlled by glucose levels. You dont want the muscles to suck up glucose when you dont have lot. You want insulin levels to parallel glucose or you'll become hypoglycemic</w:t>
      </w:r>
    </w:p>
    <w:p w14:paraId="340BAA33" w14:textId="77777777" w:rsidR="00E454B3" w:rsidRPr="00C1241B" w:rsidRDefault="00E454B3" w:rsidP="00C1241B">
      <w:pPr>
        <w:rPr>
          <w:b/>
          <w:bCs/>
        </w:rPr>
      </w:pPr>
      <w:r w:rsidRPr="00C1241B">
        <w:rPr>
          <w:b/>
          <w:bCs/>
        </w:rPr>
        <w:t>HYPOGLYCEMICS</w:t>
      </w:r>
    </w:p>
    <w:p w14:paraId="3E8D3A39" w14:textId="7DF24C3A" w:rsidR="00E454B3" w:rsidRPr="00E454B3" w:rsidRDefault="00E454B3" w:rsidP="00C1241B">
      <w:pPr>
        <w:pStyle w:val="ListParagraph"/>
        <w:numPr>
          <w:ilvl w:val="0"/>
          <w:numId w:val="17"/>
        </w:numPr>
        <w:rPr>
          <w:bCs/>
        </w:rPr>
      </w:pPr>
      <w:r w:rsidRPr="00E454B3">
        <w:rPr>
          <w:bCs/>
        </w:rPr>
        <w:t>INSULINS</w:t>
      </w:r>
    </w:p>
    <w:p w14:paraId="4AFF726D" w14:textId="77777777" w:rsidR="00E454B3" w:rsidRPr="00E454B3" w:rsidRDefault="00E454B3" w:rsidP="00C1241B">
      <w:pPr>
        <w:numPr>
          <w:ilvl w:val="1"/>
          <w:numId w:val="17"/>
        </w:numPr>
        <w:rPr>
          <w:bCs/>
        </w:rPr>
      </w:pPr>
      <w:r w:rsidRPr="00E454B3">
        <w:rPr>
          <w:bCs/>
        </w:rPr>
        <w:t xml:space="preserve">for </w:t>
      </w:r>
      <w:r w:rsidRPr="00E454B3">
        <w:rPr>
          <w:bCs/>
          <w:i/>
          <w:iCs/>
        </w:rPr>
        <w:t>type 1</w:t>
      </w:r>
      <w:r w:rsidRPr="00E454B3">
        <w:rPr>
          <w:bCs/>
        </w:rPr>
        <w:t xml:space="preserve"> and </w:t>
      </w:r>
      <w:r w:rsidRPr="00E454B3">
        <w:rPr>
          <w:bCs/>
          <w:i/>
          <w:iCs/>
        </w:rPr>
        <w:t>type 2</w:t>
      </w:r>
      <w:r w:rsidRPr="00E454B3">
        <w:rPr>
          <w:bCs/>
        </w:rPr>
        <w:t xml:space="preserve"> diabetes</w:t>
      </w:r>
    </w:p>
    <w:p w14:paraId="44D591A5" w14:textId="74FAD261" w:rsidR="00E454B3" w:rsidRPr="00E454B3" w:rsidRDefault="00E454B3" w:rsidP="00C1241B">
      <w:pPr>
        <w:pStyle w:val="ListParagraph"/>
        <w:numPr>
          <w:ilvl w:val="0"/>
          <w:numId w:val="17"/>
        </w:numPr>
        <w:rPr>
          <w:bCs/>
        </w:rPr>
      </w:pPr>
      <w:r w:rsidRPr="00E454B3">
        <w:rPr>
          <w:bCs/>
        </w:rPr>
        <w:t>SULFONYLUREAS and MEGLITINIDES</w:t>
      </w:r>
    </w:p>
    <w:p w14:paraId="50413CCF" w14:textId="77777777" w:rsidR="00E454B3" w:rsidRPr="00E454B3" w:rsidRDefault="00E454B3" w:rsidP="00C1241B">
      <w:pPr>
        <w:numPr>
          <w:ilvl w:val="1"/>
          <w:numId w:val="17"/>
        </w:numPr>
        <w:rPr>
          <w:bCs/>
        </w:rPr>
      </w:pPr>
      <w:r w:rsidRPr="00E454B3">
        <w:rPr>
          <w:bCs/>
        </w:rPr>
        <w:t xml:space="preserve">for </w:t>
      </w:r>
      <w:r w:rsidRPr="00E454B3">
        <w:rPr>
          <w:bCs/>
          <w:i/>
          <w:iCs/>
        </w:rPr>
        <w:t>type 2</w:t>
      </w:r>
      <w:r w:rsidRPr="00E454B3">
        <w:rPr>
          <w:bCs/>
        </w:rPr>
        <w:t xml:space="preserve"> diabetes only; stimulate release of insulin</w:t>
      </w:r>
    </w:p>
    <w:p w14:paraId="71C6B12E" w14:textId="77777777" w:rsidR="00E454B3" w:rsidRDefault="00E454B3" w:rsidP="00433079">
      <w:pPr>
        <w:numPr>
          <w:ilvl w:val="0"/>
          <w:numId w:val="17"/>
        </w:numPr>
        <w:rPr>
          <w:b/>
          <w:bCs/>
        </w:rPr>
      </w:pPr>
      <w:r w:rsidRPr="00C1241B">
        <w:rPr>
          <w:b/>
          <w:bCs/>
        </w:rPr>
        <w:t>INSULINS</w:t>
      </w:r>
    </w:p>
    <w:p w14:paraId="6E8825B3" w14:textId="77777777" w:rsidR="00E454B3" w:rsidRPr="00E454B3" w:rsidRDefault="00E454B3" w:rsidP="007125C8">
      <w:pPr>
        <w:pStyle w:val="ListParagraph"/>
        <w:numPr>
          <w:ilvl w:val="1"/>
          <w:numId w:val="17"/>
        </w:numPr>
        <w:rPr>
          <w:bCs/>
        </w:rPr>
      </w:pPr>
      <w:r w:rsidRPr="00E454B3">
        <w:rPr>
          <w:bCs/>
        </w:rPr>
        <w:t>For types 1 and 2 diabetes</w:t>
      </w:r>
    </w:p>
    <w:p w14:paraId="781B24C2" w14:textId="77777777" w:rsidR="00E454B3" w:rsidRPr="00E454B3" w:rsidRDefault="00E454B3" w:rsidP="007125C8">
      <w:pPr>
        <w:numPr>
          <w:ilvl w:val="2"/>
          <w:numId w:val="17"/>
        </w:numPr>
        <w:rPr>
          <w:bCs/>
        </w:rPr>
      </w:pPr>
      <w:r w:rsidRPr="00E454B3">
        <w:rPr>
          <w:bCs/>
        </w:rPr>
        <w:t>Insulin Lispro (</w:t>
      </w:r>
      <w:r w:rsidRPr="00E454B3">
        <w:rPr>
          <w:bCs/>
          <w:i/>
          <w:iCs/>
        </w:rPr>
        <w:t>Humalog</w:t>
      </w:r>
      <w:r w:rsidRPr="00E454B3">
        <w:rPr>
          <w:bCs/>
        </w:rPr>
        <w:t>®)</w:t>
      </w:r>
    </w:p>
    <w:p w14:paraId="445E137F" w14:textId="77777777" w:rsidR="00E454B3" w:rsidRPr="00E454B3" w:rsidRDefault="00E454B3" w:rsidP="007125C8">
      <w:pPr>
        <w:numPr>
          <w:ilvl w:val="2"/>
          <w:numId w:val="17"/>
        </w:numPr>
        <w:rPr>
          <w:bCs/>
        </w:rPr>
      </w:pPr>
      <w:r w:rsidRPr="00E454B3">
        <w:rPr>
          <w:bCs/>
        </w:rPr>
        <w:t>Regular Insulin (</w:t>
      </w:r>
      <w:r w:rsidRPr="00E454B3">
        <w:rPr>
          <w:bCs/>
          <w:i/>
          <w:iCs/>
        </w:rPr>
        <w:t>Humulin</w:t>
      </w:r>
      <w:r w:rsidRPr="00E454B3">
        <w:rPr>
          <w:bCs/>
        </w:rPr>
        <w:t xml:space="preserve">® </w:t>
      </w:r>
      <w:r w:rsidRPr="00E454B3">
        <w:rPr>
          <w:bCs/>
          <w:i/>
          <w:iCs/>
        </w:rPr>
        <w:t>R</w:t>
      </w:r>
      <w:r w:rsidRPr="00E454B3">
        <w:rPr>
          <w:bCs/>
        </w:rPr>
        <w:t>)</w:t>
      </w:r>
    </w:p>
    <w:p w14:paraId="681ED410" w14:textId="48EE9E3D" w:rsidR="00E454B3" w:rsidRPr="00C1241B" w:rsidRDefault="00C1241B" w:rsidP="007125C8">
      <w:pPr>
        <w:numPr>
          <w:ilvl w:val="2"/>
          <w:numId w:val="17"/>
        </w:numPr>
        <w:rPr>
          <w:bCs/>
        </w:rPr>
      </w:pPr>
      <w:r w:rsidRPr="00C1241B">
        <w:rPr>
          <w:bCs/>
        </w:rPr>
        <w:t>Zinc (Lente) Insulin (</w:t>
      </w:r>
      <w:r w:rsidRPr="00C1241B">
        <w:rPr>
          <w:bCs/>
          <w:i/>
          <w:iCs/>
        </w:rPr>
        <w:t>Humulin</w:t>
      </w:r>
      <w:r w:rsidRPr="00C1241B">
        <w:rPr>
          <w:bCs/>
        </w:rPr>
        <w:t xml:space="preserve">® </w:t>
      </w:r>
      <w:r w:rsidRPr="00C1241B">
        <w:rPr>
          <w:bCs/>
          <w:i/>
          <w:iCs/>
        </w:rPr>
        <w:t>L</w:t>
      </w:r>
      <w:r w:rsidRPr="00C1241B">
        <w:rPr>
          <w:bCs/>
        </w:rPr>
        <w:t>)</w:t>
      </w:r>
    </w:p>
    <w:p w14:paraId="01BA5D5B" w14:textId="77777777" w:rsidR="00E454B3" w:rsidRPr="00E454B3" w:rsidRDefault="00E454B3" w:rsidP="007125C8">
      <w:pPr>
        <w:numPr>
          <w:ilvl w:val="2"/>
          <w:numId w:val="17"/>
        </w:numPr>
        <w:rPr>
          <w:bCs/>
        </w:rPr>
      </w:pPr>
      <w:r w:rsidRPr="00E454B3">
        <w:rPr>
          <w:bCs/>
        </w:rPr>
        <w:t>NPH Insulin (</w:t>
      </w:r>
      <w:r w:rsidRPr="00E454B3">
        <w:rPr>
          <w:bCs/>
          <w:i/>
          <w:iCs/>
        </w:rPr>
        <w:t>Humulin</w:t>
      </w:r>
      <w:r w:rsidRPr="00E454B3">
        <w:rPr>
          <w:bCs/>
        </w:rPr>
        <w:t xml:space="preserve">® </w:t>
      </w:r>
      <w:r w:rsidRPr="00E454B3">
        <w:rPr>
          <w:bCs/>
          <w:i/>
          <w:iCs/>
        </w:rPr>
        <w:t>N</w:t>
      </w:r>
      <w:r w:rsidRPr="00E454B3">
        <w:rPr>
          <w:bCs/>
        </w:rPr>
        <w:t xml:space="preserve">) </w:t>
      </w:r>
    </w:p>
    <w:p w14:paraId="659C22FB" w14:textId="73232DE2" w:rsidR="00E454B3" w:rsidRPr="00C1241B" w:rsidRDefault="00C1241B" w:rsidP="007125C8">
      <w:pPr>
        <w:numPr>
          <w:ilvl w:val="2"/>
          <w:numId w:val="17"/>
        </w:numPr>
        <w:rPr>
          <w:bCs/>
        </w:rPr>
      </w:pPr>
      <w:r w:rsidRPr="00C1241B">
        <w:rPr>
          <w:bCs/>
        </w:rPr>
        <w:t>Ultralente Insulin (</w:t>
      </w:r>
      <w:r w:rsidRPr="00C1241B">
        <w:rPr>
          <w:bCs/>
          <w:i/>
          <w:iCs/>
        </w:rPr>
        <w:t>Humulin</w:t>
      </w:r>
      <w:r w:rsidRPr="00C1241B">
        <w:rPr>
          <w:bCs/>
        </w:rPr>
        <w:t xml:space="preserve">® </w:t>
      </w:r>
      <w:r w:rsidRPr="00C1241B">
        <w:rPr>
          <w:bCs/>
          <w:i/>
          <w:iCs/>
        </w:rPr>
        <w:t>U</w:t>
      </w:r>
      <w:r w:rsidRPr="00C1241B">
        <w:rPr>
          <w:bCs/>
        </w:rPr>
        <w:t>)</w:t>
      </w:r>
    </w:p>
    <w:p w14:paraId="31F6D67F" w14:textId="77777777" w:rsidR="00E454B3" w:rsidRPr="00E454B3" w:rsidRDefault="00E454B3" w:rsidP="007125C8">
      <w:pPr>
        <w:numPr>
          <w:ilvl w:val="2"/>
          <w:numId w:val="17"/>
        </w:numPr>
        <w:rPr>
          <w:bCs/>
        </w:rPr>
      </w:pPr>
      <w:r w:rsidRPr="00E454B3">
        <w:rPr>
          <w:bCs/>
        </w:rPr>
        <w:t>Insulin Glargine (</w:t>
      </w:r>
      <w:r w:rsidRPr="00E454B3">
        <w:rPr>
          <w:bCs/>
          <w:i/>
          <w:iCs/>
        </w:rPr>
        <w:t>Lantus</w:t>
      </w:r>
      <w:r w:rsidRPr="00E454B3">
        <w:rPr>
          <w:bCs/>
        </w:rPr>
        <w:t>®)</w:t>
      </w:r>
    </w:p>
    <w:p w14:paraId="4FF0C2E6" w14:textId="77777777" w:rsidR="00E454B3" w:rsidRPr="00E454B3" w:rsidRDefault="00E454B3" w:rsidP="007125C8">
      <w:pPr>
        <w:numPr>
          <w:ilvl w:val="1"/>
          <w:numId w:val="17"/>
        </w:numPr>
        <w:rPr>
          <w:bCs/>
        </w:rPr>
      </w:pPr>
      <w:r w:rsidRPr="00E454B3">
        <w:rPr>
          <w:bCs/>
        </w:rPr>
        <w:t>Many formulations are available with different</w:t>
      </w:r>
    </w:p>
    <w:p w14:paraId="6271DBF3" w14:textId="77777777" w:rsidR="00E454B3" w:rsidRPr="00E454B3" w:rsidRDefault="00E454B3" w:rsidP="007125C8">
      <w:pPr>
        <w:numPr>
          <w:ilvl w:val="2"/>
          <w:numId w:val="17"/>
        </w:numPr>
        <w:rPr>
          <w:bCs/>
        </w:rPr>
      </w:pPr>
      <w:r w:rsidRPr="00E454B3">
        <w:rPr>
          <w:bCs/>
        </w:rPr>
        <w:t>Time of onset of action and duration of action</w:t>
      </w:r>
    </w:p>
    <w:p w14:paraId="450FF6C8" w14:textId="77777777" w:rsidR="00E454B3" w:rsidRPr="00E454B3" w:rsidRDefault="00E454B3" w:rsidP="007125C8">
      <w:pPr>
        <w:numPr>
          <w:ilvl w:val="2"/>
          <w:numId w:val="17"/>
        </w:numPr>
        <w:rPr>
          <w:bCs/>
        </w:rPr>
      </w:pPr>
      <w:r w:rsidRPr="00E454B3">
        <w:rPr>
          <w:bCs/>
        </w:rPr>
        <w:t>Solubility</w:t>
      </w:r>
    </w:p>
    <w:p w14:paraId="107B3A04" w14:textId="77777777" w:rsidR="00E454B3" w:rsidRPr="00E454B3" w:rsidRDefault="00E454B3" w:rsidP="007125C8">
      <w:pPr>
        <w:numPr>
          <w:ilvl w:val="2"/>
          <w:numId w:val="17"/>
        </w:numPr>
        <w:rPr>
          <w:bCs/>
        </w:rPr>
      </w:pPr>
      <w:r w:rsidRPr="00E454B3">
        <w:rPr>
          <w:bCs/>
        </w:rPr>
        <w:t>Sources</w:t>
      </w:r>
    </w:p>
    <w:p w14:paraId="626D5962" w14:textId="6211603A" w:rsidR="00E454B3" w:rsidRPr="00E454B3" w:rsidRDefault="00E454B3" w:rsidP="007125C8">
      <w:pPr>
        <w:numPr>
          <w:ilvl w:val="2"/>
          <w:numId w:val="17"/>
        </w:numPr>
        <w:rPr>
          <w:bCs/>
        </w:rPr>
      </w:pPr>
      <w:r w:rsidRPr="00E454B3">
        <w:rPr>
          <w:bCs/>
        </w:rPr>
        <w:t>Purity</w:t>
      </w:r>
      <w:r w:rsidR="00C1241B">
        <w:rPr>
          <w:bCs/>
        </w:rPr>
        <w:t xml:space="preserve">—most insulins now are human so all are pretty pure and now this is a minor different between the different types of insulin </w:t>
      </w:r>
    </w:p>
    <w:p w14:paraId="180AEBB5" w14:textId="77777777" w:rsidR="00E454B3" w:rsidRPr="00E454B3" w:rsidRDefault="00E454B3" w:rsidP="007125C8">
      <w:pPr>
        <w:numPr>
          <w:ilvl w:val="1"/>
          <w:numId w:val="17"/>
        </w:numPr>
        <w:rPr>
          <w:bCs/>
        </w:rPr>
      </w:pPr>
      <w:r w:rsidRPr="00E454B3">
        <w:rPr>
          <w:bCs/>
        </w:rPr>
        <w:t>Different formulations are used to mimic normal physiological fluctuations of plasma insulin</w:t>
      </w:r>
    </w:p>
    <w:p w14:paraId="76012FD4" w14:textId="77777777" w:rsidR="00E454B3" w:rsidRDefault="00E454B3" w:rsidP="007125C8">
      <w:pPr>
        <w:numPr>
          <w:ilvl w:val="2"/>
          <w:numId w:val="17"/>
        </w:numPr>
        <w:rPr>
          <w:bCs/>
        </w:rPr>
      </w:pPr>
      <w:r w:rsidRPr="00E454B3">
        <w:rPr>
          <w:bCs/>
        </w:rPr>
        <w:t>Insulin normally follows changes in glucose</w:t>
      </w:r>
    </w:p>
    <w:p w14:paraId="414957CA" w14:textId="77777777" w:rsidR="00C1241B" w:rsidRPr="00C1241B" w:rsidRDefault="00C1241B" w:rsidP="00C1241B">
      <w:pPr>
        <w:numPr>
          <w:ilvl w:val="3"/>
          <w:numId w:val="17"/>
        </w:numPr>
        <w:rPr>
          <w:bCs/>
        </w:rPr>
      </w:pPr>
      <w:r>
        <w:rPr>
          <w:bCs/>
        </w:rPr>
        <w:t xml:space="preserve">Normally </w:t>
      </w:r>
      <w:r w:rsidRPr="00C1241B">
        <w:rPr>
          <w:bCs/>
        </w:rPr>
        <w:t xml:space="preserve">Insulin levels rise with a meal and insulin has a short half life </w:t>
      </w:r>
    </w:p>
    <w:p w14:paraId="2694D73F" w14:textId="77777777" w:rsidR="00E454B3" w:rsidRPr="00E454B3" w:rsidRDefault="00E454B3" w:rsidP="007125C8">
      <w:pPr>
        <w:numPr>
          <w:ilvl w:val="2"/>
          <w:numId w:val="17"/>
        </w:numPr>
        <w:rPr>
          <w:bCs/>
        </w:rPr>
      </w:pPr>
      <w:r w:rsidRPr="00E454B3">
        <w:rPr>
          <w:bCs/>
        </w:rPr>
        <w:t>Most prominent feature are “post-prandial” peaks</w:t>
      </w:r>
    </w:p>
    <w:p w14:paraId="582E24E1" w14:textId="0323F2FA" w:rsidR="007125C8" w:rsidRPr="001E2D64" w:rsidRDefault="001E2D64" w:rsidP="001E2D64">
      <w:pPr>
        <w:numPr>
          <w:ilvl w:val="1"/>
          <w:numId w:val="17"/>
        </w:numPr>
        <w:rPr>
          <w:b/>
          <w:bCs/>
        </w:rPr>
      </w:pPr>
      <w:r w:rsidRPr="001E2D64">
        <w:rPr>
          <w:b/>
          <w:bCs/>
        </w:rPr>
        <w:t>Short And Intermediate Acting Insulins</w:t>
      </w:r>
    </w:p>
    <w:p w14:paraId="16450D07" w14:textId="7B41A52A" w:rsidR="00E454B3" w:rsidRDefault="00C1241B" w:rsidP="001E2D64">
      <w:pPr>
        <w:numPr>
          <w:ilvl w:val="2"/>
          <w:numId w:val="17"/>
        </w:numPr>
        <w:rPr>
          <w:bCs/>
        </w:rPr>
      </w:pPr>
      <w:r>
        <w:rPr>
          <w:bCs/>
          <w:noProof/>
          <w:lang w:eastAsia="en-US"/>
        </w:rPr>
        <w:drawing>
          <wp:inline distT="0" distB="0" distL="0" distR="0" wp14:anchorId="7B845F63" wp14:editId="204C6250">
            <wp:extent cx="2290178" cy="1646967"/>
            <wp:effectExtent l="0" t="0" r="0" b="4445"/>
            <wp:docPr id="557" name="Picture 557" descr="Macintosh HD:Users:elisafuray:Desktop:Screen Shot 2013-04-03 at 4.24.5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Macintosh HD:Users:elisafuray:Desktop:Screen Shot 2013-04-03 at 4.24.57 PM.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290424" cy="1647144"/>
                    </a:xfrm>
                    <a:prstGeom prst="rect">
                      <a:avLst/>
                    </a:prstGeom>
                    <a:noFill/>
                    <a:ln>
                      <a:noFill/>
                    </a:ln>
                  </pic:spPr>
                </pic:pic>
              </a:graphicData>
            </a:graphic>
          </wp:inline>
        </w:drawing>
      </w:r>
    </w:p>
    <w:p w14:paraId="62F68E86" w14:textId="2FF3D263" w:rsidR="00C1241B" w:rsidRDefault="00C1241B" w:rsidP="001E2D64">
      <w:pPr>
        <w:numPr>
          <w:ilvl w:val="3"/>
          <w:numId w:val="17"/>
        </w:numPr>
        <w:rPr>
          <w:bCs/>
        </w:rPr>
      </w:pPr>
      <w:r>
        <w:rPr>
          <w:bCs/>
        </w:rPr>
        <w:t>If you abs quickly it peaks quickly and you see a decay because of its half life</w:t>
      </w:r>
      <w:r>
        <w:rPr>
          <w:bCs/>
        </w:rPr>
        <w:tab/>
      </w:r>
    </w:p>
    <w:p w14:paraId="087FF557" w14:textId="2130EDD8" w:rsidR="00C1241B" w:rsidRDefault="00C1241B" w:rsidP="001E2D64">
      <w:pPr>
        <w:numPr>
          <w:ilvl w:val="4"/>
          <w:numId w:val="17"/>
        </w:numPr>
        <w:rPr>
          <w:bCs/>
        </w:rPr>
      </w:pPr>
      <w:r>
        <w:rPr>
          <w:bCs/>
        </w:rPr>
        <w:t xml:space="preserve">This mimics rise in glucose that you see after a meal </w:t>
      </w:r>
    </w:p>
    <w:p w14:paraId="2E5311C4" w14:textId="4782AA21" w:rsidR="00C1241B" w:rsidRDefault="00C1241B" w:rsidP="001E2D64">
      <w:pPr>
        <w:numPr>
          <w:ilvl w:val="4"/>
          <w:numId w:val="17"/>
        </w:numPr>
        <w:rPr>
          <w:bCs/>
        </w:rPr>
      </w:pPr>
      <w:r>
        <w:rPr>
          <w:bCs/>
        </w:rPr>
        <w:t xml:space="preserve">Short acting or ultra short acting insulin </w:t>
      </w:r>
    </w:p>
    <w:p w14:paraId="4FA58176" w14:textId="27C69647" w:rsidR="00C1241B" w:rsidRDefault="00C1241B" w:rsidP="001E2D64">
      <w:pPr>
        <w:numPr>
          <w:ilvl w:val="3"/>
          <w:numId w:val="17"/>
        </w:numPr>
        <w:rPr>
          <w:bCs/>
        </w:rPr>
      </w:pPr>
      <w:r>
        <w:rPr>
          <w:bCs/>
        </w:rPr>
        <w:t xml:space="preserve">if you abs slowly then it will rise more slowly and the peak drops and it doesn't come down in the same manner as the half life </w:t>
      </w:r>
    </w:p>
    <w:p w14:paraId="6D212E17" w14:textId="2CF21228" w:rsidR="00C1241B" w:rsidRDefault="00C1241B" w:rsidP="001E2D64">
      <w:pPr>
        <w:numPr>
          <w:ilvl w:val="4"/>
          <w:numId w:val="17"/>
        </w:numPr>
        <w:rPr>
          <w:bCs/>
        </w:rPr>
      </w:pPr>
      <w:r>
        <w:rPr>
          <w:bCs/>
        </w:rPr>
        <w:t xml:space="preserve">provide low levels of insulin during periods of fasting </w:t>
      </w:r>
    </w:p>
    <w:p w14:paraId="5DAF4E4A" w14:textId="295B4AD8" w:rsidR="00C1241B" w:rsidRDefault="00C1241B" w:rsidP="001E2D64">
      <w:pPr>
        <w:numPr>
          <w:ilvl w:val="4"/>
          <w:numId w:val="17"/>
        </w:numPr>
        <w:rPr>
          <w:bCs/>
        </w:rPr>
      </w:pPr>
      <w:r>
        <w:rPr>
          <w:bCs/>
        </w:rPr>
        <w:t xml:space="preserve">Intermediate acting </w:t>
      </w:r>
    </w:p>
    <w:p w14:paraId="2D455B1A" w14:textId="77777777" w:rsidR="00C1241B" w:rsidRPr="00E454B3" w:rsidRDefault="00C1241B" w:rsidP="001E2D64">
      <w:pPr>
        <w:numPr>
          <w:ilvl w:val="3"/>
          <w:numId w:val="17"/>
        </w:numPr>
        <w:rPr>
          <w:bCs/>
        </w:rPr>
      </w:pPr>
      <w:r w:rsidRPr="00E454B3">
        <w:rPr>
          <w:bCs/>
        </w:rPr>
        <w:t>Rapidly absorbed insulin administered shortly before a meal peaks at about the same time as glucose and its decline follows glucose</w:t>
      </w:r>
    </w:p>
    <w:p w14:paraId="58C4B2B6" w14:textId="77777777" w:rsidR="00C1241B" w:rsidRDefault="00C1241B" w:rsidP="001E2D64">
      <w:pPr>
        <w:numPr>
          <w:ilvl w:val="3"/>
          <w:numId w:val="17"/>
        </w:numPr>
        <w:rPr>
          <w:bCs/>
        </w:rPr>
      </w:pPr>
      <w:r w:rsidRPr="00E454B3">
        <w:rPr>
          <w:bCs/>
        </w:rPr>
        <w:t>Slowly absorbed insulin has a delayed onset of action a lower peak and a longer duration of action suitable for controlling fasting blood glucose</w:t>
      </w:r>
    </w:p>
    <w:p w14:paraId="59B55E11" w14:textId="0A029DE7" w:rsidR="007125C8" w:rsidRPr="00C1241B" w:rsidRDefault="001E2D64" w:rsidP="001E2D64">
      <w:pPr>
        <w:numPr>
          <w:ilvl w:val="1"/>
          <w:numId w:val="17"/>
        </w:numPr>
        <w:rPr>
          <w:b/>
          <w:bCs/>
        </w:rPr>
      </w:pPr>
      <w:r w:rsidRPr="00C1241B">
        <w:rPr>
          <w:b/>
          <w:bCs/>
        </w:rPr>
        <w:t>Long Acting Insulins</w:t>
      </w:r>
    </w:p>
    <w:p w14:paraId="25E06985" w14:textId="28989A26" w:rsidR="00E454B3" w:rsidRDefault="00C1241B" w:rsidP="001E2D64">
      <w:pPr>
        <w:numPr>
          <w:ilvl w:val="2"/>
          <w:numId w:val="17"/>
        </w:numPr>
        <w:rPr>
          <w:bCs/>
        </w:rPr>
      </w:pPr>
      <w:r>
        <w:rPr>
          <w:bCs/>
          <w:noProof/>
          <w:lang w:eastAsia="en-US"/>
        </w:rPr>
        <w:drawing>
          <wp:inline distT="0" distB="0" distL="0" distR="0" wp14:anchorId="015E6C90" wp14:editId="1E77921A">
            <wp:extent cx="1795783" cy="1378819"/>
            <wp:effectExtent l="0" t="0" r="7620" b="0"/>
            <wp:docPr id="558" name="Picture 558" descr="Macintosh HD:Users:elisafuray:Desktop:Screen Shot 2013-04-03 at 4.25.0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descr="Macintosh HD:Users:elisafuray:Desktop:Screen Shot 2013-04-03 at 4.25.08 PM.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796024" cy="1379004"/>
                    </a:xfrm>
                    <a:prstGeom prst="rect">
                      <a:avLst/>
                    </a:prstGeom>
                    <a:noFill/>
                    <a:ln>
                      <a:noFill/>
                    </a:ln>
                  </pic:spPr>
                </pic:pic>
              </a:graphicData>
            </a:graphic>
          </wp:inline>
        </w:drawing>
      </w:r>
    </w:p>
    <w:p w14:paraId="7AC588CE" w14:textId="79F89335" w:rsidR="00C1241B" w:rsidRPr="00E454B3" w:rsidRDefault="001E2D64" w:rsidP="001E2D64">
      <w:pPr>
        <w:numPr>
          <w:ilvl w:val="3"/>
          <w:numId w:val="17"/>
        </w:numPr>
        <w:rPr>
          <w:bCs/>
        </w:rPr>
      </w:pPr>
      <w:r>
        <w:rPr>
          <w:bCs/>
        </w:rPr>
        <w:t xml:space="preserve">Rises until rate of infusion= rate of elimination (steady state)—poorly soluble, not in solution and are absorbed at a pretty steady rate </w:t>
      </w:r>
    </w:p>
    <w:p w14:paraId="2D3CEA76" w14:textId="77777777" w:rsidR="00E454B3" w:rsidRPr="00E454B3" w:rsidRDefault="00E454B3" w:rsidP="001E2D64">
      <w:pPr>
        <w:numPr>
          <w:ilvl w:val="3"/>
          <w:numId w:val="17"/>
        </w:numPr>
        <w:rPr>
          <w:bCs/>
        </w:rPr>
      </w:pPr>
      <w:r w:rsidRPr="00E454B3">
        <w:rPr>
          <w:bCs/>
        </w:rPr>
        <w:t>SC administration of insulin that is not in solution can lead to a constant rate of absorption (zero-order absorption), which mimics a continuous IV infusion</w:t>
      </w:r>
    </w:p>
    <w:p w14:paraId="14FB6DDD" w14:textId="77777777" w:rsidR="00E454B3" w:rsidRPr="00E454B3" w:rsidRDefault="00E454B3" w:rsidP="001E2D64">
      <w:pPr>
        <w:numPr>
          <w:ilvl w:val="3"/>
          <w:numId w:val="17"/>
        </w:numPr>
        <w:rPr>
          <w:bCs/>
        </w:rPr>
      </w:pPr>
      <w:r w:rsidRPr="00E454B3">
        <w:rPr>
          <w:bCs/>
        </w:rPr>
        <w:t>Under these conditions, plasma insulin reaches a steady state (absorption rate = elimination rate) and no peak is seen</w:t>
      </w:r>
    </w:p>
    <w:p w14:paraId="0CB26538" w14:textId="65B33F84" w:rsidR="00E454B3" w:rsidRPr="00E454B3" w:rsidRDefault="00E454B3" w:rsidP="001E2D64">
      <w:pPr>
        <w:numPr>
          <w:ilvl w:val="3"/>
          <w:numId w:val="17"/>
        </w:numPr>
        <w:rPr>
          <w:bCs/>
        </w:rPr>
      </w:pPr>
      <w:r w:rsidRPr="00E454B3">
        <w:rPr>
          <w:bCs/>
        </w:rPr>
        <w:t>Provides control of fasting plasma glucose (generated by gluconeogenesis by liver)</w:t>
      </w:r>
      <w:r w:rsidR="00C1241B" w:rsidRPr="00C1241B">
        <w:rPr>
          <w:bCs/>
          <w:noProof/>
          <w:lang w:eastAsia="en-US"/>
        </w:rPr>
        <w:t xml:space="preserve"> </w:t>
      </w:r>
    </w:p>
    <w:p w14:paraId="21705D05" w14:textId="77777777" w:rsidR="001E2D64" w:rsidRDefault="001E2D64" w:rsidP="001E2D64">
      <w:pPr>
        <w:ind w:left="720"/>
        <w:rPr>
          <w:b/>
          <w:bCs/>
        </w:rPr>
      </w:pPr>
    </w:p>
    <w:p w14:paraId="32E1D615" w14:textId="77777777" w:rsidR="00E454B3" w:rsidRPr="00C1241B" w:rsidRDefault="00E454B3" w:rsidP="00433079">
      <w:pPr>
        <w:numPr>
          <w:ilvl w:val="0"/>
          <w:numId w:val="17"/>
        </w:numPr>
        <w:rPr>
          <w:b/>
          <w:bCs/>
        </w:rPr>
      </w:pPr>
      <w:r w:rsidRPr="00C1241B">
        <w:rPr>
          <w:b/>
          <w:bCs/>
        </w:rPr>
        <w:t>SHORT-ACTING INSULINS</w:t>
      </w:r>
    </w:p>
    <w:p w14:paraId="1CDEBB13" w14:textId="3F271C62" w:rsidR="00E454B3" w:rsidRPr="00E454B3" w:rsidRDefault="00E454B3" w:rsidP="007125C8">
      <w:pPr>
        <w:numPr>
          <w:ilvl w:val="1"/>
          <w:numId w:val="17"/>
        </w:numPr>
        <w:rPr>
          <w:bCs/>
        </w:rPr>
      </w:pPr>
      <w:r w:rsidRPr="001E2D64">
        <w:rPr>
          <w:b/>
          <w:bCs/>
          <w:highlight w:val="yellow"/>
        </w:rPr>
        <w:t>REGULAR INSULIN (</w:t>
      </w:r>
      <w:r w:rsidRPr="001E2D64">
        <w:rPr>
          <w:b/>
          <w:bCs/>
          <w:i/>
          <w:iCs/>
          <w:highlight w:val="yellow"/>
        </w:rPr>
        <w:t>Humulin</w:t>
      </w:r>
      <w:r w:rsidRPr="001E2D64">
        <w:rPr>
          <w:b/>
          <w:bCs/>
          <w:highlight w:val="yellow"/>
        </w:rPr>
        <w:t>®</w:t>
      </w:r>
      <w:r w:rsidRPr="001E2D64">
        <w:rPr>
          <w:b/>
          <w:bCs/>
          <w:i/>
          <w:iCs/>
          <w:highlight w:val="yellow"/>
        </w:rPr>
        <w:t xml:space="preserve"> R</w:t>
      </w:r>
      <w:r w:rsidRPr="001E2D64">
        <w:rPr>
          <w:b/>
          <w:bCs/>
          <w:highlight w:val="yellow"/>
        </w:rPr>
        <w:t>)</w:t>
      </w:r>
      <w:r w:rsidR="001E2D64">
        <w:rPr>
          <w:bCs/>
        </w:rPr>
        <w:t>—</w:t>
      </w:r>
      <w:r w:rsidRPr="00E454B3">
        <w:rPr>
          <w:bCs/>
        </w:rPr>
        <w:t>available OTC</w:t>
      </w:r>
    </w:p>
    <w:p w14:paraId="27BB7A68" w14:textId="77777777" w:rsidR="00E454B3" w:rsidRPr="00E454B3" w:rsidRDefault="00E454B3" w:rsidP="007125C8">
      <w:pPr>
        <w:numPr>
          <w:ilvl w:val="2"/>
          <w:numId w:val="17"/>
        </w:numPr>
        <w:rPr>
          <w:bCs/>
        </w:rPr>
      </w:pPr>
      <w:r w:rsidRPr="001E2D64">
        <w:rPr>
          <w:bCs/>
          <w:highlight w:val="green"/>
        </w:rPr>
        <w:t>Zn</w:t>
      </w:r>
      <w:r w:rsidRPr="001E2D64">
        <w:rPr>
          <w:bCs/>
          <w:highlight w:val="green"/>
          <w:vertAlign w:val="superscript"/>
        </w:rPr>
        <w:t>2+</w:t>
      </w:r>
      <w:r w:rsidRPr="001E2D64">
        <w:rPr>
          <w:bCs/>
          <w:highlight w:val="green"/>
        </w:rPr>
        <w:t xml:space="preserve"> insulin solution</w:t>
      </w:r>
      <w:r w:rsidRPr="00E454B3">
        <w:rPr>
          <w:bCs/>
        </w:rPr>
        <w:t xml:space="preserve"> (hexamers, and dimers)</w:t>
      </w:r>
    </w:p>
    <w:p w14:paraId="5E53AB97" w14:textId="77777777" w:rsidR="00E454B3" w:rsidRPr="00E454B3" w:rsidRDefault="00E454B3" w:rsidP="007125C8">
      <w:pPr>
        <w:numPr>
          <w:ilvl w:val="2"/>
          <w:numId w:val="17"/>
        </w:numPr>
        <w:rPr>
          <w:bCs/>
        </w:rPr>
      </w:pPr>
      <w:r w:rsidRPr="00E454B3">
        <w:rPr>
          <w:bCs/>
        </w:rPr>
        <w:t>Released moderately quickly from SC sites</w:t>
      </w:r>
    </w:p>
    <w:p w14:paraId="4AEAA874" w14:textId="77777777" w:rsidR="00E454B3" w:rsidRPr="00E454B3" w:rsidRDefault="00E454B3" w:rsidP="007125C8">
      <w:pPr>
        <w:numPr>
          <w:ilvl w:val="3"/>
          <w:numId w:val="17"/>
        </w:numPr>
        <w:rPr>
          <w:bCs/>
        </w:rPr>
      </w:pPr>
      <w:r w:rsidRPr="00E454B3">
        <w:rPr>
          <w:bCs/>
        </w:rPr>
        <w:t>Onset of action:</w:t>
      </w:r>
      <w:r w:rsidRPr="00E454B3">
        <w:rPr>
          <w:bCs/>
        </w:rPr>
        <w:tab/>
      </w:r>
      <w:r w:rsidRPr="00E454B3">
        <w:rPr>
          <w:bCs/>
        </w:rPr>
        <w:tab/>
      </w:r>
      <w:r w:rsidRPr="00E454B3">
        <w:rPr>
          <w:bCs/>
        </w:rPr>
        <w:tab/>
        <w:t>30 min</w:t>
      </w:r>
    </w:p>
    <w:p w14:paraId="274D59DC" w14:textId="253E59D3" w:rsidR="00E454B3" w:rsidRPr="00E454B3" w:rsidRDefault="007125C8" w:rsidP="007125C8">
      <w:pPr>
        <w:numPr>
          <w:ilvl w:val="3"/>
          <w:numId w:val="17"/>
        </w:numPr>
        <w:rPr>
          <w:bCs/>
        </w:rPr>
      </w:pPr>
      <w:r>
        <w:rPr>
          <w:bCs/>
        </w:rPr>
        <w:t>Peak plasma concentration:</w:t>
      </w:r>
      <w:r>
        <w:rPr>
          <w:bCs/>
        </w:rPr>
        <w:tab/>
      </w:r>
      <w:r w:rsidR="00E454B3" w:rsidRPr="00E454B3">
        <w:rPr>
          <w:bCs/>
        </w:rPr>
        <w:t>1-2 hr</w:t>
      </w:r>
    </w:p>
    <w:p w14:paraId="5D7D2017" w14:textId="4058B11A" w:rsidR="00E454B3" w:rsidRPr="00E454B3" w:rsidRDefault="00E454B3" w:rsidP="007125C8">
      <w:pPr>
        <w:numPr>
          <w:ilvl w:val="3"/>
          <w:numId w:val="17"/>
        </w:numPr>
        <w:rPr>
          <w:bCs/>
        </w:rPr>
      </w:pPr>
      <w:r w:rsidRPr="00E454B3">
        <w:rPr>
          <w:bCs/>
        </w:rPr>
        <w:t>Duration of actio</w:t>
      </w:r>
      <w:r w:rsidR="007125C8">
        <w:rPr>
          <w:bCs/>
        </w:rPr>
        <w:t>n:</w:t>
      </w:r>
      <w:r w:rsidR="007125C8">
        <w:rPr>
          <w:bCs/>
        </w:rPr>
        <w:tab/>
      </w:r>
      <w:r w:rsidR="007125C8">
        <w:rPr>
          <w:bCs/>
        </w:rPr>
        <w:tab/>
      </w:r>
      <w:r w:rsidRPr="00E454B3">
        <w:rPr>
          <w:bCs/>
        </w:rPr>
        <w:t>5-8 hours</w:t>
      </w:r>
    </w:p>
    <w:p w14:paraId="24450406" w14:textId="0121E30D" w:rsidR="00E454B3" w:rsidRPr="00E454B3" w:rsidRDefault="00E454B3" w:rsidP="007125C8">
      <w:pPr>
        <w:numPr>
          <w:ilvl w:val="3"/>
          <w:numId w:val="17"/>
        </w:numPr>
        <w:rPr>
          <w:bCs/>
        </w:rPr>
      </w:pPr>
      <w:r w:rsidRPr="00E454B3">
        <w:rPr>
          <w:bCs/>
        </w:rPr>
        <w:t>Must be administered 30-60 min before eating</w:t>
      </w:r>
      <w:r w:rsidR="001E2D64">
        <w:rPr>
          <w:bCs/>
        </w:rPr>
        <w:t xml:space="preserve">—because you want insulin concentration to follow the glucose concentration (so the 30-60 min before meal allows for the lag period due to absorption) </w:t>
      </w:r>
    </w:p>
    <w:p w14:paraId="06B822B7" w14:textId="77777777" w:rsidR="00E454B3" w:rsidRPr="00E454B3" w:rsidRDefault="00E454B3" w:rsidP="007125C8">
      <w:pPr>
        <w:numPr>
          <w:ilvl w:val="2"/>
          <w:numId w:val="17"/>
        </w:numPr>
        <w:rPr>
          <w:bCs/>
        </w:rPr>
      </w:pPr>
      <w:r w:rsidRPr="001E2D64">
        <w:rPr>
          <w:bCs/>
          <w:highlight w:val="green"/>
        </w:rPr>
        <w:t>ONLY TYPE that can be administered IV (or IM) in an emergency situation – e.g. diabetic coma</w:t>
      </w:r>
    </w:p>
    <w:p w14:paraId="6118735C" w14:textId="7C3A753D" w:rsidR="00E454B3" w:rsidRDefault="00E454B3" w:rsidP="007125C8">
      <w:pPr>
        <w:numPr>
          <w:ilvl w:val="3"/>
          <w:numId w:val="17"/>
        </w:numPr>
        <w:rPr>
          <w:bCs/>
        </w:rPr>
      </w:pPr>
      <w:r w:rsidRPr="00E454B3">
        <w:rPr>
          <w:bCs/>
        </w:rPr>
        <w:t>Dissociates rapidly when diluted into blood stream</w:t>
      </w:r>
      <w:r w:rsidR="001E2D64">
        <w:rPr>
          <w:bCs/>
        </w:rPr>
        <w:t xml:space="preserve"> to produce the active drug </w:t>
      </w:r>
    </w:p>
    <w:p w14:paraId="69B08D29" w14:textId="3143FE70" w:rsidR="001E2D64" w:rsidRPr="00E454B3" w:rsidRDefault="001E2D64" w:rsidP="001E2D64">
      <w:pPr>
        <w:numPr>
          <w:ilvl w:val="4"/>
          <w:numId w:val="17"/>
        </w:numPr>
        <w:rPr>
          <w:bCs/>
        </w:rPr>
      </w:pPr>
      <w:r>
        <w:rPr>
          <w:bCs/>
        </w:rPr>
        <w:t xml:space="preserve">Make sure its in solution when you inject it! </w:t>
      </w:r>
    </w:p>
    <w:p w14:paraId="020E890F" w14:textId="77777777" w:rsidR="00E454B3" w:rsidRPr="00E454B3" w:rsidRDefault="00E454B3" w:rsidP="007125C8">
      <w:pPr>
        <w:numPr>
          <w:ilvl w:val="3"/>
          <w:numId w:val="17"/>
        </w:numPr>
        <w:rPr>
          <w:bCs/>
        </w:rPr>
      </w:pPr>
      <w:r w:rsidRPr="00E454B3">
        <w:rPr>
          <w:bCs/>
        </w:rPr>
        <w:t>Onset &lt; 15 min, duration 30-60 min, t</w:t>
      </w:r>
      <w:r w:rsidRPr="00E454B3">
        <w:rPr>
          <w:bCs/>
          <w:vertAlign w:val="subscript"/>
        </w:rPr>
        <w:t>1/2</w:t>
      </w:r>
      <w:r w:rsidRPr="00E454B3">
        <w:rPr>
          <w:bCs/>
        </w:rPr>
        <w:t xml:space="preserve"> = 9 min</w:t>
      </w:r>
    </w:p>
    <w:p w14:paraId="02ACC8DD" w14:textId="77777777" w:rsidR="00E454B3" w:rsidRPr="00C1241B" w:rsidRDefault="00E454B3" w:rsidP="00433079">
      <w:pPr>
        <w:numPr>
          <w:ilvl w:val="0"/>
          <w:numId w:val="17"/>
        </w:numPr>
        <w:rPr>
          <w:b/>
          <w:bCs/>
        </w:rPr>
      </w:pPr>
      <w:r w:rsidRPr="00C1241B">
        <w:rPr>
          <w:b/>
          <w:bCs/>
        </w:rPr>
        <w:t>ULTRA-SHORT-ACTING INSULINS</w:t>
      </w:r>
    </w:p>
    <w:p w14:paraId="39A2738B" w14:textId="77777777" w:rsidR="00E454B3" w:rsidRPr="00C1241B" w:rsidRDefault="00E454B3" w:rsidP="007125C8">
      <w:pPr>
        <w:numPr>
          <w:ilvl w:val="1"/>
          <w:numId w:val="17"/>
        </w:numPr>
        <w:rPr>
          <w:b/>
          <w:bCs/>
        </w:rPr>
      </w:pPr>
      <w:r w:rsidRPr="00C1241B">
        <w:rPr>
          <w:b/>
          <w:bCs/>
          <w:highlight w:val="yellow"/>
        </w:rPr>
        <w:t>INSULIN LISPRO (</w:t>
      </w:r>
      <w:r w:rsidRPr="00C1241B">
        <w:rPr>
          <w:b/>
          <w:bCs/>
          <w:i/>
          <w:iCs/>
          <w:highlight w:val="yellow"/>
        </w:rPr>
        <w:t>Humalog®</w:t>
      </w:r>
      <w:r w:rsidRPr="00C1241B">
        <w:rPr>
          <w:b/>
          <w:bCs/>
          <w:highlight w:val="yellow"/>
        </w:rPr>
        <w:t>, 1996)</w:t>
      </w:r>
    </w:p>
    <w:p w14:paraId="43C11853" w14:textId="77777777" w:rsidR="001E2D64" w:rsidRDefault="00E454B3" w:rsidP="007125C8">
      <w:pPr>
        <w:numPr>
          <w:ilvl w:val="2"/>
          <w:numId w:val="17"/>
        </w:numPr>
        <w:rPr>
          <w:bCs/>
        </w:rPr>
      </w:pPr>
      <w:r w:rsidRPr="00E454B3">
        <w:rPr>
          <w:bCs/>
        </w:rPr>
        <w:t>Sequence of 2 amino acids -B pro</w:t>
      </w:r>
      <w:r w:rsidRPr="00E454B3">
        <w:rPr>
          <w:bCs/>
          <w:vertAlign w:val="subscript"/>
        </w:rPr>
        <w:t>28</w:t>
      </w:r>
      <w:r w:rsidRPr="00E454B3">
        <w:rPr>
          <w:bCs/>
        </w:rPr>
        <w:t>-lys</w:t>
      </w:r>
      <w:r w:rsidRPr="00E454B3">
        <w:rPr>
          <w:bCs/>
          <w:vertAlign w:val="subscript"/>
        </w:rPr>
        <w:t>29</w:t>
      </w:r>
      <w:r w:rsidR="001E2D64">
        <w:rPr>
          <w:bCs/>
        </w:rPr>
        <w:t xml:space="preserve"> – </w:t>
      </w:r>
      <w:r w:rsidRPr="00E454B3">
        <w:rPr>
          <w:bCs/>
        </w:rPr>
        <w:t>switched</w:t>
      </w:r>
      <w:r w:rsidR="001E2D64">
        <w:rPr>
          <w:bCs/>
        </w:rPr>
        <w:t xml:space="preserve"> </w:t>
      </w:r>
    </w:p>
    <w:p w14:paraId="2837813F" w14:textId="62944FB0" w:rsidR="00E454B3" w:rsidRPr="00E454B3" w:rsidRDefault="001E2D64" w:rsidP="001E2D64">
      <w:pPr>
        <w:numPr>
          <w:ilvl w:val="3"/>
          <w:numId w:val="17"/>
        </w:numPr>
        <w:rPr>
          <w:bCs/>
        </w:rPr>
      </w:pPr>
      <w:r>
        <w:rPr>
          <w:bCs/>
        </w:rPr>
        <w:t>The 3</w:t>
      </w:r>
      <w:r w:rsidRPr="001E2D64">
        <w:rPr>
          <w:bCs/>
          <w:vertAlign w:val="superscript"/>
        </w:rPr>
        <w:t>rd</w:t>
      </w:r>
      <w:r>
        <w:rPr>
          <w:bCs/>
        </w:rPr>
        <w:t xml:space="preserve"> amino acid is threonine</w:t>
      </w:r>
    </w:p>
    <w:p w14:paraId="74661358" w14:textId="4B2EBA64" w:rsidR="00E454B3" w:rsidRPr="00E454B3" w:rsidRDefault="00E454B3" w:rsidP="007125C8">
      <w:pPr>
        <w:numPr>
          <w:ilvl w:val="3"/>
          <w:numId w:val="17"/>
        </w:numPr>
        <w:rPr>
          <w:bCs/>
        </w:rPr>
      </w:pPr>
      <w:r w:rsidRPr="00E454B3">
        <w:rPr>
          <w:bCs/>
        </w:rPr>
        <w:t>Inhibits formation of hexamers</w:t>
      </w:r>
      <w:r w:rsidR="001E2D64">
        <w:rPr>
          <w:bCs/>
        </w:rPr>
        <w:t xml:space="preserve"> w/ Zn</w:t>
      </w:r>
      <w:r w:rsidRPr="00E454B3">
        <w:rPr>
          <w:bCs/>
        </w:rPr>
        <w:t xml:space="preserve"> - no dissociation necessary</w:t>
      </w:r>
    </w:p>
    <w:p w14:paraId="0B00FF6C" w14:textId="77777777" w:rsidR="00E454B3" w:rsidRPr="00E454B3" w:rsidRDefault="00E454B3" w:rsidP="007125C8">
      <w:pPr>
        <w:numPr>
          <w:ilvl w:val="2"/>
          <w:numId w:val="17"/>
        </w:numPr>
        <w:rPr>
          <w:bCs/>
        </w:rPr>
      </w:pPr>
      <w:r w:rsidRPr="00E454B3">
        <w:rPr>
          <w:bCs/>
        </w:rPr>
        <w:t>Released very rapidly from subcutaneous sites</w:t>
      </w:r>
    </w:p>
    <w:p w14:paraId="40538DCD" w14:textId="77777777" w:rsidR="00E454B3" w:rsidRPr="00E454B3" w:rsidRDefault="00E454B3" w:rsidP="007125C8">
      <w:pPr>
        <w:numPr>
          <w:ilvl w:val="3"/>
          <w:numId w:val="17"/>
        </w:numPr>
        <w:rPr>
          <w:bCs/>
        </w:rPr>
      </w:pPr>
      <w:r w:rsidRPr="00E454B3">
        <w:rPr>
          <w:bCs/>
        </w:rPr>
        <w:t>Onset of action:</w:t>
      </w:r>
      <w:r w:rsidRPr="00E454B3">
        <w:rPr>
          <w:bCs/>
        </w:rPr>
        <w:tab/>
        <w:t xml:space="preserve"> </w:t>
      </w:r>
      <w:r w:rsidRPr="00E454B3">
        <w:rPr>
          <w:bCs/>
        </w:rPr>
        <w:tab/>
      </w:r>
      <w:r w:rsidRPr="00E454B3">
        <w:rPr>
          <w:bCs/>
        </w:rPr>
        <w:tab/>
        <w:t>5-15 min</w:t>
      </w:r>
    </w:p>
    <w:p w14:paraId="6073DAD2" w14:textId="7B0267C2" w:rsidR="00E454B3" w:rsidRPr="00E454B3" w:rsidRDefault="00E454B3" w:rsidP="007125C8">
      <w:pPr>
        <w:numPr>
          <w:ilvl w:val="3"/>
          <w:numId w:val="17"/>
        </w:numPr>
        <w:rPr>
          <w:bCs/>
        </w:rPr>
      </w:pPr>
      <w:r w:rsidRPr="00E454B3">
        <w:rPr>
          <w:bCs/>
        </w:rPr>
        <w:t>Peak plasma c</w:t>
      </w:r>
      <w:r w:rsidR="007125C8">
        <w:rPr>
          <w:bCs/>
        </w:rPr>
        <w:t>oncentration:</w:t>
      </w:r>
      <w:r w:rsidR="007125C8">
        <w:rPr>
          <w:bCs/>
        </w:rPr>
        <w:tab/>
      </w:r>
      <w:r w:rsidRPr="00E454B3">
        <w:rPr>
          <w:bCs/>
        </w:rPr>
        <w:t>30-90 min</w:t>
      </w:r>
    </w:p>
    <w:p w14:paraId="579E92F6" w14:textId="6BAD5218" w:rsidR="00E454B3" w:rsidRPr="00E454B3" w:rsidRDefault="007125C8" w:rsidP="007125C8">
      <w:pPr>
        <w:numPr>
          <w:ilvl w:val="3"/>
          <w:numId w:val="17"/>
        </w:numPr>
        <w:rPr>
          <w:bCs/>
        </w:rPr>
      </w:pPr>
      <w:r>
        <w:rPr>
          <w:bCs/>
        </w:rPr>
        <w:t>Duration of action:</w:t>
      </w:r>
      <w:r>
        <w:rPr>
          <w:bCs/>
        </w:rPr>
        <w:tab/>
      </w:r>
      <w:r>
        <w:rPr>
          <w:bCs/>
        </w:rPr>
        <w:tab/>
      </w:r>
      <w:r w:rsidR="00E454B3" w:rsidRPr="00E454B3">
        <w:rPr>
          <w:bCs/>
        </w:rPr>
        <w:t>3-4 hours</w:t>
      </w:r>
    </w:p>
    <w:p w14:paraId="7978DE0D" w14:textId="77777777" w:rsidR="00E454B3" w:rsidRPr="00E454B3" w:rsidRDefault="00E454B3" w:rsidP="007125C8">
      <w:pPr>
        <w:numPr>
          <w:ilvl w:val="3"/>
          <w:numId w:val="17"/>
        </w:numPr>
        <w:rPr>
          <w:bCs/>
        </w:rPr>
      </w:pPr>
      <w:r w:rsidRPr="00E454B3">
        <w:rPr>
          <w:bCs/>
        </w:rPr>
        <w:t xml:space="preserve">Should be administered 0-15 min before a meal </w:t>
      </w:r>
      <w:r w:rsidRPr="00E454B3">
        <w:rPr>
          <w:bCs/>
          <w:i/>
          <w:iCs/>
        </w:rPr>
        <w:t>versus</w:t>
      </w:r>
      <w:r w:rsidRPr="00E454B3">
        <w:rPr>
          <w:bCs/>
        </w:rPr>
        <w:t xml:space="preserve"> about 30-60 min for regular insulin</w:t>
      </w:r>
    </w:p>
    <w:p w14:paraId="63B8A077" w14:textId="1F9A2312" w:rsidR="00E454B3" w:rsidRPr="00C1241B" w:rsidRDefault="001E2D64" w:rsidP="00C1241B">
      <w:pPr>
        <w:numPr>
          <w:ilvl w:val="2"/>
          <w:numId w:val="17"/>
        </w:numPr>
        <w:rPr>
          <w:b/>
          <w:bCs/>
        </w:rPr>
      </w:pPr>
      <w:r w:rsidRPr="00C1241B">
        <w:rPr>
          <w:b/>
          <w:bCs/>
        </w:rPr>
        <w:t xml:space="preserve">Lispro </w:t>
      </w:r>
      <w:r w:rsidRPr="00C1241B">
        <w:rPr>
          <w:b/>
          <w:bCs/>
          <w:i/>
          <w:iCs/>
        </w:rPr>
        <w:t>Versus</w:t>
      </w:r>
      <w:r w:rsidRPr="00C1241B">
        <w:rPr>
          <w:b/>
          <w:bCs/>
        </w:rPr>
        <w:t xml:space="preserve"> Regular Insulin</w:t>
      </w:r>
    </w:p>
    <w:p w14:paraId="3F8BD70A" w14:textId="39806E2C" w:rsidR="007125C8" w:rsidRDefault="007125C8" w:rsidP="001E2D64">
      <w:pPr>
        <w:ind w:left="2880"/>
        <w:rPr>
          <w:bCs/>
        </w:rPr>
      </w:pPr>
      <w:r>
        <w:rPr>
          <w:bCs/>
          <w:noProof/>
          <w:lang w:eastAsia="en-US"/>
        </w:rPr>
        <w:drawing>
          <wp:inline distT="0" distB="0" distL="0" distR="0" wp14:anchorId="7598D511" wp14:editId="14AA6D0D">
            <wp:extent cx="2052587" cy="1383994"/>
            <wp:effectExtent l="0" t="0" r="5080" b="0"/>
            <wp:docPr id="559" name="Picture 559" descr="Macintosh HD:Users:elisafuray:Desktop:Screen Shot 2013-04-03 at 4.28.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Macintosh HD:Users:elisafuray:Desktop:Screen Shot 2013-04-03 at 4.28.19 PM.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053049" cy="1384306"/>
                    </a:xfrm>
                    <a:prstGeom prst="rect">
                      <a:avLst/>
                    </a:prstGeom>
                    <a:noFill/>
                    <a:ln>
                      <a:noFill/>
                    </a:ln>
                  </pic:spPr>
                </pic:pic>
              </a:graphicData>
            </a:graphic>
          </wp:inline>
        </w:drawing>
      </w:r>
    </w:p>
    <w:p w14:paraId="11EB72FA" w14:textId="77777777" w:rsidR="001E2D64" w:rsidRDefault="001E2D64" w:rsidP="001E2D64">
      <w:pPr>
        <w:numPr>
          <w:ilvl w:val="3"/>
          <w:numId w:val="17"/>
        </w:numPr>
        <w:rPr>
          <w:bCs/>
        </w:rPr>
      </w:pPr>
      <w:r w:rsidRPr="00E454B3">
        <w:rPr>
          <w:bCs/>
        </w:rPr>
        <w:t xml:space="preserve">Soluble, therefore may </w:t>
      </w:r>
      <w:r>
        <w:rPr>
          <w:bCs/>
        </w:rPr>
        <w:t>be administered IV, but works NO</w:t>
      </w:r>
      <w:r w:rsidRPr="00E454B3">
        <w:rPr>
          <w:bCs/>
        </w:rPr>
        <w:t xml:space="preserve"> more rapidly than regular insulin, which is cheaper</w:t>
      </w:r>
    </w:p>
    <w:p w14:paraId="77402A33" w14:textId="164707D7" w:rsidR="001E2D64" w:rsidRPr="00E454B3" w:rsidRDefault="001E2D64" w:rsidP="001E2D64">
      <w:pPr>
        <w:numPr>
          <w:ilvl w:val="4"/>
          <w:numId w:val="17"/>
        </w:numPr>
        <w:rPr>
          <w:bCs/>
        </w:rPr>
      </w:pPr>
      <w:r>
        <w:rPr>
          <w:bCs/>
        </w:rPr>
        <w:t xml:space="preserve">It disappears quicker and that's an advantage b/c if the insulin is there longer than the glucose then </w:t>
      </w:r>
      <w:r w:rsidRPr="001E2D64">
        <w:rPr>
          <w:bCs/>
        </w:rPr>
        <w:sym w:font="Symbol" w:char="F0AD"/>
      </w:r>
      <w:r>
        <w:rPr>
          <w:bCs/>
        </w:rPr>
        <w:t xml:space="preserve"> risk for hypoglycemia </w:t>
      </w:r>
    </w:p>
    <w:p w14:paraId="2C26AE41" w14:textId="77777777" w:rsidR="00E454B3" w:rsidRPr="00E454B3" w:rsidRDefault="00E454B3" w:rsidP="007125C8">
      <w:pPr>
        <w:numPr>
          <w:ilvl w:val="2"/>
          <w:numId w:val="17"/>
        </w:numPr>
        <w:rPr>
          <w:bCs/>
        </w:rPr>
      </w:pPr>
      <w:r w:rsidRPr="00E454B3">
        <w:rPr>
          <w:bCs/>
        </w:rPr>
        <w:t>Sequence of 2 amino acids -B pro</w:t>
      </w:r>
      <w:r w:rsidRPr="00E454B3">
        <w:rPr>
          <w:bCs/>
          <w:vertAlign w:val="subscript"/>
        </w:rPr>
        <w:t>28</w:t>
      </w:r>
      <w:r w:rsidRPr="00E454B3">
        <w:rPr>
          <w:bCs/>
        </w:rPr>
        <w:t>-lys</w:t>
      </w:r>
      <w:r w:rsidRPr="00E454B3">
        <w:rPr>
          <w:bCs/>
          <w:vertAlign w:val="subscript"/>
        </w:rPr>
        <w:t>29</w:t>
      </w:r>
      <w:r w:rsidRPr="00E454B3">
        <w:rPr>
          <w:bCs/>
        </w:rPr>
        <w:t xml:space="preserve"> - switched</w:t>
      </w:r>
    </w:p>
    <w:p w14:paraId="62F7C941" w14:textId="77777777" w:rsidR="00E454B3" w:rsidRPr="00E454B3" w:rsidRDefault="00E454B3" w:rsidP="007125C8">
      <w:pPr>
        <w:numPr>
          <w:ilvl w:val="3"/>
          <w:numId w:val="17"/>
        </w:numPr>
        <w:rPr>
          <w:bCs/>
        </w:rPr>
      </w:pPr>
      <w:r w:rsidRPr="00E454B3">
        <w:rPr>
          <w:bCs/>
        </w:rPr>
        <w:t>Inhibits formation of hexamers - no dissociation necessary</w:t>
      </w:r>
    </w:p>
    <w:p w14:paraId="56F0BF8E" w14:textId="77777777" w:rsidR="00E454B3" w:rsidRPr="00E454B3" w:rsidRDefault="00E454B3" w:rsidP="007125C8">
      <w:pPr>
        <w:numPr>
          <w:ilvl w:val="2"/>
          <w:numId w:val="17"/>
        </w:numPr>
        <w:rPr>
          <w:bCs/>
        </w:rPr>
      </w:pPr>
      <w:r w:rsidRPr="00E454B3">
        <w:rPr>
          <w:bCs/>
        </w:rPr>
        <w:t>Released very rapidly from subcutaneous sites</w:t>
      </w:r>
    </w:p>
    <w:p w14:paraId="6CF1932F" w14:textId="77777777" w:rsidR="00E454B3" w:rsidRPr="00E454B3" w:rsidRDefault="00E454B3" w:rsidP="007125C8">
      <w:pPr>
        <w:numPr>
          <w:ilvl w:val="3"/>
          <w:numId w:val="17"/>
        </w:numPr>
        <w:rPr>
          <w:bCs/>
        </w:rPr>
      </w:pPr>
      <w:r w:rsidRPr="00E454B3">
        <w:rPr>
          <w:bCs/>
        </w:rPr>
        <w:t>Onset of action:</w:t>
      </w:r>
      <w:r w:rsidRPr="00E454B3">
        <w:rPr>
          <w:bCs/>
        </w:rPr>
        <w:tab/>
        <w:t xml:space="preserve"> </w:t>
      </w:r>
      <w:r w:rsidRPr="00E454B3">
        <w:rPr>
          <w:bCs/>
        </w:rPr>
        <w:tab/>
      </w:r>
      <w:r w:rsidRPr="00E454B3">
        <w:rPr>
          <w:bCs/>
        </w:rPr>
        <w:tab/>
        <w:t>5-15 min</w:t>
      </w:r>
    </w:p>
    <w:p w14:paraId="0AA861CC" w14:textId="77777777" w:rsidR="00E454B3" w:rsidRPr="00E454B3" w:rsidRDefault="00E454B3" w:rsidP="007125C8">
      <w:pPr>
        <w:numPr>
          <w:ilvl w:val="3"/>
          <w:numId w:val="17"/>
        </w:numPr>
        <w:rPr>
          <w:bCs/>
        </w:rPr>
      </w:pPr>
      <w:r w:rsidRPr="00E454B3">
        <w:rPr>
          <w:bCs/>
        </w:rPr>
        <w:t>Peak plasma concentration:</w:t>
      </w:r>
      <w:r w:rsidRPr="00E454B3">
        <w:rPr>
          <w:bCs/>
        </w:rPr>
        <w:tab/>
      </w:r>
      <w:r w:rsidRPr="00E454B3">
        <w:rPr>
          <w:bCs/>
        </w:rPr>
        <w:tab/>
        <w:t>30-90 min</w:t>
      </w:r>
    </w:p>
    <w:p w14:paraId="78BC7BFD" w14:textId="77777777" w:rsidR="00E454B3" w:rsidRPr="00E454B3" w:rsidRDefault="00E454B3" w:rsidP="007125C8">
      <w:pPr>
        <w:numPr>
          <w:ilvl w:val="3"/>
          <w:numId w:val="17"/>
        </w:numPr>
        <w:rPr>
          <w:bCs/>
        </w:rPr>
      </w:pPr>
      <w:r w:rsidRPr="00E454B3">
        <w:rPr>
          <w:bCs/>
        </w:rPr>
        <w:t>Duration of action:</w:t>
      </w:r>
      <w:r w:rsidRPr="00E454B3">
        <w:rPr>
          <w:bCs/>
        </w:rPr>
        <w:tab/>
      </w:r>
      <w:r w:rsidRPr="00E454B3">
        <w:rPr>
          <w:bCs/>
        </w:rPr>
        <w:tab/>
      </w:r>
      <w:r w:rsidRPr="00E454B3">
        <w:rPr>
          <w:bCs/>
        </w:rPr>
        <w:tab/>
        <w:t>3-4 hours</w:t>
      </w:r>
    </w:p>
    <w:p w14:paraId="71ED918B" w14:textId="77777777" w:rsidR="00E454B3" w:rsidRPr="00E454B3" w:rsidRDefault="00E454B3" w:rsidP="007125C8">
      <w:pPr>
        <w:numPr>
          <w:ilvl w:val="3"/>
          <w:numId w:val="17"/>
        </w:numPr>
        <w:rPr>
          <w:bCs/>
        </w:rPr>
      </w:pPr>
      <w:r w:rsidRPr="00E454B3">
        <w:rPr>
          <w:bCs/>
        </w:rPr>
        <w:t xml:space="preserve">Should be administered 0-15 min before a meal </w:t>
      </w:r>
      <w:r w:rsidRPr="00E454B3">
        <w:rPr>
          <w:bCs/>
          <w:i/>
          <w:iCs/>
        </w:rPr>
        <w:t>versus</w:t>
      </w:r>
      <w:r w:rsidRPr="00E454B3">
        <w:rPr>
          <w:bCs/>
        </w:rPr>
        <w:t xml:space="preserve"> about 30-60 min for regular insulin</w:t>
      </w:r>
    </w:p>
    <w:p w14:paraId="41F56C6B" w14:textId="77777777" w:rsidR="00E454B3" w:rsidRPr="00E454B3" w:rsidRDefault="00E454B3" w:rsidP="007125C8">
      <w:pPr>
        <w:numPr>
          <w:ilvl w:val="2"/>
          <w:numId w:val="17"/>
        </w:numPr>
        <w:rPr>
          <w:bCs/>
        </w:rPr>
      </w:pPr>
      <w:r w:rsidRPr="00E454B3">
        <w:rPr>
          <w:bCs/>
        </w:rPr>
        <w:t>Soluble, therefore may be administered IV, but works no more rapidly than regular insulin, which is cheaper</w:t>
      </w:r>
    </w:p>
    <w:p w14:paraId="4DCAF057" w14:textId="77777777" w:rsidR="00E454B3" w:rsidRDefault="00E454B3" w:rsidP="007125C8">
      <w:pPr>
        <w:numPr>
          <w:ilvl w:val="1"/>
          <w:numId w:val="17"/>
        </w:numPr>
        <w:rPr>
          <w:b/>
          <w:bCs/>
        </w:rPr>
      </w:pPr>
      <w:r w:rsidRPr="001E2D64">
        <w:rPr>
          <w:b/>
          <w:bCs/>
          <w:highlight w:val="yellow"/>
        </w:rPr>
        <w:t>INSULIN ASPART (</w:t>
      </w:r>
      <w:r w:rsidRPr="001E2D64">
        <w:rPr>
          <w:b/>
          <w:bCs/>
          <w:i/>
          <w:iCs/>
          <w:highlight w:val="yellow"/>
        </w:rPr>
        <w:t>NovoLog®</w:t>
      </w:r>
      <w:r w:rsidRPr="001E2D64">
        <w:rPr>
          <w:b/>
          <w:bCs/>
          <w:highlight w:val="yellow"/>
        </w:rPr>
        <w:t>, 2000)</w:t>
      </w:r>
    </w:p>
    <w:p w14:paraId="09BA851A" w14:textId="77777777" w:rsidR="001E2D64" w:rsidRDefault="00E454B3" w:rsidP="007125C8">
      <w:pPr>
        <w:numPr>
          <w:ilvl w:val="2"/>
          <w:numId w:val="17"/>
        </w:numPr>
        <w:rPr>
          <w:bCs/>
        </w:rPr>
      </w:pPr>
      <w:r w:rsidRPr="00E454B3">
        <w:rPr>
          <w:bCs/>
        </w:rPr>
        <w:t>Similar to lispro</w:t>
      </w:r>
      <w:r w:rsidR="001E2D64" w:rsidRPr="001E2D64">
        <w:rPr>
          <w:bCs/>
        </w:rPr>
        <w:t xml:space="preserve"> </w:t>
      </w:r>
    </w:p>
    <w:p w14:paraId="41B559FC" w14:textId="094CA19B" w:rsidR="00E454B3" w:rsidRPr="00E454B3" w:rsidRDefault="001E2D64" w:rsidP="007125C8">
      <w:pPr>
        <w:numPr>
          <w:ilvl w:val="2"/>
          <w:numId w:val="17"/>
        </w:numPr>
        <w:rPr>
          <w:bCs/>
        </w:rPr>
      </w:pPr>
      <w:r>
        <w:rPr>
          <w:bCs/>
        </w:rPr>
        <w:t>Amino acid – B</w:t>
      </w:r>
      <w:r w:rsidR="00E454B3" w:rsidRPr="00E454B3">
        <w:rPr>
          <w:bCs/>
        </w:rPr>
        <w:t>-chain pro</w:t>
      </w:r>
      <w:r w:rsidR="00E454B3" w:rsidRPr="00E454B3">
        <w:rPr>
          <w:bCs/>
          <w:vertAlign w:val="subscript"/>
        </w:rPr>
        <w:t>28</w:t>
      </w:r>
      <w:r w:rsidR="00E454B3" w:rsidRPr="00E454B3">
        <w:rPr>
          <w:bCs/>
        </w:rPr>
        <w:t xml:space="preserve"> replaced by aspartate</w:t>
      </w:r>
      <w:r>
        <w:rPr>
          <w:bCs/>
        </w:rPr>
        <w:t xml:space="preserve"> (net positive charge </w:t>
      </w:r>
      <w:r w:rsidRPr="001E2D64">
        <w:rPr>
          <w:bCs/>
        </w:rPr>
        <w:sym w:font="Wingdings" w:char="F0E0"/>
      </w:r>
      <w:r>
        <w:rPr>
          <w:bCs/>
        </w:rPr>
        <w:t xml:space="preserve"> net negative charge)</w:t>
      </w:r>
    </w:p>
    <w:p w14:paraId="6549ED97" w14:textId="77777777" w:rsidR="00E454B3" w:rsidRPr="00E454B3" w:rsidRDefault="00E454B3" w:rsidP="007125C8">
      <w:pPr>
        <w:numPr>
          <w:ilvl w:val="3"/>
          <w:numId w:val="17"/>
        </w:numPr>
        <w:rPr>
          <w:bCs/>
        </w:rPr>
      </w:pPr>
      <w:r w:rsidRPr="00E454B3">
        <w:rPr>
          <w:bCs/>
        </w:rPr>
        <w:t>Inhibits formation of hexamers - no dissociation necessary</w:t>
      </w:r>
    </w:p>
    <w:p w14:paraId="602C99E9" w14:textId="77777777" w:rsidR="00E454B3" w:rsidRPr="00E454B3" w:rsidRDefault="00E454B3" w:rsidP="007125C8">
      <w:pPr>
        <w:numPr>
          <w:ilvl w:val="2"/>
          <w:numId w:val="17"/>
        </w:numPr>
        <w:rPr>
          <w:bCs/>
        </w:rPr>
      </w:pPr>
      <w:r w:rsidRPr="00E454B3">
        <w:rPr>
          <w:bCs/>
        </w:rPr>
        <w:t>Released very rapidly from subcutaneous sites</w:t>
      </w:r>
    </w:p>
    <w:p w14:paraId="2A197A9B" w14:textId="77777777" w:rsidR="00E454B3" w:rsidRPr="00E454B3" w:rsidRDefault="00E454B3" w:rsidP="007125C8">
      <w:pPr>
        <w:numPr>
          <w:ilvl w:val="3"/>
          <w:numId w:val="17"/>
        </w:numPr>
        <w:rPr>
          <w:bCs/>
        </w:rPr>
      </w:pPr>
      <w:r w:rsidRPr="00E454B3">
        <w:rPr>
          <w:bCs/>
        </w:rPr>
        <w:t>Onset of action:</w:t>
      </w:r>
      <w:r w:rsidRPr="00E454B3">
        <w:rPr>
          <w:bCs/>
        </w:rPr>
        <w:tab/>
        <w:t xml:space="preserve"> </w:t>
      </w:r>
      <w:r w:rsidRPr="00E454B3">
        <w:rPr>
          <w:bCs/>
        </w:rPr>
        <w:tab/>
      </w:r>
      <w:r w:rsidRPr="00E454B3">
        <w:rPr>
          <w:bCs/>
        </w:rPr>
        <w:tab/>
        <w:t>5-15 min</w:t>
      </w:r>
    </w:p>
    <w:p w14:paraId="2E81428F" w14:textId="68B8FA67" w:rsidR="00E454B3" w:rsidRPr="00E454B3" w:rsidRDefault="007125C8" w:rsidP="007125C8">
      <w:pPr>
        <w:numPr>
          <w:ilvl w:val="3"/>
          <w:numId w:val="17"/>
        </w:numPr>
        <w:rPr>
          <w:bCs/>
        </w:rPr>
      </w:pPr>
      <w:r>
        <w:rPr>
          <w:bCs/>
        </w:rPr>
        <w:t>Peak plasma concentration:</w:t>
      </w:r>
      <w:r>
        <w:rPr>
          <w:bCs/>
        </w:rPr>
        <w:tab/>
      </w:r>
      <w:r w:rsidR="00E454B3" w:rsidRPr="00E454B3">
        <w:rPr>
          <w:bCs/>
        </w:rPr>
        <w:t>40-50 min</w:t>
      </w:r>
    </w:p>
    <w:p w14:paraId="2FE32EE8" w14:textId="79D5E40E" w:rsidR="00E454B3" w:rsidRPr="00E454B3" w:rsidRDefault="007125C8" w:rsidP="007125C8">
      <w:pPr>
        <w:numPr>
          <w:ilvl w:val="3"/>
          <w:numId w:val="17"/>
        </w:numPr>
        <w:rPr>
          <w:bCs/>
        </w:rPr>
      </w:pPr>
      <w:r>
        <w:rPr>
          <w:bCs/>
        </w:rPr>
        <w:t>Duration of action:</w:t>
      </w:r>
      <w:r>
        <w:rPr>
          <w:bCs/>
        </w:rPr>
        <w:tab/>
      </w:r>
      <w:r>
        <w:rPr>
          <w:bCs/>
        </w:rPr>
        <w:tab/>
      </w:r>
      <w:r w:rsidR="00E454B3" w:rsidRPr="00E454B3">
        <w:rPr>
          <w:bCs/>
        </w:rPr>
        <w:t>3-4 hours</w:t>
      </w:r>
    </w:p>
    <w:p w14:paraId="398B54A5" w14:textId="77777777" w:rsidR="00E454B3" w:rsidRPr="00E454B3" w:rsidRDefault="00E454B3" w:rsidP="007125C8">
      <w:pPr>
        <w:numPr>
          <w:ilvl w:val="2"/>
          <w:numId w:val="17"/>
        </w:numPr>
        <w:rPr>
          <w:bCs/>
        </w:rPr>
      </w:pPr>
      <w:r w:rsidRPr="00E454B3">
        <w:rPr>
          <w:bCs/>
        </w:rPr>
        <w:t xml:space="preserve">Should be administered immediately - 0-10 min before a meal </w:t>
      </w:r>
      <w:r w:rsidRPr="00E454B3">
        <w:rPr>
          <w:bCs/>
          <w:i/>
          <w:iCs/>
        </w:rPr>
        <w:t>versus</w:t>
      </w:r>
      <w:r w:rsidRPr="00E454B3">
        <w:rPr>
          <w:bCs/>
        </w:rPr>
        <w:t xml:space="preserve"> about 30-60 min for regular insulin</w:t>
      </w:r>
    </w:p>
    <w:p w14:paraId="43626173" w14:textId="77777777" w:rsidR="00E454B3" w:rsidRPr="001E2D64" w:rsidRDefault="00E454B3" w:rsidP="007125C8">
      <w:pPr>
        <w:numPr>
          <w:ilvl w:val="1"/>
          <w:numId w:val="17"/>
        </w:numPr>
        <w:rPr>
          <w:b/>
          <w:bCs/>
        </w:rPr>
      </w:pPr>
      <w:r w:rsidRPr="001E2D64">
        <w:rPr>
          <w:b/>
          <w:bCs/>
          <w:highlight w:val="yellow"/>
        </w:rPr>
        <w:t>INSULIN GLULISINE (</w:t>
      </w:r>
      <w:r w:rsidRPr="001E2D64">
        <w:rPr>
          <w:b/>
          <w:bCs/>
          <w:i/>
          <w:iCs/>
          <w:highlight w:val="yellow"/>
        </w:rPr>
        <w:t>Apidra®</w:t>
      </w:r>
      <w:r w:rsidRPr="001E2D64">
        <w:rPr>
          <w:b/>
          <w:bCs/>
          <w:highlight w:val="yellow"/>
        </w:rPr>
        <w:t>, 2004)</w:t>
      </w:r>
    </w:p>
    <w:p w14:paraId="304149A0" w14:textId="4AC9B10E" w:rsidR="00E454B3" w:rsidRPr="00E454B3" w:rsidRDefault="00E454B3" w:rsidP="007125C8">
      <w:pPr>
        <w:numPr>
          <w:ilvl w:val="2"/>
          <w:numId w:val="17"/>
        </w:numPr>
        <w:rPr>
          <w:bCs/>
        </w:rPr>
      </w:pPr>
      <w:r w:rsidRPr="00E454B3">
        <w:rPr>
          <w:bCs/>
        </w:rPr>
        <w:t>Amino acid - lys</w:t>
      </w:r>
      <w:r w:rsidRPr="00E454B3">
        <w:rPr>
          <w:bCs/>
          <w:vertAlign w:val="subscript"/>
        </w:rPr>
        <w:t>29</w:t>
      </w:r>
      <w:r w:rsidR="001E2D64">
        <w:rPr>
          <w:bCs/>
        </w:rPr>
        <w:t xml:space="preserve"> replaced by </w:t>
      </w:r>
      <w:r w:rsidR="001E2D64" w:rsidRPr="001E2D64">
        <w:rPr>
          <w:b/>
          <w:bCs/>
        </w:rPr>
        <w:t>glutamate</w:t>
      </w:r>
      <w:r w:rsidR="001E2D64">
        <w:rPr>
          <w:bCs/>
        </w:rPr>
        <w:t xml:space="preserve"> and</w:t>
      </w:r>
      <w:r w:rsidRPr="00E454B3">
        <w:rPr>
          <w:bCs/>
        </w:rPr>
        <w:t xml:space="preserve"> asn</w:t>
      </w:r>
      <w:r w:rsidRPr="00E454B3">
        <w:rPr>
          <w:bCs/>
          <w:vertAlign w:val="subscript"/>
        </w:rPr>
        <w:t>3</w:t>
      </w:r>
      <w:r w:rsidRPr="00E454B3">
        <w:rPr>
          <w:bCs/>
        </w:rPr>
        <w:t xml:space="preserve"> replaced by </w:t>
      </w:r>
      <w:r w:rsidRPr="001E2D64">
        <w:rPr>
          <w:b/>
          <w:bCs/>
        </w:rPr>
        <w:t>lysine</w:t>
      </w:r>
    </w:p>
    <w:p w14:paraId="53B25897" w14:textId="77777777" w:rsidR="00E454B3" w:rsidRPr="00E454B3" w:rsidRDefault="00E454B3" w:rsidP="007125C8">
      <w:pPr>
        <w:numPr>
          <w:ilvl w:val="3"/>
          <w:numId w:val="17"/>
        </w:numPr>
        <w:rPr>
          <w:bCs/>
        </w:rPr>
      </w:pPr>
      <w:r w:rsidRPr="00E454B3">
        <w:rPr>
          <w:bCs/>
        </w:rPr>
        <w:t>Inhibits formation of hexamers - no dissociation necessary</w:t>
      </w:r>
    </w:p>
    <w:p w14:paraId="7BFD6E0C" w14:textId="77777777" w:rsidR="00E454B3" w:rsidRPr="00E454B3" w:rsidRDefault="00E454B3" w:rsidP="007125C8">
      <w:pPr>
        <w:numPr>
          <w:ilvl w:val="2"/>
          <w:numId w:val="17"/>
        </w:numPr>
        <w:rPr>
          <w:bCs/>
        </w:rPr>
      </w:pPr>
      <w:r w:rsidRPr="00E454B3">
        <w:rPr>
          <w:bCs/>
        </w:rPr>
        <w:t>Released very rapidly from subcutaneous sites</w:t>
      </w:r>
    </w:p>
    <w:p w14:paraId="4473B05B" w14:textId="77777777" w:rsidR="00E454B3" w:rsidRPr="00E454B3" w:rsidRDefault="00E454B3" w:rsidP="007125C8">
      <w:pPr>
        <w:numPr>
          <w:ilvl w:val="3"/>
          <w:numId w:val="17"/>
        </w:numPr>
        <w:rPr>
          <w:bCs/>
        </w:rPr>
      </w:pPr>
      <w:r w:rsidRPr="00E454B3">
        <w:rPr>
          <w:bCs/>
        </w:rPr>
        <w:t>Onset of action:</w:t>
      </w:r>
      <w:r w:rsidRPr="00E454B3">
        <w:rPr>
          <w:bCs/>
        </w:rPr>
        <w:tab/>
        <w:t xml:space="preserve"> </w:t>
      </w:r>
      <w:r w:rsidRPr="00E454B3">
        <w:rPr>
          <w:bCs/>
        </w:rPr>
        <w:tab/>
      </w:r>
      <w:r w:rsidRPr="00E454B3">
        <w:rPr>
          <w:bCs/>
        </w:rPr>
        <w:tab/>
        <w:t>5-15 min</w:t>
      </w:r>
    </w:p>
    <w:p w14:paraId="25415F6A" w14:textId="5B15470F" w:rsidR="00E454B3" w:rsidRPr="00E454B3" w:rsidRDefault="007125C8" w:rsidP="007125C8">
      <w:pPr>
        <w:numPr>
          <w:ilvl w:val="3"/>
          <w:numId w:val="17"/>
        </w:numPr>
        <w:rPr>
          <w:bCs/>
        </w:rPr>
      </w:pPr>
      <w:r>
        <w:rPr>
          <w:bCs/>
        </w:rPr>
        <w:t>Peak plasma concentration:</w:t>
      </w:r>
      <w:r>
        <w:rPr>
          <w:bCs/>
        </w:rPr>
        <w:tab/>
      </w:r>
      <w:r w:rsidR="00E454B3" w:rsidRPr="00E454B3">
        <w:rPr>
          <w:bCs/>
        </w:rPr>
        <w:t>55 min</w:t>
      </w:r>
    </w:p>
    <w:p w14:paraId="57F61C81" w14:textId="6354EF6B" w:rsidR="00E454B3" w:rsidRPr="00E454B3" w:rsidRDefault="00E454B3" w:rsidP="007125C8">
      <w:pPr>
        <w:numPr>
          <w:ilvl w:val="3"/>
          <w:numId w:val="17"/>
        </w:numPr>
        <w:rPr>
          <w:bCs/>
        </w:rPr>
      </w:pPr>
      <w:r w:rsidRPr="00E454B3">
        <w:rPr>
          <w:bCs/>
        </w:rPr>
        <w:t>Dura</w:t>
      </w:r>
      <w:r w:rsidR="007125C8">
        <w:rPr>
          <w:bCs/>
        </w:rPr>
        <w:t>tion of action:</w:t>
      </w:r>
      <w:r w:rsidR="007125C8">
        <w:rPr>
          <w:bCs/>
        </w:rPr>
        <w:tab/>
      </w:r>
      <w:r w:rsidR="007125C8">
        <w:rPr>
          <w:bCs/>
        </w:rPr>
        <w:tab/>
      </w:r>
      <w:r w:rsidRPr="00E454B3">
        <w:rPr>
          <w:bCs/>
        </w:rPr>
        <w:t>3-5 hours</w:t>
      </w:r>
    </w:p>
    <w:p w14:paraId="35C50644" w14:textId="77777777" w:rsidR="007125C8" w:rsidRDefault="007125C8" w:rsidP="007125C8">
      <w:pPr>
        <w:numPr>
          <w:ilvl w:val="2"/>
          <w:numId w:val="17"/>
        </w:numPr>
        <w:rPr>
          <w:bCs/>
        </w:rPr>
      </w:pPr>
      <w:r w:rsidRPr="007125C8">
        <w:rPr>
          <w:bCs/>
          <w:noProof/>
          <w:lang w:eastAsia="en-US"/>
        </w:rPr>
        <w:drawing>
          <wp:inline distT="0" distB="0" distL="0" distR="0" wp14:anchorId="71473A3A" wp14:editId="41682039">
            <wp:extent cx="1485900" cy="1141491"/>
            <wp:effectExtent l="0" t="0" r="0" b="1905"/>
            <wp:docPr id="2396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621" name="Picture 5"/>
                    <pic:cNvPicPr>
                      <a:picLocks noChangeAspect="1" noChangeArrowheads="1"/>
                    </pic:cNvPicPr>
                  </pic:nvPicPr>
                  <pic:blipFill>
                    <a:blip r:embed="rId71" cstate="print"/>
                    <a:srcRect/>
                    <a:stretch>
                      <a:fillRect/>
                    </a:stretch>
                  </pic:blipFill>
                  <pic:spPr bwMode="auto">
                    <a:xfrm>
                      <a:off x="0" y="0"/>
                      <a:ext cx="1486763" cy="1142154"/>
                    </a:xfrm>
                    <a:prstGeom prst="rect">
                      <a:avLst/>
                    </a:prstGeom>
                    <a:noFill/>
                    <a:ln w="38100">
                      <a:noFill/>
                      <a:miter lim="800000"/>
                      <a:headEnd/>
                      <a:tailEnd type="none" w="lg" len="lg"/>
                    </a:ln>
                  </pic:spPr>
                </pic:pic>
              </a:graphicData>
            </a:graphic>
          </wp:inline>
        </w:drawing>
      </w:r>
      <w:r w:rsidRPr="007125C8">
        <w:rPr>
          <w:bCs/>
          <w:noProof/>
          <w:lang w:eastAsia="en-US"/>
        </w:rPr>
        <w:drawing>
          <wp:inline distT="0" distB="0" distL="0" distR="0" wp14:anchorId="7C1DAC1E" wp14:editId="64C26015">
            <wp:extent cx="1277880" cy="1097563"/>
            <wp:effectExtent l="0" t="0" r="0" b="0"/>
            <wp:docPr id="2396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622" name="Picture 6"/>
                    <pic:cNvPicPr>
                      <a:picLocks noChangeAspect="1" noChangeArrowheads="1"/>
                    </pic:cNvPicPr>
                  </pic:nvPicPr>
                  <pic:blipFill>
                    <a:blip r:embed="rId72" cstate="print"/>
                    <a:srcRect/>
                    <a:stretch>
                      <a:fillRect/>
                    </a:stretch>
                  </pic:blipFill>
                  <pic:spPr bwMode="auto">
                    <a:xfrm>
                      <a:off x="0" y="0"/>
                      <a:ext cx="1278747" cy="1098307"/>
                    </a:xfrm>
                    <a:prstGeom prst="rect">
                      <a:avLst/>
                    </a:prstGeom>
                    <a:noFill/>
                    <a:ln w="38100">
                      <a:noFill/>
                      <a:miter lim="800000"/>
                      <a:headEnd/>
                      <a:tailEnd type="none" w="lg" len="lg"/>
                    </a:ln>
                  </pic:spPr>
                </pic:pic>
              </a:graphicData>
            </a:graphic>
          </wp:inline>
        </w:drawing>
      </w:r>
    </w:p>
    <w:p w14:paraId="0FECF726" w14:textId="77777777" w:rsidR="0099594F" w:rsidRDefault="0099594F" w:rsidP="007125C8">
      <w:pPr>
        <w:numPr>
          <w:ilvl w:val="3"/>
          <w:numId w:val="17"/>
        </w:numPr>
        <w:rPr>
          <w:bCs/>
        </w:rPr>
      </w:pPr>
      <w:r>
        <w:rPr>
          <w:bCs/>
        </w:rPr>
        <w:t>Regular insulin is dropping glucose lower than the Apidra (seen in the graph to the left)</w:t>
      </w:r>
    </w:p>
    <w:p w14:paraId="0829E046" w14:textId="498D8D89" w:rsidR="0099594F" w:rsidRDefault="0099594F" w:rsidP="007125C8">
      <w:pPr>
        <w:numPr>
          <w:ilvl w:val="3"/>
          <w:numId w:val="17"/>
        </w:numPr>
        <w:rPr>
          <w:bCs/>
        </w:rPr>
      </w:pPr>
      <w:r>
        <w:rPr>
          <w:bCs/>
        </w:rPr>
        <w:t xml:space="preserve">Bigger peak seen in glucose on the graph to the right with regular insulin </w:t>
      </w:r>
    </w:p>
    <w:p w14:paraId="79A37BA3" w14:textId="10D22767" w:rsidR="007125C8" w:rsidRPr="007125C8" w:rsidRDefault="00E454B3" w:rsidP="007125C8">
      <w:pPr>
        <w:numPr>
          <w:ilvl w:val="3"/>
          <w:numId w:val="17"/>
        </w:numPr>
        <w:rPr>
          <w:bCs/>
        </w:rPr>
      </w:pPr>
      <w:r w:rsidRPr="00E454B3">
        <w:rPr>
          <w:bCs/>
        </w:rPr>
        <w:t>Should be administered from &lt; 15 min before a meal to &lt; 20 min after starting a meal</w:t>
      </w:r>
    </w:p>
    <w:p w14:paraId="6C3D11AF" w14:textId="77777777" w:rsidR="00E454B3" w:rsidRPr="0099594F" w:rsidRDefault="00E454B3" w:rsidP="00433079">
      <w:pPr>
        <w:numPr>
          <w:ilvl w:val="0"/>
          <w:numId w:val="17"/>
        </w:numPr>
        <w:rPr>
          <w:b/>
          <w:bCs/>
        </w:rPr>
      </w:pPr>
      <w:r w:rsidRPr="0099594F">
        <w:rPr>
          <w:b/>
          <w:bCs/>
        </w:rPr>
        <w:t>INTERMEDIATE-ACTING INSULINS</w:t>
      </w:r>
    </w:p>
    <w:p w14:paraId="7DDC4608" w14:textId="77777777" w:rsidR="00E454B3" w:rsidRPr="00E454B3" w:rsidRDefault="00E454B3" w:rsidP="007125C8">
      <w:pPr>
        <w:numPr>
          <w:ilvl w:val="1"/>
          <w:numId w:val="17"/>
        </w:numPr>
        <w:rPr>
          <w:bCs/>
        </w:rPr>
      </w:pPr>
      <w:r w:rsidRPr="0099594F">
        <w:rPr>
          <w:b/>
          <w:bCs/>
          <w:highlight w:val="yellow"/>
        </w:rPr>
        <w:t>NPH or Isophane INSULIN SUSPENSION (</w:t>
      </w:r>
      <w:r w:rsidRPr="0099594F">
        <w:rPr>
          <w:b/>
          <w:bCs/>
          <w:i/>
          <w:iCs/>
          <w:highlight w:val="yellow"/>
        </w:rPr>
        <w:t>Humulin</w:t>
      </w:r>
      <w:r w:rsidRPr="0099594F">
        <w:rPr>
          <w:b/>
          <w:bCs/>
          <w:highlight w:val="yellow"/>
        </w:rPr>
        <w:t>®</w:t>
      </w:r>
      <w:r w:rsidRPr="0099594F">
        <w:rPr>
          <w:b/>
          <w:bCs/>
          <w:i/>
          <w:iCs/>
          <w:highlight w:val="yellow"/>
        </w:rPr>
        <w:t xml:space="preserve"> N</w:t>
      </w:r>
      <w:r w:rsidRPr="0099594F">
        <w:rPr>
          <w:b/>
          <w:bCs/>
          <w:highlight w:val="yellow"/>
        </w:rPr>
        <w:t>)</w:t>
      </w:r>
      <w:r w:rsidRPr="00E454B3">
        <w:rPr>
          <w:bCs/>
        </w:rPr>
        <w:t xml:space="preserve"> – available OTC</w:t>
      </w:r>
    </w:p>
    <w:p w14:paraId="06778AA2" w14:textId="7F9867DF" w:rsidR="00E454B3" w:rsidRDefault="00E454B3" w:rsidP="007125C8">
      <w:pPr>
        <w:numPr>
          <w:ilvl w:val="2"/>
          <w:numId w:val="17"/>
        </w:numPr>
        <w:rPr>
          <w:bCs/>
        </w:rPr>
      </w:pPr>
      <w:r w:rsidRPr="00E454B3">
        <w:rPr>
          <w:bCs/>
        </w:rPr>
        <w:t xml:space="preserve">NPH = </w:t>
      </w:r>
      <w:r w:rsidRPr="00E454B3">
        <w:rPr>
          <w:bCs/>
          <w:i/>
          <w:iCs/>
        </w:rPr>
        <w:t>Neutral Protamine Hagedorn</w:t>
      </w:r>
      <w:r w:rsidR="0099594F">
        <w:rPr>
          <w:bCs/>
        </w:rPr>
        <w:t xml:space="preserve"> and contains </w:t>
      </w:r>
      <w:r w:rsidRPr="00E454B3">
        <w:rPr>
          <w:bCs/>
        </w:rPr>
        <w:t>1 protamine</w:t>
      </w:r>
      <w:r w:rsidR="0099594F">
        <w:rPr>
          <w:bCs/>
        </w:rPr>
        <w:t xml:space="preserve"> () protamine is + charged protein that binds to DNA but here it binds to the hexameric complex) </w:t>
      </w:r>
      <w:r w:rsidRPr="00E454B3">
        <w:rPr>
          <w:bCs/>
        </w:rPr>
        <w:t>per Zn</w:t>
      </w:r>
      <w:r w:rsidRPr="00E454B3">
        <w:rPr>
          <w:bCs/>
          <w:vertAlign w:val="superscript"/>
        </w:rPr>
        <w:t>2+</w:t>
      </w:r>
      <w:r w:rsidRPr="00E454B3">
        <w:rPr>
          <w:bCs/>
        </w:rPr>
        <w:t xml:space="preserve"> insulin hexamer </w:t>
      </w:r>
      <w:r w:rsidRPr="00E454B3">
        <w:rPr>
          <w:bCs/>
        </w:rPr>
        <w:sym w:font="Symbol" w:char="00AE"/>
      </w:r>
      <w:r w:rsidRPr="00E454B3">
        <w:rPr>
          <w:bCs/>
        </w:rPr>
        <w:t xml:space="preserve"> crystals </w:t>
      </w:r>
    </w:p>
    <w:p w14:paraId="48EF1880" w14:textId="048DC564" w:rsidR="0099594F" w:rsidRPr="00E454B3" w:rsidRDefault="0099594F" w:rsidP="0099594F">
      <w:pPr>
        <w:numPr>
          <w:ilvl w:val="3"/>
          <w:numId w:val="17"/>
        </w:numPr>
        <w:rPr>
          <w:bCs/>
        </w:rPr>
      </w:pPr>
      <w:r>
        <w:rPr>
          <w:bCs/>
        </w:rPr>
        <w:t xml:space="preserve">So now you have a suspension and not a solution which causes slower absorption </w:t>
      </w:r>
    </w:p>
    <w:p w14:paraId="330E27B8" w14:textId="77777777" w:rsidR="00E454B3" w:rsidRPr="00E454B3" w:rsidRDefault="00E454B3" w:rsidP="007125C8">
      <w:pPr>
        <w:numPr>
          <w:ilvl w:val="2"/>
          <w:numId w:val="17"/>
        </w:numPr>
        <w:rPr>
          <w:bCs/>
        </w:rPr>
      </w:pPr>
      <w:r w:rsidRPr="00E454B3">
        <w:rPr>
          <w:bCs/>
        </w:rPr>
        <w:t>Released slowly from SC sites as the protamine is digested</w:t>
      </w:r>
    </w:p>
    <w:p w14:paraId="41168088" w14:textId="77777777" w:rsidR="00E454B3" w:rsidRPr="00E454B3" w:rsidRDefault="00E454B3" w:rsidP="007125C8">
      <w:pPr>
        <w:numPr>
          <w:ilvl w:val="3"/>
          <w:numId w:val="17"/>
        </w:numPr>
        <w:rPr>
          <w:bCs/>
        </w:rPr>
      </w:pPr>
      <w:r w:rsidRPr="00E454B3">
        <w:rPr>
          <w:bCs/>
        </w:rPr>
        <w:t xml:space="preserve">Onset of action: </w:t>
      </w:r>
      <w:r w:rsidRPr="00E454B3">
        <w:rPr>
          <w:bCs/>
        </w:rPr>
        <w:tab/>
      </w:r>
      <w:r w:rsidRPr="00E454B3">
        <w:rPr>
          <w:bCs/>
        </w:rPr>
        <w:tab/>
      </w:r>
      <w:r w:rsidRPr="00E454B3">
        <w:rPr>
          <w:bCs/>
        </w:rPr>
        <w:tab/>
        <w:t>2-4 hr</w:t>
      </w:r>
    </w:p>
    <w:p w14:paraId="174DAE36" w14:textId="4828D9B1" w:rsidR="00E454B3" w:rsidRPr="00E454B3" w:rsidRDefault="0099594F" w:rsidP="007125C8">
      <w:pPr>
        <w:numPr>
          <w:ilvl w:val="3"/>
          <w:numId w:val="17"/>
        </w:numPr>
        <w:rPr>
          <w:bCs/>
        </w:rPr>
      </w:pPr>
      <w:r>
        <w:rPr>
          <w:bCs/>
        </w:rPr>
        <w:t>Peak plasma concentration:</w:t>
      </w:r>
      <w:r>
        <w:rPr>
          <w:bCs/>
        </w:rPr>
        <w:tab/>
      </w:r>
      <w:r w:rsidR="00E454B3" w:rsidRPr="00E454B3">
        <w:rPr>
          <w:bCs/>
        </w:rPr>
        <w:t>6-12 hr</w:t>
      </w:r>
    </w:p>
    <w:p w14:paraId="1A210810" w14:textId="05B1313B" w:rsidR="00E454B3" w:rsidRPr="00E454B3" w:rsidRDefault="0099594F" w:rsidP="007125C8">
      <w:pPr>
        <w:numPr>
          <w:ilvl w:val="3"/>
          <w:numId w:val="17"/>
        </w:numPr>
        <w:rPr>
          <w:bCs/>
        </w:rPr>
      </w:pPr>
      <w:r>
        <w:rPr>
          <w:bCs/>
        </w:rPr>
        <w:t>Duration of action:</w:t>
      </w:r>
      <w:r>
        <w:rPr>
          <w:bCs/>
        </w:rPr>
        <w:tab/>
      </w:r>
      <w:r>
        <w:rPr>
          <w:bCs/>
        </w:rPr>
        <w:tab/>
      </w:r>
      <w:r w:rsidR="00E454B3" w:rsidRPr="00E454B3">
        <w:rPr>
          <w:bCs/>
        </w:rPr>
        <w:t>16-24 hours</w:t>
      </w:r>
    </w:p>
    <w:p w14:paraId="003F1B5E" w14:textId="77777777" w:rsidR="00E454B3" w:rsidRPr="00E454B3" w:rsidRDefault="00E454B3" w:rsidP="007125C8">
      <w:pPr>
        <w:numPr>
          <w:ilvl w:val="2"/>
          <w:numId w:val="17"/>
        </w:numPr>
        <w:rPr>
          <w:bCs/>
        </w:rPr>
      </w:pPr>
      <w:r w:rsidRPr="0099594F">
        <w:rPr>
          <w:b/>
          <w:bCs/>
        </w:rPr>
        <w:t>Not useful</w:t>
      </w:r>
      <w:r w:rsidRPr="00E454B3">
        <w:rPr>
          <w:bCs/>
        </w:rPr>
        <w:t xml:space="preserve"> for emergency situations</w:t>
      </w:r>
    </w:p>
    <w:p w14:paraId="1009988D" w14:textId="7DA8AD5B" w:rsidR="00E454B3" w:rsidRPr="0099594F" w:rsidRDefault="00E454B3" w:rsidP="007125C8">
      <w:pPr>
        <w:numPr>
          <w:ilvl w:val="2"/>
          <w:numId w:val="17"/>
        </w:numPr>
        <w:rPr>
          <w:bCs/>
        </w:rPr>
      </w:pPr>
      <w:r w:rsidRPr="0099594F">
        <w:rPr>
          <w:b/>
          <w:bCs/>
          <w:highlight w:val="green"/>
        </w:rPr>
        <w:t xml:space="preserve">Can be mixed with </w:t>
      </w:r>
      <w:r w:rsidR="0099594F" w:rsidRPr="0099594F">
        <w:rPr>
          <w:b/>
          <w:bCs/>
          <w:highlight w:val="green"/>
        </w:rPr>
        <w:t>REGULAR INSULIN</w:t>
      </w:r>
      <w:r w:rsidRPr="00E454B3">
        <w:rPr>
          <w:bCs/>
        </w:rPr>
        <w:t>, etc, since it contains no free Zn</w:t>
      </w:r>
      <w:r w:rsidRPr="00E454B3">
        <w:rPr>
          <w:bCs/>
          <w:vertAlign w:val="superscript"/>
        </w:rPr>
        <w:t>2+</w:t>
      </w:r>
      <w:r w:rsidRPr="00E454B3">
        <w:rPr>
          <w:bCs/>
        </w:rPr>
        <w:t xml:space="preserve">, e.g. </w:t>
      </w:r>
      <w:r w:rsidRPr="00E454B3">
        <w:rPr>
          <w:bCs/>
          <w:i/>
          <w:iCs/>
        </w:rPr>
        <w:t>Humulin 70/30®</w:t>
      </w:r>
    </w:p>
    <w:p w14:paraId="14D5C775" w14:textId="2A2F2760" w:rsidR="0099594F" w:rsidRPr="00E454B3" w:rsidRDefault="0099594F" w:rsidP="0099594F">
      <w:pPr>
        <w:numPr>
          <w:ilvl w:val="3"/>
          <w:numId w:val="17"/>
        </w:numPr>
        <w:rPr>
          <w:bCs/>
        </w:rPr>
      </w:pPr>
      <w:r>
        <w:rPr>
          <w:bCs/>
        </w:rPr>
        <w:t>1 protamine per hexamer so not a lot of protamine flying around and insulin is pretty well bound so if you mix you wont have protamine ppt out the free insulin—pretty tight complex</w:t>
      </w:r>
    </w:p>
    <w:p w14:paraId="142526FB" w14:textId="77777777" w:rsidR="00E454B3" w:rsidRPr="0099594F" w:rsidRDefault="00E454B3" w:rsidP="007125C8">
      <w:pPr>
        <w:numPr>
          <w:ilvl w:val="1"/>
          <w:numId w:val="17"/>
        </w:numPr>
        <w:rPr>
          <w:b/>
          <w:bCs/>
        </w:rPr>
      </w:pPr>
      <w:r w:rsidRPr="0099594F">
        <w:rPr>
          <w:b/>
          <w:bCs/>
        </w:rPr>
        <w:t>ZINC (LENTE) INSULIN (</w:t>
      </w:r>
      <w:r w:rsidRPr="0099594F">
        <w:rPr>
          <w:b/>
          <w:bCs/>
          <w:i/>
          <w:iCs/>
        </w:rPr>
        <w:t>Humulin</w:t>
      </w:r>
      <w:r w:rsidRPr="0099594F">
        <w:rPr>
          <w:b/>
          <w:bCs/>
        </w:rPr>
        <w:t>®</w:t>
      </w:r>
      <w:r w:rsidRPr="0099594F">
        <w:rPr>
          <w:b/>
          <w:bCs/>
          <w:i/>
          <w:iCs/>
        </w:rPr>
        <w:t xml:space="preserve"> L,</w:t>
      </w:r>
      <w:r w:rsidRPr="0099594F">
        <w:rPr>
          <w:b/>
          <w:bCs/>
        </w:rPr>
        <w:t xml:space="preserve"> OTC)</w:t>
      </w:r>
    </w:p>
    <w:p w14:paraId="705515BE" w14:textId="77777777" w:rsidR="00E454B3" w:rsidRPr="00E454B3" w:rsidRDefault="00E454B3" w:rsidP="007125C8">
      <w:pPr>
        <w:numPr>
          <w:ilvl w:val="2"/>
          <w:numId w:val="17"/>
        </w:numPr>
        <w:rPr>
          <w:bCs/>
        </w:rPr>
      </w:pPr>
      <w:r w:rsidRPr="00E454B3">
        <w:rPr>
          <w:bCs/>
        </w:rPr>
        <w:t>Zn</w:t>
      </w:r>
      <w:r w:rsidRPr="00E454B3">
        <w:rPr>
          <w:bCs/>
          <w:vertAlign w:val="superscript"/>
        </w:rPr>
        <w:t>2+</w:t>
      </w:r>
      <w:r w:rsidRPr="00E454B3">
        <w:rPr>
          <w:bCs/>
        </w:rPr>
        <w:t xml:space="preserve"> insulin suspension </w:t>
      </w:r>
      <w:r w:rsidRPr="00E454B3">
        <w:rPr>
          <w:bCs/>
          <w:vertAlign w:val="superscript"/>
        </w:rPr>
        <w:t xml:space="preserve"> </w:t>
      </w:r>
      <w:r w:rsidRPr="00E454B3">
        <w:rPr>
          <w:bCs/>
        </w:rPr>
        <w:t>–</w:t>
      </w:r>
      <w:r w:rsidRPr="00E454B3">
        <w:rPr>
          <w:bCs/>
          <w:i/>
          <w:iCs/>
        </w:rPr>
        <w:t xml:space="preserve">discontinued 2005 </w:t>
      </w:r>
      <w:r w:rsidRPr="00E454B3">
        <w:rPr>
          <w:bCs/>
          <w:i/>
          <w:iCs/>
        </w:rPr>
        <w:br/>
      </w:r>
      <w:r w:rsidRPr="00E454B3">
        <w:rPr>
          <w:bCs/>
        </w:rPr>
        <w:t>it is amorphous, due to higher level of Zn</w:t>
      </w:r>
      <w:r w:rsidRPr="00E454B3">
        <w:rPr>
          <w:bCs/>
          <w:vertAlign w:val="superscript"/>
        </w:rPr>
        <w:t xml:space="preserve">2+ </w:t>
      </w:r>
      <w:r w:rsidRPr="00E454B3">
        <w:rPr>
          <w:bCs/>
        </w:rPr>
        <w:t>than regular insulin - contains excess free Zn</w:t>
      </w:r>
      <w:r w:rsidRPr="00E454B3">
        <w:rPr>
          <w:bCs/>
          <w:vertAlign w:val="superscript"/>
        </w:rPr>
        <w:t>2+</w:t>
      </w:r>
    </w:p>
    <w:p w14:paraId="0B2FFA76" w14:textId="77777777" w:rsidR="00E454B3" w:rsidRPr="00E454B3" w:rsidRDefault="00E454B3" w:rsidP="007125C8">
      <w:pPr>
        <w:numPr>
          <w:ilvl w:val="2"/>
          <w:numId w:val="17"/>
        </w:numPr>
        <w:rPr>
          <w:bCs/>
        </w:rPr>
      </w:pPr>
      <w:r w:rsidRPr="00E454B3">
        <w:rPr>
          <w:bCs/>
        </w:rPr>
        <w:t>Essentially same kinetics as NPH insulin</w:t>
      </w:r>
    </w:p>
    <w:p w14:paraId="4AA82BA7" w14:textId="7212FE6E" w:rsidR="00E454B3" w:rsidRPr="0099594F" w:rsidRDefault="00E454B3" w:rsidP="007125C8">
      <w:pPr>
        <w:numPr>
          <w:ilvl w:val="2"/>
          <w:numId w:val="17"/>
        </w:numPr>
        <w:rPr>
          <w:b/>
          <w:bCs/>
        </w:rPr>
      </w:pPr>
      <w:r w:rsidRPr="0099594F">
        <w:rPr>
          <w:b/>
          <w:bCs/>
          <w:highlight w:val="green"/>
        </w:rPr>
        <w:t>Should not be mixed with reg</w:t>
      </w:r>
      <w:r w:rsidR="007125C8" w:rsidRPr="0099594F">
        <w:rPr>
          <w:b/>
          <w:bCs/>
          <w:highlight w:val="green"/>
        </w:rPr>
        <w:t xml:space="preserve">ular insulin, since </w:t>
      </w:r>
      <w:r w:rsidRPr="0099594F">
        <w:rPr>
          <w:b/>
          <w:bCs/>
          <w:highlight w:val="green"/>
        </w:rPr>
        <w:t>extra zinc can slow absorption of regular insulin</w:t>
      </w:r>
    </w:p>
    <w:p w14:paraId="309F74A5" w14:textId="3B559D04" w:rsidR="00E454B3" w:rsidRPr="0099594F" w:rsidRDefault="00E454B3" w:rsidP="00433079">
      <w:pPr>
        <w:numPr>
          <w:ilvl w:val="0"/>
          <w:numId w:val="17"/>
        </w:numPr>
        <w:rPr>
          <w:b/>
          <w:bCs/>
        </w:rPr>
      </w:pPr>
      <w:r w:rsidRPr="0099594F">
        <w:rPr>
          <w:b/>
          <w:bCs/>
        </w:rPr>
        <w:t>INSULIN MIXES</w:t>
      </w:r>
      <w:r w:rsidR="0099594F">
        <w:rPr>
          <w:b/>
          <w:bCs/>
        </w:rPr>
        <w:t>—</w:t>
      </w:r>
      <w:r w:rsidR="0099594F" w:rsidRPr="0099594F">
        <w:rPr>
          <w:bCs/>
        </w:rPr>
        <w:t>always use NPH insulin as the longer acting insulin</w:t>
      </w:r>
      <w:r w:rsidR="0099594F">
        <w:rPr>
          <w:b/>
          <w:bCs/>
        </w:rPr>
        <w:t xml:space="preserve"> </w:t>
      </w:r>
    </w:p>
    <w:p w14:paraId="704AA2A6" w14:textId="77777777" w:rsidR="00E454B3" w:rsidRPr="00E454B3" w:rsidRDefault="00E454B3" w:rsidP="007125C8">
      <w:pPr>
        <w:numPr>
          <w:ilvl w:val="1"/>
          <w:numId w:val="17"/>
        </w:numPr>
        <w:rPr>
          <w:bCs/>
        </w:rPr>
      </w:pPr>
      <w:r w:rsidRPr="00E454B3">
        <w:rPr>
          <w:bCs/>
          <w:i/>
          <w:iCs/>
        </w:rPr>
        <w:t xml:space="preserve">Humulin® 70/30 </w:t>
      </w:r>
      <w:r w:rsidRPr="00E454B3">
        <w:rPr>
          <w:bCs/>
        </w:rPr>
        <w:t>and</w:t>
      </w:r>
      <w:r w:rsidRPr="00E454B3">
        <w:rPr>
          <w:bCs/>
          <w:i/>
          <w:iCs/>
        </w:rPr>
        <w:t xml:space="preserve"> 50/50</w:t>
      </w:r>
      <w:r w:rsidRPr="00E454B3">
        <w:rPr>
          <w:bCs/>
        </w:rPr>
        <w:t xml:space="preserve"> (1989) </w:t>
      </w:r>
    </w:p>
    <w:p w14:paraId="7A4EA9CB" w14:textId="77777777" w:rsidR="00E454B3" w:rsidRPr="00E454B3" w:rsidRDefault="00E454B3" w:rsidP="007125C8">
      <w:pPr>
        <w:numPr>
          <w:ilvl w:val="2"/>
          <w:numId w:val="17"/>
        </w:numPr>
        <w:rPr>
          <w:bCs/>
        </w:rPr>
      </w:pPr>
      <w:r w:rsidRPr="00E454B3">
        <w:rPr>
          <w:bCs/>
        </w:rPr>
        <w:t xml:space="preserve">NPH </w:t>
      </w:r>
      <w:r w:rsidRPr="0099594F">
        <w:rPr>
          <w:b/>
          <w:bCs/>
        </w:rPr>
        <w:t>insulin (suspension</w:t>
      </w:r>
      <w:r w:rsidRPr="00E454B3">
        <w:rPr>
          <w:bCs/>
        </w:rPr>
        <w:t xml:space="preserve">) and regular </w:t>
      </w:r>
      <w:r w:rsidRPr="0099594F">
        <w:rPr>
          <w:b/>
          <w:bCs/>
        </w:rPr>
        <w:t>insulin (soluble</w:t>
      </w:r>
      <w:r w:rsidRPr="00E454B3">
        <w:rPr>
          <w:bCs/>
        </w:rPr>
        <w:t xml:space="preserve">) form a stable mixture – </w:t>
      </w:r>
      <w:r w:rsidRPr="00E454B3">
        <w:rPr>
          <w:bCs/>
          <w:i/>
          <w:iCs/>
        </w:rPr>
        <w:t>available OTC</w:t>
      </w:r>
    </w:p>
    <w:p w14:paraId="36D4DBBD" w14:textId="5E75636A" w:rsidR="00E454B3" w:rsidRDefault="00E454B3" w:rsidP="007125C8">
      <w:pPr>
        <w:numPr>
          <w:ilvl w:val="1"/>
          <w:numId w:val="17"/>
        </w:numPr>
        <w:rPr>
          <w:bCs/>
        </w:rPr>
      </w:pPr>
      <w:r w:rsidRPr="00E454B3">
        <w:rPr>
          <w:bCs/>
        </w:rPr>
        <w:t>NPH insulin (suspension) and insulin lispro (soluble) can be mixed, but mixture is unstable</w:t>
      </w:r>
      <w:r w:rsidR="0099594F">
        <w:rPr>
          <w:bCs/>
        </w:rPr>
        <w:t xml:space="preserve"> (so not ideal)</w:t>
      </w:r>
      <w:r w:rsidRPr="00E454B3">
        <w:rPr>
          <w:bCs/>
        </w:rPr>
        <w:t xml:space="preserve"> – it will become “NPH lispro” suspension + regular (soluble)</w:t>
      </w:r>
    </w:p>
    <w:p w14:paraId="296632B7" w14:textId="2CB7B59F" w:rsidR="0099594F" w:rsidRDefault="0099594F" w:rsidP="0099594F">
      <w:pPr>
        <w:numPr>
          <w:ilvl w:val="2"/>
          <w:numId w:val="17"/>
        </w:numPr>
        <w:rPr>
          <w:bCs/>
        </w:rPr>
      </w:pPr>
      <w:r>
        <w:rPr>
          <w:bCs/>
        </w:rPr>
        <w:t>So mix and use right away!</w:t>
      </w:r>
    </w:p>
    <w:p w14:paraId="1EFEB967" w14:textId="77777777" w:rsidR="00E454B3" w:rsidRPr="00E454B3" w:rsidRDefault="00E454B3" w:rsidP="007125C8">
      <w:pPr>
        <w:numPr>
          <w:ilvl w:val="1"/>
          <w:numId w:val="17"/>
        </w:numPr>
        <w:rPr>
          <w:bCs/>
        </w:rPr>
      </w:pPr>
      <w:r w:rsidRPr="00E454B3">
        <w:rPr>
          <w:bCs/>
          <w:i/>
          <w:iCs/>
        </w:rPr>
        <w:t xml:space="preserve">Humalog® Mix 50/50 </w:t>
      </w:r>
      <w:r w:rsidRPr="00E454B3">
        <w:rPr>
          <w:bCs/>
        </w:rPr>
        <w:t>and</w:t>
      </w:r>
      <w:r w:rsidRPr="00E454B3">
        <w:rPr>
          <w:bCs/>
          <w:i/>
          <w:iCs/>
        </w:rPr>
        <w:t xml:space="preserve"> 75/25 </w:t>
      </w:r>
      <w:r w:rsidRPr="00E454B3">
        <w:rPr>
          <w:bCs/>
        </w:rPr>
        <w:t>(1999)</w:t>
      </w:r>
    </w:p>
    <w:p w14:paraId="2D1B72CB" w14:textId="77777777" w:rsidR="00E454B3" w:rsidRPr="00E454B3" w:rsidRDefault="00E454B3" w:rsidP="007125C8">
      <w:pPr>
        <w:numPr>
          <w:ilvl w:val="2"/>
          <w:numId w:val="17"/>
        </w:numPr>
        <w:rPr>
          <w:bCs/>
        </w:rPr>
      </w:pPr>
      <w:r w:rsidRPr="00E454B3">
        <w:rPr>
          <w:bCs/>
        </w:rPr>
        <w:t xml:space="preserve">A mixture of insulin lispro protamine suspension (NPL insulin) </w:t>
      </w:r>
      <w:r w:rsidRPr="00E454B3">
        <w:rPr>
          <w:bCs/>
          <w:i/>
          <w:iCs/>
        </w:rPr>
        <w:t>and</w:t>
      </w:r>
      <w:r w:rsidRPr="00E454B3">
        <w:rPr>
          <w:bCs/>
        </w:rPr>
        <w:t xml:space="preserve"> soluble insulin lispro</w:t>
      </w:r>
    </w:p>
    <w:p w14:paraId="110FAF70" w14:textId="77777777" w:rsidR="00E454B3" w:rsidRPr="00E454B3" w:rsidRDefault="00E454B3" w:rsidP="007125C8">
      <w:pPr>
        <w:numPr>
          <w:ilvl w:val="1"/>
          <w:numId w:val="17"/>
        </w:numPr>
        <w:rPr>
          <w:bCs/>
        </w:rPr>
      </w:pPr>
      <w:r w:rsidRPr="00E454B3">
        <w:rPr>
          <w:bCs/>
          <w:i/>
          <w:iCs/>
        </w:rPr>
        <w:t xml:space="preserve">NovoLog® Mix 70/30 </w:t>
      </w:r>
      <w:r w:rsidRPr="00E454B3">
        <w:rPr>
          <w:bCs/>
        </w:rPr>
        <w:t>(2001)</w:t>
      </w:r>
    </w:p>
    <w:p w14:paraId="21CA1F6D" w14:textId="77777777" w:rsidR="00E454B3" w:rsidRPr="00E454B3" w:rsidRDefault="00E454B3" w:rsidP="007125C8">
      <w:pPr>
        <w:numPr>
          <w:ilvl w:val="2"/>
          <w:numId w:val="17"/>
        </w:numPr>
        <w:rPr>
          <w:bCs/>
        </w:rPr>
      </w:pPr>
      <w:r w:rsidRPr="00E454B3">
        <w:rPr>
          <w:bCs/>
        </w:rPr>
        <w:t xml:space="preserve">A mixture of insulin aspart protamine suspension (NPA insulin) </w:t>
      </w:r>
      <w:r w:rsidRPr="00E454B3">
        <w:rPr>
          <w:bCs/>
          <w:i/>
          <w:iCs/>
        </w:rPr>
        <w:t>and</w:t>
      </w:r>
      <w:r w:rsidRPr="00E454B3">
        <w:rPr>
          <w:bCs/>
        </w:rPr>
        <w:t xml:space="preserve"> soluble insulin aspart</w:t>
      </w:r>
    </w:p>
    <w:p w14:paraId="622453DD" w14:textId="77777777" w:rsidR="00E454B3" w:rsidRPr="0099594F" w:rsidRDefault="00E454B3" w:rsidP="00433079">
      <w:pPr>
        <w:numPr>
          <w:ilvl w:val="0"/>
          <w:numId w:val="17"/>
        </w:numPr>
        <w:rPr>
          <w:b/>
          <w:bCs/>
        </w:rPr>
      </w:pPr>
      <w:r w:rsidRPr="0099594F">
        <w:rPr>
          <w:b/>
          <w:bCs/>
        </w:rPr>
        <w:t>LONG-ACTING INSULINS</w:t>
      </w:r>
    </w:p>
    <w:p w14:paraId="26B23920" w14:textId="2E11BD80" w:rsidR="00E454B3" w:rsidRPr="0099594F" w:rsidRDefault="00E454B3" w:rsidP="007125C8">
      <w:pPr>
        <w:numPr>
          <w:ilvl w:val="1"/>
          <w:numId w:val="17"/>
        </w:numPr>
        <w:rPr>
          <w:b/>
          <w:bCs/>
        </w:rPr>
      </w:pPr>
      <w:r w:rsidRPr="0099594F">
        <w:rPr>
          <w:b/>
          <w:bCs/>
          <w:highlight w:val="yellow"/>
        </w:rPr>
        <w:t>INSULIN GLARGINE</w:t>
      </w:r>
      <w:r w:rsidR="0099594F">
        <w:rPr>
          <w:b/>
          <w:bCs/>
          <w:highlight w:val="yellow"/>
        </w:rPr>
        <w:t xml:space="preserve"> (lysine and arginine)</w:t>
      </w:r>
      <w:r w:rsidRPr="0099594F">
        <w:rPr>
          <w:b/>
          <w:bCs/>
          <w:highlight w:val="yellow"/>
        </w:rPr>
        <w:t xml:space="preserve"> (</w:t>
      </w:r>
      <w:r w:rsidRPr="0099594F">
        <w:rPr>
          <w:b/>
          <w:bCs/>
          <w:i/>
          <w:iCs/>
          <w:highlight w:val="yellow"/>
        </w:rPr>
        <w:t>Lantus</w:t>
      </w:r>
      <w:r w:rsidRPr="0099594F">
        <w:rPr>
          <w:b/>
          <w:bCs/>
          <w:highlight w:val="yellow"/>
        </w:rPr>
        <w:t>®, 2000)</w:t>
      </w:r>
    </w:p>
    <w:p w14:paraId="1E46536C" w14:textId="77777777" w:rsidR="00E454B3" w:rsidRDefault="00E454B3" w:rsidP="007125C8">
      <w:pPr>
        <w:numPr>
          <w:ilvl w:val="2"/>
          <w:numId w:val="17"/>
        </w:numPr>
        <w:rPr>
          <w:bCs/>
        </w:rPr>
      </w:pPr>
      <w:r w:rsidRPr="00E454B3">
        <w:rPr>
          <w:bCs/>
        </w:rPr>
        <w:t>Modified human insulin: A</w:t>
      </w:r>
      <w:r w:rsidRPr="00E454B3">
        <w:rPr>
          <w:bCs/>
          <w:vertAlign w:val="subscript"/>
        </w:rPr>
        <w:t>21</w:t>
      </w:r>
      <w:r w:rsidRPr="00E454B3">
        <w:rPr>
          <w:bCs/>
        </w:rPr>
        <w:t xml:space="preserve"> (N</w:t>
      </w:r>
      <w:r w:rsidRPr="00E454B3">
        <w:rPr>
          <w:bCs/>
        </w:rPr>
        <w:sym w:font="Symbol" w:char="00AE"/>
      </w:r>
      <w:r w:rsidRPr="00E454B3">
        <w:rPr>
          <w:bCs/>
        </w:rPr>
        <w:t>G), B</w:t>
      </w:r>
      <w:r w:rsidRPr="00E454B3">
        <w:rPr>
          <w:bCs/>
          <w:vertAlign w:val="subscript"/>
        </w:rPr>
        <w:t>31,32</w:t>
      </w:r>
      <w:r w:rsidRPr="00E454B3">
        <w:rPr>
          <w:bCs/>
        </w:rPr>
        <w:t xml:space="preserve"> (-- </w:t>
      </w:r>
      <w:r w:rsidRPr="00E454B3">
        <w:rPr>
          <w:bCs/>
        </w:rPr>
        <w:sym w:font="Symbol" w:char="00AE"/>
      </w:r>
      <w:r w:rsidRPr="00E454B3">
        <w:rPr>
          <w:bCs/>
        </w:rPr>
        <w:t>RR)</w:t>
      </w:r>
    </w:p>
    <w:p w14:paraId="74C7656F" w14:textId="4961F622" w:rsidR="0099594F" w:rsidRDefault="0099594F" w:rsidP="0099594F">
      <w:pPr>
        <w:numPr>
          <w:ilvl w:val="3"/>
          <w:numId w:val="17"/>
        </w:numPr>
        <w:rPr>
          <w:bCs/>
        </w:rPr>
      </w:pPr>
      <w:r>
        <w:rPr>
          <w:bCs/>
        </w:rPr>
        <w:t>Makes it not soluble unless the pH &lt;4</w:t>
      </w:r>
    </w:p>
    <w:p w14:paraId="368DB975" w14:textId="7610923F" w:rsidR="0099594F" w:rsidRDefault="0099594F" w:rsidP="0099594F">
      <w:pPr>
        <w:numPr>
          <w:ilvl w:val="3"/>
          <w:numId w:val="17"/>
        </w:numPr>
        <w:rPr>
          <w:bCs/>
        </w:rPr>
      </w:pPr>
      <w:r>
        <w:rPr>
          <w:bCs/>
        </w:rPr>
        <w:t xml:space="preserve">N= asparagine </w:t>
      </w:r>
    </w:p>
    <w:p w14:paraId="799FB66E" w14:textId="0C99D67C" w:rsidR="0099594F" w:rsidRDefault="0099594F" w:rsidP="0099594F">
      <w:pPr>
        <w:numPr>
          <w:ilvl w:val="3"/>
          <w:numId w:val="17"/>
        </w:numPr>
        <w:rPr>
          <w:bCs/>
        </w:rPr>
      </w:pPr>
      <w:r>
        <w:rPr>
          <w:bCs/>
        </w:rPr>
        <w:t xml:space="preserve">Most frequently prescribed </w:t>
      </w:r>
    </w:p>
    <w:p w14:paraId="49B70078" w14:textId="78F6FE7B" w:rsidR="0099594F" w:rsidRPr="00E454B3" w:rsidRDefault="0099594F" w:rsidP="0099594F">
      <w:pPr>
        <w:numPr>
          <w:ilvl w:val="3"/>
          <w:numId w:val="17"/>
        </w:numPr>
        <w:rPr>
          <w:bCs/>
        </w:rPr>
      </w:pPr>
      <w:r>
        <w:rPr>
          <w:bCs/>
        </w:rPr>
        <w:t>Zero order absorption</w:t>
      </w:r>
    </w:p>
    <w:p w14:paraId="0AFB2510" w14:textId="77777777" w:rsidR="00E454B3" w:rsidRDefault="00E454B3" w:rsidP="007125C8">
      <w:pPr>
        <w:numPr>
          <w:ilvl w:val="2"/>
          <w:numId w:val="17"/>
        </w:numPr>
        <w:rPr>
          <w:bCs/>
        </w:rPr>
      </w:pPr>
      <w:r w:rsidRPr="00E454B3">
        <w:rPr>
          <w:bCs/>
        </w:rPr>
        <w:t>Contains Zn</w:t>
      </w:r>
      <w:r w:rsidRPr="00E454B3">
        <w:rPr>
          <w:bCs/>
          <w:vertAlign w:val="superscript"/>
        </w:rPr>
        <w:t>2+</w:t>
      </w:r>
      <w:r w:rsidRPr="00E454B3">
        <w:rPr>
          <w:bCs/>
        </w:rPr>
        <w:t xml:space="preserve"> and is soluble at pH 4.0, but forms microprecipitates at pH 7 after SC injection</w:t>
      </w:r>
    </w:p>
    <w:p w14:paraId="4E2C4447" w14:textId="431579A7" w:rsidR="0099594F" w:rsidRPr="00E454B3" w:rsidRDefault="0099594F" w:rsidP="0099594F">
      <w:pPr>
        <w:numPr>
          <w:ilvl w:val="3"/>
          <w:numId w:val="17"/>
        </w:numPr>
        <w:rPr>
          <w:bCs/>
        </w:rPr>
      </w:pPr>
      <w:r>
        <w:rPr>
          <w:bCs/>
        </w:rPr>
        <w:t xml:space="preserve">And gives a very continuous absorption when it ppt (will be zero order) </w:t>
      </w:r>
    </w:p>
    <w:p w14:paraId="5FC98D95" w14:textId="77777777" w:rsidR="00E454B3" w:rsidRPr="00E454B3" w:rsidRDefault="00E454B3" w:rsidP="007125C8">
      <w:pPr>
        <w:numPr>
          <w:ilvl w:val="2"/>
          <w:numId w:val="17"/>
        </w:numPr>
        <w:rPr>
          <w:bCs/>
        </w:rPr>
      </w:pPr>
      <w:r w:rsidRPr="00E454B3">
        <w:rPr>
          <w:bCs/>
        </w:rPr>
        <w:t>Released very slowly from SC site as it dissolves</w:t>
      </w:r>
    </w:p>
    <w:p w14:paraId="524984DD" w14:textId="77777777" w:rsidR="00E454B3" w:rsidRPr="00E454B3" w:rsidRDefault="00E454B3" w:rsidP="007125C8">
      <w:pPr>
        <w:numPr>
          <w:ilvl w:val="3"/>
          <w:numId w:val="17"/>
        </w:numPr>
        <w:rPr>
          <w:bCs/>
        </w:rPr>
      </w:pPr>
      <w:r w:rsidRPr="00E454B3">
        <w:rPr>
          <w:bCs/>
        </w:rPr>
        <w:t xml:space="preserve">Onset of action: </w:t>
      </w:r>
      <w:r w:rsidRPr="00E454B3">
        <w:rPr>
          <w:bCs/>
        </w:rPr>
        <w:tab/>
      </w:r>
      <w:r w:rsidRPr="00E454B3">
        <w:rPr>
          <w:bCs/>
        </w:rPr>
        <w:tab/>
      </w:r>
      <w:r w:rsidRPr="00E454B3">
        <w:rPr>
          <w:bCs/>
        </w:rPr>
        <w:tab/>
        <w:t>2-3 hr</w:t>
      </w:r>
    </w:p>
    <w:p w14:paraId="697AF62A" w14:textId="6B6490AA" w:rsidR="00E454B3" w:rsidRPr="00E454B3" w:rsidRDefault="007125C8" w:rsidP="007125C8">
      <w:pPr>
        <w:numPr>
          <w:ilvl w:val="3"/>
          <w:numId w:val="17"/>
        </w:numPr>
        <w:rPr>
          <w:bCs/>
        </w:rPr>
      </w:pPr>
      <w:r>
        <w:rPr>
          <w:bCs/>
        </w:rPr>
        <w:t xml:space="preserve">Peak plasma concentration: </w:t>
      </w:r>
      <w:r>
        <w:rPr>
          <w:bCs/>
        </w:rPr>
        <w:tab/>
      </w:r>
      <w:r w:rsidR="00E454B3" w:rsidRPr="00E454B3">
        <w:rPr>
          <w:bCs/>
        </w:rPr>
        <w:t>no peak - plateau</w:t>
      </w:r>
    </w:p>
    <w:p w14:paraId="2D4287F8" w14:textId="2AC07E39" w:rsidR="00E454B3" w:rsidRPr="00E454B3" w:rsidRDefault="007125C8" w:rsidP="007125C8">
      <w:pPr>
        <w:numPr>
          <w:ilvl w:val="3"/>
          <w:numId w:val="17"/>
        </w:numPr>
        <w:rPr>
          <w:bCs/>
        </w:rPr>
      </w:pPr>
      <w:r>
        <w:rPr>
          <w:bCs/>
        </w:rPr>
        <w:t xml:space="preserve">Duration of action: </w:t>
      </w:r>
      <w:r>
        <w:rPr>
          <w:bCs/>
        </w:rPr>
        <w:tab/>
      </w:r>
      <w:r>
        <w:rPr>
          <w:bCs/>
        </w:rPr>
        <w:tab/>
      </w:r>
      <w:r w:rsidR="00E454B3" w:rsidRPr="00E454B3">
        <w:rPr>
          <w:bCs/>
        </w:rPr>
        <w:t>24+ hours</w:t>
      </w:r>
    </w:p>
    <w:p w14:paraId="6C66FF58" w14:textId="77777777" w:rsidR="00E454B3" w:rsidRDefault="00E454B3" w:rsidP="007125C8">
      <w:pPr>
        <w:numPr>
          <w:ilvl w:val="2"/>
          <w:numId w:val="17"/>
        </w:numPr>
        <w:rPr>
          <w:bCs/>
        </w:rPr>
      </w:pPr>
      <w:r w:rsidRPr="00E454B3">
        <w:rPr>
          <w:bCs/>
        </w:rPr>
        <w:t>Administered once daily at bedtime</w:t>
      </w:r>
    </w:p>
    <w:p w14:paraId="591327E3" w14:textId="03608DAD" w:rsidR="00F4156E" w:rsidRPr="00E454B3" w:rsidRDefault="00F4156E" w:rsidP="00F4156E">
      <w:pPr>
        <w:numPr>
          <w:ilvl w:val="3"/>
          <w:numId w:val="17"/>
        </w:numPr>
        <w:rPr>
          <w:bCs/>
        </w:rPr>
      </w:pPr>
      <w:r>
        <w:rPr>
          <w:bCs/>
        </w:rPr>
        <w:t xml:space="preserve">B/c you need low levels of insulin during the period of long fasting when you sleep </w:t>
      </w:r>
    </w:p>
    <w:p w14:paraId="465ED365" w14:textId="77777777" w:rsidR="00E454B3" w:rsidRPr="00E454B3" w:rsidRDefault="00E454B3" w:rsidP="007125C8">
      <w:pPr>
        <w:numPr>
          <w:ilvl w:val="2"/>
          <w:numId w:val="17"/>
        </w:numPr>
        <w:rPr>
          <w:bCs/>
        </w:rPr>
      </w:pPr>
      <w:r w:rsidRPr="00E454B3">
        <w:rPr>
          <w:bCs/>
        </w:rPr>
        <w:t>Regular or lispro insulin given prior to meals</w:t>
      </w:r>
    </w:p>
    <w:p w14:paraId="3EE0B06B" w14:textId="77777777" w:rsidR="00E454B3" w:rsidRPr="0099594F" w:rsidRDefault="00E454B3" w:rsidP="007125C8">
      <w:pPr>
        <w:numPr>
          <w:ilvl w:val="2"/>
          <w:numId w:val="17"/>
        </w:numPr>
        <w:rPr>
          <w:b/>
          <w:bCs/>
        </w:rPr>
      </w:pPr>
      <w:r w:rsidRPr="0099594F">
        <w:rPr>
          <w:b/>
          <w:bCs/>
          <w:highlight w:val="green"/>
        </w:rPr>
        <w:t>Should not be mixed with other insulins</w:t>
      </w:r>
    </w:p>
    <w:p w14:paraId="29E8D163" w14:textId="6F70D701" w:rsidR="0099594F" w:rsidRPr="0099594F" w:rsidRDefault="0099594F" w:rsidP="0099594F">
      <w:pPr>
        <w:numPr>
          <w:ilvl w:val="3"/>
          <w:numId w:val="17"/>
        </w:numPr>
        <w:rPr>
          <w:bCs/>
        </w:rPr>
      </w:pPr>
      <w:r w:rsidRPr="0099594F">
        <w:rPr>
          <w:bCs/>
        </w:rPr>
        <w:sym w:font="Symbol" w:char="F0AF"/>
      </w:r>
      <w:r w:rsidRPr="0099594F">
        <w:rPr>
          <w:bCs/>
        </w:rPr>
        <w:t xml:space="preserve"> rate of lispro absorption b/c the solution is at a pH &lt;4 so DO NOT MIX </w:t>
      </w:r>
    </w:p>
    <w:p w14:paraId="4EB77FD9" w14:textId="77777777" w:rsidR="00E454B3" w:rsidRPr="0099594F" w:rsidRDefault="00E454B3" w:rsidP="007125C8">
      <w:pPr>
        <w:numPr>
          <w:ilvl w:val="1"/>
          <w:numId w:val="17"/>
        </w:numPr>
        <w:rPr>
          <w:b/>
          <w:bCs/>
        </w:rPr>
      </w:pPr>
      <w:r w:rsidRPr="0099594F">
        <w:rPr>
          <w:b/>
          <w:bCs/>
          <w:highlight w:val="yellow"/>
        </w:rPr>
        <w:t>INSULIN DETEMIR (</w:t>
      </w:r>
      <w:r w:rsidRPr="0099594F">
        <w:rPr>
          <w:b/>
          <w:bCs/>
          <w:i/>
          <w:iCs/>
          <w:highlight w:val="yellow"/>
        </w:rPr>
        <w:t>Levemir</w:t>
      </w:r>
      <w:r w:rsidRPr="0099594F">
        <w:rPr>
          <w:b/>
          <w:bCs/>
          <w:highlight w:val="yellow"/>
        </w:rPr>
        <w:t>®, 2005)</w:t>
      </w:r>
    </w:p>
    <w:p w14:paraId="70B09021" w14:textId="298C62AC" w:rsidR="00E454B3" w:rsidRPr="00E454B3" w:rsidRDefault="00E454B3" w:rsidP="007125C8">
      <w:pPr>
        <w:numPr>
          <w:ilvl w:val="2"/>
          <w:numId w:val="17"/>
        </w:numPr>
        <w:rPr>
          <w:bCs/>
        </w:rPr>
      </w:pPr>
      <w:r w:rsidRPr="00E454B3">
        <w:rPr>
          <w:bCs/>
        </w:rPr>
        <w:t>Modified human insulin: B</w:t>
      </w:r>
      <w:r w:rsidRPr="00E454B3">
        <w:rPr>
          <w:bCs/>
          <w:vertAlign w:val="subscript"/>
        </w:rPr>
        <w:t>30</w:t>
      </w:r>
      <w:r w:rsidRPr="00E454B3">
        <w:rPr>
          <w:bCs/>
        </w:rPr>
        <w:t xml:space="preserve"> T removed, B</w:t>
      </w:r>
      <w:r w:rsidRPr="00E454B3">
        <w:rPr>
          <w:bCs/>
          <w:vertAlign w:val="subscript"/>
        </w:rPr>
        <w:t>29</w:t>
      </w:r>
      <w:r w:rsidRPr="00E454B3">
        <w:rPr>
          <w:bCs/>
        </w:rPr>
        <w:t xml:space="preserve"> lysine has 14 C fatty acid (</w:t>
      </w:r>
      <w:r w:rsidR="00F4156E">
        <w:rPr>
          <w:bCs/>
        </w:rPr>
        <w:t>myristic acid) amide-linked to epsilon</w:t>
      </w:r>
      <w:r w:rsidRPr="00E454B3">
        <w:rPr>
          <w:bCs/>
        </w:rPr>
        <w:t>-NH</w:t>
      </w:r>
      <w:r w:rsidRPr="00E454B3">
        <w:rPr>
          <w:bCs/>
          <w:vertAlign w:val="subscript"/>
        </w:rPr>
        <w:t>2</w:t>
      </w:r>
    </w:p>
    <w:p w14:paraId="40963C32" w14:textId="77777777" w:rsidR="00E454B3" w:rsidRDefault="00E454B3" w:rsidP="007125C8">
      <w:pPr>
        <w:numPr>
          <w:ilvl w:val="2"/>
          <w:numId w:val="17"/>
        </w:numPr>
        <w:rPr>
          <w:bCs/>
        </w:rPr>
      </w:pPr>
      <w:r w:rsidRPr="00E454B3">
        <w:rPr>
          <w:bCs/>
        </w:rPr>
        <w:t>FA promotes self aggregation and albumin binding (98%)</w:t>
      </w:r>
    </w:p>
    <w:p w14:paraId="7853A767" w14:textId="77777777" w:rsidR="00F4156E" w:rsidRPr="00E454B3" w:rsidRDefault="00F4156E" w:rsidP="00F4156E">
      <w:pPr>
        <w:numPr>
          <w:ilvl w:val="3"/>
          <w:numId w:val="17"/>
        </w:numPr>
        <w:rPr>
          <w:bCs/>
        </w:rPr>
      </w:pPr>
      <w:r>
        <w:rPr>
          <w:bCs/>
        </w:rPr>
        <w:t xml:space="preserve">Insulin w/ FA attached—they aggregate and slow the absorption and when it gets into the tissue it binds to albumin and provides a reservoir for this insulin </w:t>
      </w:r>
    </w:p>
    <w:p w14:paraId="5E902DE4" w14:textId="77777777" w:rsidR="00E454B3" w:rsidRPr="00E454B3" w:rsidRDefault="00E454B3" w:rsidP="007125C8">
      <w:pPr>
        <w:numPr>
          <w:ilvl w:val="2"/>
          <w:numId w:val="17"/>
        </w:numPr>
        <w:rPr>
          <w:bCs/>
        </w:rPr>
      </w:pPr>
      <w:r w:rsidRPr="00E454B3">
        <w:rPr>
          <w:bCs/>
        </w:rPr>
        <w:t>Released very slowly from SC site due to low solubility</w:t>
      </w:r>
    </w:p>
    <w:p w14:paraId="5C3D7AF6" w14:textId="77777777" w:rsidR="00E454B3" w:rsidRPr="00E454B3" w:rsidRDefault="00E454B3" w:rsidP="007125C8">
      <w:pPr>
        <w:numPr>
          <w:ilvl w:val="3"/>
          <w:numId w:val="17"/>
        </w:numPr>
        <w:rPr>
          <w:bCs/>
        </w:rPr>
      </w:pPr>
      <w:r w:rsidRPr="00E454B3">
        <w:rPr>
          <w:bCs/>
        </w:rPr>
        <w:t xml:space="preserve">Onset of action: </w:t>
      </w:r>
      <w:r w:rsidRPr="00E454B3">
        <w:rPr>
          <w:bCs/>
        </w:rPr>
        <w:tab/>
      </w:r>
      <w:r w:rsidRPr="00E454B3">
        <w:rPr>
          <w:bCs/>
        </w:rPr>
        <w:tab/>
      </w:r>
      <w:r w:rsidRPr="00E454B3">
        <w:rPr>
          <w:bCs/>
        </w:rPr>
        <w:tab/>
        <w:t>1-2 hr</w:t>
      </w:r>
    </w:p>
    <w:p w14:paraId="3DA3283A" w14:textId="4AAC5F49" w:rsidR="00E454B3" w:rsidRPr="00E454B3" w:rsidRDefault="007125C8" w:rsidP="007125C8">
      <w:pPr>
        <w:numPr>
          <w:ilvl w:val="3"/>
          <w:numId w:val="17"/>
        </w:numPr>
        <w:rPr>
          <w:bCs/>
        </w:rPr>
      </w:pPr>
      <w:r>
        <w:rPr>
          <w:bCs/>
        </w:rPr>
        <w:t xml:space="preserve">Duration of action: </w:t>
      </w:r>
      <w:r>
        <w:rPr>
          <w:bCs/>
        </w:rPr>
        <w:tab/>
      </w:r>
      <w:r>
        <w:rPr>
          <w:bCs/>
        </w:rPr>
        <w:tab/>
      </w:r>
      <w:r w:rsidR="00E454B3" w:rsidRPr="00E454B3">
        <w:rPr>
          <w:bCs/>
        </w:rPr>
        <w:t>24+ hours</w:t>
      </w:r>
    </w:p>
    <w:p w14:paraId="374B1263" w14:textId="77777777" w:rsidR="00E454B3" w:rsidRPr="00E454B3" w:rsidRDefault="00E454B3" w:rsidP="007125C8">
      <w:pPr>
        <w:numPr>
          <w:ilvl w:val="2"/>
          <w:numId w:val="17"/>
        </w:numPr>
        <w:rPr>
          <w:bCs/>
        </w:rPr>
      </w:pPr>
      <w:r w:rsidRPr="00E454B3">
        <w:rPr>
          <w:bCs/>
        </w:rPr>
        <w:t>Most reproducible effect of intermediate and long-acting insulins</w:t>
      </w:r>
    </w:p>
    <w:p w14:paraId="560D2738" w14:textId="77777777" w:rsidR="00E454B3" w:rsidRPr="00E454B3" w:rsidRDefault="00E454B3" w:rsidP="007125C8">
      <w:pPr>
        <w:numPr>
          <w:ilvl w:val="2"/>
          <w:numId w:val="17"/>
        </w:numPr>
        <w:rPr>
          <w:bCs/>
        </w:rPr>
      </w:pPr>
      <w:r w:rsidRPr="00E454B3">
        <w:rPr>
          <w:bCs/>
        </w:rPr>
        <w:t xml:space="preserve">Administered 1 or 2x daily, bedtime and before b’fast </w:t>
      </w:r>
    </w:p>
    <w:p w14:paraId="51A68594" w14:textId="77777777" w:rsidR="00E454B3" w:rsidRPr="00E454B3" w:rsidRDefault="00E454B3" w:rsidP="007125C8">
      <w:pPr>
        <w:numPr>
          <w:ilvl w:val="2"/>
          <w:numId w:val="17"/>
        </w:numPr>
        <w:rPr>
          <w:bCs/>
        </w:rPr>
      </w:pPr>
      <w:r w:rsidRPr="00E454B3">
        <w:rPr>
          <w:bCs/>
        </w:rPr>
        <w:t>Should not be mixed with other insulins</w:t>
      </w:r>
    </w:p>
    <w:p w14:paraId="7C5F70BA" w14:textId="77777777" w:rsidR="00E454B3" w:rsidRPr="00F4156E" w:rsidRDefault="00E454B3" w:rsidP="00433079">
      <w:pPr>
        <w:numPr>
          <w:ilvl w:val="0"/>
          <w:numId w:val="17"/>
        </w:numPr>
        <w:rPr>
          <w:b/>
          <w:bCs/>
        </w:rPr>
      </w:pPr>
      <w:r w:rsidRPr="00F4156E">
        <w:rPr>
          <w:b/>
          <w:bCs/>
        </w:rPr>
        <w:t>CONTINUOUS SC INSULIN INFUSION</w:t>
      </w:r>
    </w:p>
    <w:p w14:paraId="74749A56" w14:textId="77777777" w:rsidR="00E454B3" w:rsidRDefault="00E454B3" w:rsidP="007125C8">
      <w:pPr>
        <w:numPr>
          <w:ilvl w:val="1"/>
          <w:numId w:val="17"/>
        </w:numPr>
        <w:rPr>
          <w:bCs/>
        </w:rPr>
      </w:pPr>
      <w:r w:rsidRPr="00E454B3">
        <w:rPr>
          <w:bCs/>
        </w:rPr>
        <w:t>Alternative to multiple injections of different insulin formulations</w:t>
      </w:r>
    </w:p>
    <w:p w14:paraId="3851BE5E" w14:textId="77777777" w:rsidR="00E454B3" w:rsidRPr="00E454B3" w:rsidRDefault="00E454B3" w:rsidP="007125C8">
      <w:pPr>
        <w:numPr>
          <w:ilvl w:val="1"/>
          <w:numId w:val="17"/>
        </w:numPr>
        <w:rPr>
          <w:bCs/>
        </w:rPr>
      </w:pPr>
      <w:r w:rsidRPr="00E454B3">
        <w:rPr>
          <w:bCs/>
        </w:rPr>
        <w:t>Infusion pump</w:t>
      </w:r>
    </w:p>
    <w:p w14:paraId="3300EFFF" w14:textId="277C4DAE" w:rsidR="00E454B3" w:rsidRPr="00E454B3" w:rsidRDefault="00E454B3" w:rsidP="007125C8">
      <w:pPr>
        <w:numPr>
          <w:ilvl w:val="2"/>
          <w:numId w:val="17"/>
        </w:numPr>
        <w:rPr>
          <w:bCs/>
        </w:rPr>
      </w:pPr>
      <w:r w:rsidRPr="00E454B3">
        <w:rPr>
          <w:bCs/>
        </w:rPr>
        <w:t>Uses rap</w:t>
      </w:r>
      <w:r w:rsidR="00F4156E">
        <w:rPr>
          <w:bCs/>
        </w:rPr>
        <w:t xml:space="preserve">idly absorbed </w:t>
      </w:r>
      <w:r w:rsidR="00F4156E" w:rsidRPr="00F4156E">
        <w:rPr>
          <w:b/>
          <w:bCs/>
        </w:rPr>
        <w:t>soluble</w:t>
      </w:r>
      <w:r w:rsidR="00F4156E">
        <w:rPr>
          <w:bCs/>
        </w:rPr>
        <w:t xml:space="preserve"> (rapidly absorbed insulins) insulins,</w:t>
      </w:r>
      <w:r w:rsidRPr="00E454B3">
        <w:rPr>
          <w:bCs/>
        </w:rPr>
        <w:t xml:space="preserve"> i.e. lispro, aspart and glulisine</w:t>
      </w:r>
    </w:p>
    <w:p w14:paraId="4603C6EE" w14:textId="77777777" w:rsidR="00E454B3" w:rsidRPr="00E454B3" w:rsidRDefault="00E454B3" w:rsidP="007125C8">
      <w:pPr>
        <w:numPr>
          <w:ilvl w:val="3"/>
          <w:numId w:val="17"/>
        </w:numPr>
        <w:rPr>
          <w:bCs/>
        </w:rPr>
      </w:pPr>
      <w:r w:rsidRPr="00E454B3">
        <w:rPr>
          <w:bCs/>
        </w:rPr>
        <w:t>Basal infusion</w:t>
      </w:r>
    </w:p>
    <w:p w14:paraId="19F36245" w14:textId="77777777" w:rsidR="00E454B3" w:rsidRPr="00E454B3" w:rsidRDefault="00E454B3" w:rsidP="007125C8">
      <w:pPr>
        <w:numPr>
          <w:ilvl w:val="3"/>
          <w:numId w:val="17"/>
        </w:numPr>
        <w:rPr>
          <w:bCs/>
        </w:rPr>
      </w:pPr>
      <w:r w:rsidRPr="00E454B3">
        <w:rPr>
          <w:bCs/>
        </w:rPr>
        <w:t>Bolus amounts can be infused prior to meal; amount is based on carbohydrate intake and physical activity</w:t>
      </w:r>
    </w:p>
    <w:p w14:paraId="290DA152" w14:textId="77777777" w:rsidR="00E454B3" w:rsidRDefault="00E454B3" w:rsidP="007125C8">
      <w:pPr>
        <w:numPr>
          <w:ilvl w:val="2"/>
          <w:numId w:val="17"/>
        </w:numPr>
        <w:rPr>
          <w:bCs/>
        </w:rPr>
      </w:pPr>
      <w:r w:rsidRPr="00E454B3">
        <w:rPr>
          <w:bCs/>
        </w:rPr>
        <w:t>Provides most effective control of glucose and is best mimic of physiological insulin fluctuations</w:t>
      </w:r>
    </w:p>
    <w:p w14:paraId="09B23ADA" w14:textId="2A93350B" w:rsidR="00F4156E" w:rsidRPr="00E454B3" w:rsidRDefault="00F4156E" w:rsidP="00F4156E">
      <w:pPr>
        <w:numPr>
          <w:ilvl w:val="3"/>
          <w:numId w:val="17"/>
        </w:numPr>
        <w:rPr>
          <w:bCs/>
        </w:rPr>
      </w:pPr>
      <w:r>
        <w:rPr>
          <w:bCs/>
        </w:rPr>
        <w:t xml:space="preserve">Best way to control glucose levels in the blood </w:t>
      </w:r>
    </w:p>
    <w:p w14:paraId="0AF29FBC" w14:textId="77777777" w:rsidR="00E454B3" w:rsidRPr="00E454B3" w:rsidRDefault="00E454B3" w:rsidP="007125C8">
      <w:pPr>
        <w:numPr>
          <w:ilvl w:val="2"/>
          <w:numId w:val="17"/>
        </w:numPr>
        <w:rPr>
          <w:bCs/>
        </w:rPr>
      </w:pPr>
      <w:r w:rsidRPr="00E454B3">
        <w:rPr>
          <w:bCs/>
        </w:rPr>
        <w:t>Unit is replaced every 2-3 days</w:t>
      </w:r>
    </w:p>
    <w:p w14:paraId="18E693B7" w14:textId="77777777" w:rsidR="00E454B3" w:rsidRPr="00E454B3" w:rsidRDefault="00E454B3" w:rsidP="00433079">
      <w:pPr>
        <w:numPr>
          <w:ilvl w:val="0"/>
          <w:numId w:val="17"/>
        </w:numPr>
        <w:rPr>
          <w:bCs/>
        </w:rPr>
      </w:pPr>
      <w:r w:rsidRPr="00E454B3">
        <w:rPr>
          <w:bCs/>
          <w:i/>
          <w:iCs/>
        </w:rPr>
        <w:t>Summary:</w:t>
      </w:r>
      <w:r w:rsidRPr="00E454B3">
        <w:rPr>
          <w:bCs/>
        </w:rPr>
        <w:t xml:space="preserve"> Types of Insulin</w:t>
      </w:r>
    </w:p>
    <w:tbl>
      <w:tblPr>
        <w:tblStyle w:val="TableGrid"/>
        <w:tblW w:w="0" w:type="auto"/>
        <w:jc w:val="center"/>
        <w:tblLook w:val="04A0" w:firstRow="1" w:lastRow="0" w:firstColumn="1" w:lastColumn="0" w:noHBand="0" w:noVBand="1"/>
      </w:tblPr>
      <w:tblGrid>
        <w:gridCol w:w="1069"/>
        <w:gridCol w:w="978"/>
        <w:gridCol w:w="842"/>
        <w:gridCol w:w="1177"/>
        <w:gridCol w:w="1914"/>
      </w:tblGrid>
      <w:tr w:rsidR="007125C8" w:rsidRPr="007125C8" w14:paraId="4E5FCE9E" w14:textId="77777777" w:rsidTr="00C1241B">
        <w:trPr>
          <w:jc w:val="center"/>
        </w:trPr>
        <w:tc>
          <w:tcPr>
            <w:tcW w:w="0" w:type="auto"/>
            <w:shd w:val="clear" w:color="auto" w:fill="B8CCE4" w:themeFill="accent1" w:themeFillTint="66"/>
          </w:tcPr>
          <w:p w14:paraId="2674F5B0" w14:textId="77777777" w:rsidR="007125C8" w:rsidRPr="00F4156E" w:rsidRDefault="007125C8" w:rsidP="007125C8">
            <w:pPr>
              <w:rPr>
                <w:b/>
                <w:bCs/>
              </w:rPr>
            </w:pPr>
            <w:r w:rsidRPr="00F4156E">
              <w:rPr>
                <w:b/>
                <w:bCs/>
              </w:rPr>
              <w:t>Prototype</w:t>
            </w:r>
          </w:p>
        </w:tc>
        <w:tc>
          <w:tcPr>
            <w:tcW w:w="0" w:type="auto"/>
            <w:shd w:val="clear" w:color="auto" w:fill="B8CCE4" w:themeFill="accent1" w:themeFillTint="66"/>
          </w:tcPr>
          <w:p w14:paraId="700236E1" w14:textId="77777777" w:rsidR="007125C8" w:rsidRPr="00F4156E" w:rsidRDefault="007125C8" w:rsidP="007125C8">
            <w:pPr>
              <w:rPr>
                <w:b/>
                <w:bCs/>
              </w:rPr>
            </w:pPr>
            <w:r w:rsidRPr="00F4156E">
              <w:rPr>
                <w:b/>
                <w:bCs/>
              </w:rPr>
              <w:t xml:space="preserve"> Onset hr</w:t>
            </w:r>
          </w:p>
        </w:tc>
        <w:tc>
          <w:tcPr>
            <w:tcW w:w="0" w:type="auto"/>
            <w:shd w:val="clear" w:color="auto" w:fill="B8CCE4" w:themeFill="accent1" w:themeFillTint="66"/>
          </w:tcPr>
          <w:p w14:paraId="20003CB1" w14:textId="74C79104" w:rsidR="007125C8" w:rsidRPr="00F4156E" w:rsidRDefault="007125C8" w:rsidP="007125C8">
            <w:pPr>
              <w:rPr>
                <w:b/>
                <w:bCs/>
              </w:rPr>
            </w:pPr>
            <w:r w:rsidRPr="00F4156E">
              <w:rPr>
                <w:b/>
                <w:bCs/>
              </w:rPr>
              <w:t xml:space="preserve">Peak hr  </w:t>
            </w:r>
          </w:p>
        </w:tc>
        <w:tc>
          <w:tcPr>
            <w:tcW w:w="0" w:type="auto"/>
            <w:shd w:val="clear" w:color="auto" w:fill="B8CCE4" w:themeFill="accent1" w:themeFillTint="66"/>
          </w:tcPr>
          <w:p w14:paraId="44251BF5" w14:textId="354E8FD8" w:rsidR="007125C8" w:rsidRPr="00F4156E" w:rsidRDefault="007125C8" w:rsidP="007125C8">
            <w:pPr>
              <w:rPr>
                <w:b/>
                <w:bCs/>
              </w:rPr>
            </w:pPr>
            <w:r w:rsidRPr="00F4156E">
              <w:rPr>
                <w:b/>
                <w:bCs/>
              </w:rPr>
              <w:t xml:space="preserve">Duration hr  </w:t>
            </w:r>
          </w:p>
        </w:tc>
        <w:tc>
          <w:tcPr>
            <w:tcW w:w="0" w:type="auto"/>
            <w:shd w:val="clear" w:color="auto" w:fill="B8CCE4" w:themeFill="accent1" w:themeFillTint="66"/>
          </w:tcPr>
          <w:p w14:paraId="5EAE4EAF" w14:textId="7299AE87" w:rsidR="007125C8" w:rsidRPr="00F4156E" w:rsidRDefault="00F4156E" w:rsidP="007125C8">
            <w:pPr>
              <w:rPr>
                <w:b/>
                <w:bCs/>
              </w:rPr>
            </w:pPr>
            <w:r w:rsidRPr="00F4156E">
              <w:rPr>
                <w:b/>
                <w:bCs/>
              </w:rPr>
              <w:t>#Perscriptions</w:t>
            </w:r>
            <w:r w:rsidR="007125C8" w:rsidRPr="00F4156E">
              <w:rPr>
                <w:b/>
                <w:bCs/>
              </w:rPr>
              <w:t>(class)</w:t>
            </w:r>
          </w:p>
        </w:tc>
      </w:tr>
      <w:tr w:rsidR="007125C8" w:rsidRPr="007125C8" w14:paraId="60AC6496" w14:textId="77777777" w:rsidTr="00C1241B">
        <w:trPr>
          <w:jc w:val="center"/>
        </w:trPr>
        <w:tc>
          <w:tcPr>
            <w:tcW w:w="0" w:type="auto"/>
            <w:shd w:val="clear" w:color="auto" w:fill="D9D9D9" w:themeFill="background1" w:themeFillShade="D9"/>
          </w:tcPr>
          <w:p w14:paraId="4C865645" w14:textId="77777777" w:rsidR="007125C8" w:rsidRPr="00F4156E" w:rsidRDefault="007125C8" w:rsidP="007125C8">
            <w:pPr>
              <w:rPr>
                <w:b/>
                <w:bCs/>
              </w:rPr>
            </w:pPr>
            <w:r w:rsidRPr="00F4156E">
              <w:rPr>
                <w:b/>
                <w:bCs/>
              </w:rPr>
              <w:t>Lispro</w:t>
            </w:r>
          </w:p>
        </w:tc>
        <w:tc>
          <w:tcPr>
            <w:tcW w:w="0" w:type="auto"/>
          </w:tcPr>
          <w:p w14:paraId="58A86ADC" w14:textId="0CC96EED" w:rsidR="007125C8" w:rsidRPr="007125C8" w:rsidRDefault="007125C8" w:rsidP="00F4156E">
            <w:pPr>
              <w:jc w:val="center"/>
              <w:rPr>
                <w:bCs/>
              </w:rPr>
            </w:pPr>
            <w:r w:rsidRPr="007125C8">
              <w:rPr>
                <w:bCs/>
              </w:rPr>
              <w:t>0.1-0.25</w:t>
            </w:r>
          </w:p>
        </w:tc>
        <w:tc>
          <w:tcPr>
            <w:tcW w:w="0" w:type="auto"/>
          </w:tcPr>
          <w:p w14:paraId="501852F0" w14:textId="26B13392" w:rsidR="007125C8" w:rsidRPr="007125C8" w:rsidRDefault="007125C8" w:rsidP="00F4156E">
            <w:pPr>
              <w:jc w:val="center"/>
              <w:rPr>
                <w:bCs/>
              </w:rPr>
            </w:pPr>
            <w:r w:rsidRPr="007125C8">
              <w:rPr>
                <w:bCs/>
              </w:rPr>
              <w:t>1</w:t>
            </w:r>
          </w:p>
        </w:tc>
        <w:tc>
          <w:tcPr>
            <w:tcW w:w="0" w:type="auto"/>
          </w:tcPr>
          <w:p w14:paraId="503292EF" w14:textId="771427BA" w:rsidR="007125C8" w:rsidRPr="007125C8" w:rsidRDefault="007125C8" w:rsidP="00F4156E">
            <w:pPr>
              <w:jc w:val="center"/>
              <w:rPr>
                <w:bCs/>
              </w:rPr>
            </w:pPr>
            <w:r w:rsidRPr="007125C8">
              <w:rPr>
                <w:bCs/>
              </w:rPr>
              <w:t>3-4</w:t>
            </w:r>
          </w:p>
        </w:tc>
        <w:tc>
          <w:tcPr>
            <w:tcW w:w="0" w:type="auto"/>
          </w:tcPr>
          <w:p w14:paraId="3F3BBB2F" w14:textId="4EDD9AF6" w:rsidR="007125C8" w:rsidRPr="007125C8" w:rsidRDefault="007125C8" w:rsidP="00F4156E">
            <w:pPr>
              <w:jc w:val="center"/>
              <w:rPr>
                <w:bCs/>
              </w:rPr>
            </w:pPr>
            <w:r>
              <w:rPr>
                <w:bCs/>
              </w:rPr>
              <w:t>7.6M</w:t>
            </w:r>
          </w:p>
        </w:tc>
      </w:tr>
      <w:tr w:rsidR="007125C8" w:rsidRPr="007125C8" w14:paraId="1F9EA7AC" w14:textId="77777777" w:rsidTr="00C1241B">
        <w:trPr>
          <w:jc w:val="center"/>
        </w:trPr>
        <w:tc>
          <w:tcPr>
            <w:tcW w:w="0" w:type="auto"/>
            <w:shd w:val="clear" w:color="auto" w:fill="D9D9D9" w:themeFill="background1" w:themeFillShade="D9"/>
          </w:tcPr>
          <w:p w14:paraId="509BCB3F" w14:textId="77777777" w:rsidR="007125C8" w:rsidRPr="00F4156E" w:rsidRDefault="007125C8" w:rsidP="007125C8">
            <w:pPr>
              <w:rPr>
                <w:b/>
                <w:bCs/>
              </w:rPr>
            </w:pPr>
            <w:r w:rsidRPr="00F4156E">
              <w:rPr>
                <w:b/>
                <w:bCs/>
              </w:rPr>
              <w:t>Regular</w:t>
            </w:r>
          </w:p>
        </w:tc>
        <w:tc>
          <w:tcPr>
            <w:tcW w:w="0" w:type="auto"/>
          </w:tcPr>
          <w:p w14:paraId="03D11A4A" w14:textId="5B44F38B" w:rsidR="007125C8" w:rsidRPr="007125C8" w:rsidRDefault="007125C8" w:rsidP="00F4156E">
            <w:pPr>
              <w:jc w:val="center"/>
              <w:rPr>
                <w:bCs/>
              </w:rPr>
            </w:pPr>
            <w:r w:rsidRPr="007125C8">
              <w:rPr>
                <w:bCs/>
              </w:rPr>
              <w:t>0.3-0.7</w:t>
            </w:r>
          </w:p>
        </w:tc>
        <w:tc>
          <w:tcPr>
            <w:tcW w:w="0" w:type="auto"/>
          </w:tcPr>
          <w:p w14:paraId="07EA39AA" w14:textId="7F4007C4" w:rsidR="007125C8" w:rsidRPr="007125C8" w:rsidRDefault="007125C8" w:rsidP="00F4156E">
            <w:pPr>
              <w:jc w:val="center"/>
              <w:rPr>
                <w:bCs/>
              </w:rPr>
            </w:pPr>
            <w:r w:rsidRPr="007125C8">
              <w:rPr>
                <w:bCs/>
              </w:rPr>
              <w:t>2-4</w:t>
            </w:r>
          </w:p>
        </w:tc>
        <w:tc>
          <w:tcPr>
            <w:tcW w:w="0" w:type="auto"/>
          </w:tcPr>
          <w:p w14:paraId="3FB2EBC0" w14:textId="0E7D1943" w:rsidR="007125C8" w:rsidRPr="007125C8" w:rsidRDefault="007125C8" w:rsidP="00F4156E">
            <w:pPr>
              <w:jc w:val="center"/>
              <w:rPr>
                <w:bCs/>
              </w:rPr>
            </w:pPr>
            <w:r w:rsidRPr="007125C8">
              <w:rPr>
                <w:bCs/>
              </w:rPr>
              <w:t>5-8</w:t>
            </w:r>
          </w:p>
        </w:tc>
        <w:tc>
          <w:tcPr>
            <w:tcW w:w="0" w:type="auto"/>
          </w:tcPr>
          <w:p w14:paraId="4E0AF90B" w14:textId="5676D619" w:rsidR="007125C8" w:rsidRPr="007125C8" w:rsidRDefault="007125C8" w:rsidP="00F4156E">
            <w:pPr>
              <w:jc w:val="center"/>
              <w:rPr>
                <w:bCs/>
              </w:rPr>
            </w:pPr>
            <w:r>
              <w:rPr>
                <w:bCs/>
              </w:rPr>
              <w:t>--</w:t>
            </w:r>
          </w:p>
        </w:tc>
      </w:tr>
      <w:tr w:rsidR="007125C8" w:rsidRPr="007125C8" w14:paraId="7F6840AC" w14:textId="77777777" w:rsidTr="00C1241B">
        <w:trPr>
          <w:jc w:val="center"/>
        </w:trPr>
        <w:tc>
          <w:tcPr>
            <w:tcW w:w="0" w:type="auto"/>
            <w:shd w:val="clear" w:color="auto" w:fill="D9D9D9" w:themeFill="background1" w:themeFillShade="D9"/>
          </w:tcPr>
          <w:p w14:paraId="249333B9" w14:textId="77777777" w:rsidR="007125C8" w:rsidRPr="00F4156E" w:rsidRDefault="007125C8" w:rsidP="007125C8">
            <w:pPr>
              <w:rPr>
                <w:b/>
                <w:bCs/>
              </w:rPr>
            </w:pPr>
            <w:r w:rsidRPr="00F4156E">
              <w:rPr>
                <w:b/>
                <w:bCs/>
              </w:rPr>
              <w:t>NPH</w:t>
            </w:r>
          </w:p>
        </w:tc>
        <w:tc>
          <w:tcPr>
            <w:tcW w:w="0" w:type="auto"/>
          </w:tcPr>
          <w:p w14:paraId="3E340990" w14:textId="28006C81" w:rsidR="007125C8" w:rsidRPr="007125C8" w:rsidRDefault="007125C8" w:rsidP="00F4156E">
            <w:pPr>
              <w:jc w:val="center"/>
              <w:rPr>
                <w:bCs/>
              </w:rPr>
            </w:pPr>
            <w:r w:rsidRPr="007125C8">
              <w:rPr>
                <w:bCs/>
              </w:rPr>
              <w:t>1-2</w:t>
            </w:r>
          </w:p>
        </w:tc>
        <w:tc>
          <w:tcPr>
            <w:tcW w:w="0" w:type="auto"/>
          </w:tcPr>
          <w:p w14:paraId="6D5FAC7B" w14:textId="334F4829" w:rsidR="007125C8" w:rsidRPr="007125C8" w:rsidRDefault="007125C8" w:rsidP="00F4156E">
            <w:pPr>
              <w:jc w:val="center"/>
              <w:rPr>
                <w:bCs/>
              </w:rPr>
            </w:pPr>
            <w:r w:rsidRPr="007125C8">
              <w:rPr>
                <w:bCs/>
              </w:rPr>
              <w:t>6-12</w:t>
            </w:r>
          </w:p>
        </w:tc>
        <w:tc>
          <w:tcPr>
            <w:tcW w:w="0" w:type="auto"/>
          </w:tcPr>
          <w:p w14:paraId="0A68DC5A" w14:textId="4E54E835" w:rsidR="007125C8" w:rsidRPr="007125C8" w:rsidRDefault="007125C8" w:rsidP="00F4156E">
            <w:pPr>
              <w:jc w:val="center"/>
              <w:rPr>
                <w:bCs/>
              </w:rPr>
            </w:pPr>
            <w:r>
              <w:rPr>
                <w:bCs/>
              </w:rPr>
              <w:t>18-24</w:t>
            </w:r>
          </w:p>
        </w:tc>
        <w:tc>
          <w:tcPr>
            <w:tcW w:w="0" w:type="auto"/>
          </w:tcPr>
          <w:p w14:paraId="73DA314C" w14:textId="2A5D0D8D" w:rsidR="007125C8" w:rsidRPr="007125C8" w:rsidRDefault="007125C8" w:rsidP="00F4156E">
            <w:pPr>
              <w:jc w:val="center"/>
              <w:rPr>
                <w:bCs/>
              </w:rPr>
            </w:pPr>
            <w:r>
              <w:rPr>
                <w:bCs/>
              </w:rPr>
              <w:t>2.1?</w:t>
            </w:r>
          </w:p>
        </w:tc>
      </w:tr>
      <w:tr w:rsidR="007125C8" w:rsidRPr="007125C8" w14:paraId="07E2BA4E" w14:textId="77777777" w:rsidTr="00C1241B">
        <w:trPr>
          <w:jc w:val="center"/>
        </w:trPr>
        <w:tc>
          <w:tcPr>
            <w:tcW w:w="0" w:type="auto"/>
            <w:shd w:val="clear" w:color="auto" w:fill="D9D9D9" w:themeFill="background1" w:themeFillShade="D9"/>
          </w:tcPr>
          <w:p w14:paraId="5D860D5B" w14:textId="77777777" w:rsidR="007125C8" w:rsidRPr="00F4156E" w:rsidRDefault="007125C8" w:rsidP="007125C8">
            <w:pPr>
              <w:rPr>
                <w:b/>
                <w:bCs/>
              </w:rPr>
            </w:pPr>
            <w:r w:rsidRPr="00F4156E">
              <w:rPr>
                <w:b/>
                <w:bCs/>
              </w:rPr>
              <w:t>70/30 Mix</w:t>
            </w:r>
          </w:p>
        </w:tc>
        <w:tc>
          <w:tcPr>
            <w:tcW w:w="0" w:type="auto"/>
          </w:tcPr>
          <w:p w14:paraId="7ABB3419" w14:textId="039028B0" w:rsidR="007125C8" w:rsidRPr="007125C8" w:rsidRDefault="007125C8" w:rsidP="00F4156E">
            <w:pPr>
              <w:jc w:val="center"/>
              <w:rPr>
                <w:bCs/>
              </w:rPr>
            </w:pPr>
          </w:p>
        </w:tc>
        <w:tc>
          <w:tcPr>
            <w:tcW w:w="0" w:type="auto"/>
          </w:tcPr>
          <w:p w14:paraId="7ACA8D54" w14:textId="77777777" w:rsidR="007125C8" w:rsidRPr="007125C8" w:rsidRDefault="007125C8" w:rsidP="00F4156E">
            <w:pPr>
              <w:jc w:val="center"/>
              <w:rPr>
                <w:bCs/>
              </w:rPr>
            </w:pPr>
          </w:p>
        </w:tc>
        <w:tc>
          <w:tcPr>
            <w:tcW w:w="0" w:type="auto"/>
          </w:tcPr>
          <w:p w14:paraId="479CBF3C" w14:textId="77777777" w:rsidR="007125C8" w:rsidRPr="007125C8" w:rsidRDefault="007125C8" w:rsidP="00F4156E">
            <w:pPr>
              <w:jc w:val="center"/>
              <w:rPr>
                <w:bCs/>
              </w:rPr>
            </w:pPr>
          </w:p>
        </w:tc>
        <w:tc>
          <w:tcPr>
            <w:tcW w:w="0" w:type="auto"/>
          </w:tcPr>
          <w:p w14:paraId="6361340A" w14:textId="23B1ABA8" w:rsidR="007125C8" w:rsidRPr="007125C8" w:rsidRDefault="007125C8" w:rsidP="00F4156E">
            <w:pPr>
              <w:jc w:val="center"/>
              <w:rPr>
                <w:bCs/>
              </w:rPr>
            </w:pPr>
            <w:r w:rsidRPr="007125C8">
              <w:rPr>
                <w:bCs/>
              </w:rPr>
              <w:t>4.1</w:t>
            </w:r>
          </w:p>
        </w:tc>
      </w:tr>
      <w:tr w:rsidR="007125C8" w:rsidRPr="007125C8" w14:paraId="3C45E025" w14:textId="77777777" w:rsidTr="00C1241B">
        <w:trPr>
          <w:jc w:val="center"/>
        </w:trPr>
        <w:tc>
          <w:tcPr>
            <w:tcW w:w="0" w:type="auto"/>
            <w:shd w:val="clear" w:color="auto" w:fill="D9D9D9" w:themeFill="background1" w:themeFillShade="D9"/>
          </w:tcPr>
          <w:p w14:paraId="2011F224" w14:textId="77777777" w:rsidR="007125C8" w:rsidRPr="00F4156E" w:rsidRDefault="007125C8" w:rsidP="007125C8">
            <w:pPr>
              <w:rPr>
                <w:b/>
                <w:bCs/>
              </w:rPr>
            </w:pPr>
            <w:r w:rsidRPr="00F4156E">
              <w:rPr>
                <w:b/>
                <w:bCs/>
              </w:rPr>
              <w:t>Glargine</w:t>
            </w:r>
          </w:p>
        </w:tc>
        <w:tc>
          <w:tcPr>
            <w:tcW w:w="0" w:type="auto"/>
          </w:tcPr>
          <w:p w14:paraId="6B832492" w14:textId="4C75889B" w:rsidR="007125C8" w:rsidRPr="007125C8" w:rsidRDefault="007125C8" w:rsidP="00F4156E">
            <w:pPr>
              <w:jc w:val="center"/>
              <w:rPr>
                <w:bCs/>
              </w:rPr>
            </w:pPr>
            <w:r w:rsidRPr="007125C8">
              <w:rPr>
                <w:bCs/>
              </w:rPr>
              <w:t>4-6</w:t>
            </w:r>
          </w:p>
        </w:tc>
        <w:tc>
          <w:tcPr>
            <w:tcW w:w="0" w:type="auto"/>
          </w:tcPr>
          <w:p w14:paraId="211ED88C" w14:textId="77777777" w:rsidR="007125C8" w:rsidRPr="007125C8" w:rsidRDefault="007125C8" w:rsidP="00F4156E">
            <w:pPr>
              <w:jc w:val="center"/>
              <w:rPr>
                <w:bCs/>
              </w:rPr>
            </w:pPr>
            <w:r w:rsidRPr="007125C8">
              <w:rPr>
                <w:bCs/>
              </w:rPr>
              <w:t>plateau</w:t>
            </w:r>
          </w:p>
        </w:tc>
        <w:tc>
          <w:tcPr>
            <w:tcW w:w="0" w:type="auto"/>
          </w:tcPr>
          <w:p w14:paraId="37662EBA" w14:textId="77777777" w:rsidR="007125C8" w:rsidRPr="007125C8" w:rsidRDefault="007125C8" w:rsidP="00F4156E">
            <w:pPr>
              <w:jc w:val="center"/>
              <w:rPr>
                <w:bCs/>
              </w:rPr>
            </w:pPr>
            <w:r w:rsidRPr="007125C8">
              <w:rPr>
                <w:bCs/>
              </w:rPr>
              <w:t>20-36</w:t>
            </w:r>
          </w:p>
        </w:tc>
        <w:tc>
          <w:tcPr>
            <w:tcW w:w="0" w:type="auto"/>
          </w:tcPr>
          <w:p w14:paraId="661B746D" w14:textId="77777777" w:rsidR="007125C8" w:rsidRPr="007125C8" w:rsidRDefault="007125C8" w:rsidP="00F4156E">
            <w:pPr>
              <w:jc w:val="center"/>
              <w:rPr>
                <w:bCs/>
              </w:rPr>
            </w:pPr>
            <w:r w:rsidRPr="007125C8">
              <w:rPr>
                <w:bCs/>
              </w:rPr>
              <w:t>14.4</w:t>
            </w:r>
          </w:p>
        </w:tc>
      </w:tr>
    </w:tbl>
    <w:p w14:paraId="6A443727" w14:textId="77777777" w:rsidR="00A16D80" w:rsidRPr="00A16D80" w:rsidRDefault="00A16D80" w:rsidP="00A16D80">
      <w:pPr>
        <w:numPr>
          <w:ilvl w:val="1"/>
          <w:numId w:val="17"/>
        </w:numPr>
        <w:rPr>
          <w:bCs/>
        </w:rPr>
      </w:pPr>
      <w:r w:rsidRPr="00A16D80">
        <w:rPr>
          <w:bCs/>
        </w:rPr>
        <w:t>Administered by SC injection, abdomen for most rapid absorption</w:t>
      </w:r>
    </w:p>
    <w:p w14:paraId="144CEB26" w14:textId="62F3E4C6" w:rsidR="00A16D80" w:rsidRPr="00A16D80" w:rsidRDefault="00A16D80" w:rsidP="00A16D80">
      <w:pPr>
        <w:numPr>
          <w:ilvl w:val="1"/>
          <w:numId w:val="17"/>
        </w:numPr>
        <w:rPr>
          <w:bCs/>
        </w:rPr>
      </w:pPr>
      <w:r w:rsidRPr="00A16D80">
        <w:rPr>
          <w:b/>
          <w:bCs/>
        </w:rPr>
        <w:t>ONLY</w:t>
      </w:r>
      <w:r w:rsidRPr="00A16D80">
        <w:rPr>
          <w:bCs/>
        </w:rPr>
        <w:t xml:space="preserve"> </w:t>
      </w:r>
      <w:r w:rsidRPr="00A16D80">
        <w:rPr>
          <w:b/>
          <w:bCs/>
        </w:rPr>
        <w:t xml:space="preserve">REGULAR INSULIN can be administered IV (or IM) </w:t>
      </w:r>
      <w:r w:rsidRPr="00A16D80">
        <w:rPr>
          <w:bCs/>
        </w:rPr>
        <w:t>in emergency</w:t>
      </w:r>
    </w:p>
    <w:p w14:paraId="3AC7DC1B" w14:textId="77777777" w:rsidR="00E454B3" w:rsidRPr="00F4156E" w:rsidRDefault="00E454B3" w:rsidP="00433079">
      <w:pPr>
        <w:numPr>
          <w:ilvl w:val="0"/>
          <w:numId w:val="17"/>
        </w:numPr>
        <w:rPr>
          <w:b/>
          <w:bCs/>
        </w:rPr>
      </w:pPr>
      <w:r w:rsidRPr="00F4156E">
        <w:rPr>
          <w:b/>
          <w:bCs/>
        </w:rPr>
        <w:t>INSULINS: SIDE EFFECTS</w:t>
      </w:r>
    </w:p>
    <w:p w14:paraId="2053C596" w14:textId="77777777" w:rsidR="00E454B3" w:rsidRPr="00E454B3" w:rsidRDefault="00E454B3" w:rsidP="00A16D80">
      <w:pPr>
        <w:numPr>
          <w:ilvl w:val="1"/>
          <w:numId w:val="17"/>
        </w:numPr>
        <w:rPr>
          <w:bCs/>
        </w:rPr>
      </w:pPr>
      <w:r w:rsidRPr="00E454B3">
        <w:rPr>
          <w:bCs/>
        </w:rPr>
        <w:t>Weight gain</w:t>
      </w:r>
    </w:p>
    <w:p w14:paraId="48CFD3CC" w14:textId="77777777" w:rsidR="00E454B3" w:rsidRPr="00E454B3" w:rsidRDefault="00E454B3" w:rsidP="00A16D80">
      <w:pPr>
        <w:numPr>
          <w:ilvl w:val="1"/>
          <w:numId w:val="17"/>
        </w:numPr>
        <w:rPr>
          <w:bCs/>
        </w:rPr>
      </w:pPr>
      <w:r w:rsidRPr="00E454B3">
        <w:rPr>
          <w:bCs/>
        </w:rPr>
        <w:t xml:space="preserve">Hypoglycemia - </w:t>
      </w:r>
      <w:r w:rsidRPr="00E454B3">
        <w:rPr>
          <w:bCs/>
          <w:i/>
          <w:iCs/>
        </w:rPr>
        <w:t>most important</w:t>
      </w:r>
    </w:p>
    <w:p w14:paraId="67FD1DD0" w14:textId="77777777" w:rsidR="00E454B3" w:rsidRDefault="00E454B3" w:rsidP="00A16D80">
      <w:pPr>
        <w:numPr>
          <w:ilvl w:val="1"/>
          <w:numId w:val="17"/>
        </w:numPr>
        <w:rPr>
          <w:bCs/>
        </w:rPr>
      </w:pPr>
      <w:r w:rsidRPr="00E454B3">
        <w:rPr>
          <w:bCs/>
        </w:rPr>
        <w:t>Lipodystrophies at injection sites</w:t>
      </w:r>
    </w:p>
    <w:p w14:paraId="282E0CBA" w14:textId="105E45B5" w:rsidR="00F4156E" w:rsidRPr="00E454B3" w:rsidRDefault="00F4156E" w:rsidP="00F4156E">
      <w:pPr>
        <w:numPr>
          <w:ilvl w:val="2"/>
          <w:numId w:val="17"/>
        </w:numPr>
        <w:rPr>
          <w:bCs/>
        </w:rPr>
      </w:pPr>
      <w:r>
        <w:rPr>
          <w:bCs/>
        </w:rPr>
        <w:t>Effect lipid metabolism—atrophy of adipose tissue (correct w/ liposuction or changing the site of injection)</w:t>
      </w:r>
    </w:p>
    <w:p w14:paraId="746D9332" w14:textId="77777777" w:rsidR="00E454B3" w:rsidRPr="00E454B3" w:rsidRDefault="00E454B3" w:rsidP="00A16D80">
      <w:pPr>
        <w:numPr>
          <w:ilvl w:val="2"/>
          <w:numId w:val="17"/>
        </w:numPr>
        <w:rPr>
          <w:bCs/>
        </w:rPr>
      </w:pPr>
      <w:r w:rsidRPr="00E454B3">
        <w:rPr>
          <w:bCs/>
        </w:rPr>
        <w:t>Lipohypertrophy - correct with liposuction</w:t>
      </w:r>
    </w:p>
    <w:p w14:paraId="2AB4CED1" w14:textId="77777777" w:rsidR="00E454B3" w:rsidRPr="00E454B3" w:rsidRDefault="00E454B3" w:rsidP="00A16D80">
      <w:pPr>
        <w:numPr>
          <w:ilvl w:val="2"/>
          <w:numId w:val="17"/>
        </w:numPr>
        <w:rPr>
          <w:bCs/>
        </w:rPr>
      </w:pPr>
      <w:r w:rsidRPr="00E454B3">
        <w:rPr>
          <w:bCs/>
        </w:rPr>
        <w:t xml:space="preserve">Lipoatrophy - immune reaction to impurities? - </w:t>
      </w:r>
      <w:r w:rsidRPr="00E454B3">
        <w:rPr>
          <w:bCs/>
          <w:i/>
          <w:iCs/>
        </w:rPr>
        <w:t>rare</w:t>
      </w:r>
      <w:r w:rsidRPr="00E454B3">
        <w:rPr>
          <w:bCs/>
        </w:rPr>
        <w:t xml:space="preserve"> with newer purified human insulin preps</w:t>
      </w:r>
    </w:p>
    <w:p w14:paraId="756EDFE5" w14:textId="1D767562" w:rsidR="00E454B3" w:rsidRPr="00E454B3" w:rsidRDefault="00E454B3" w:rsidP="00A16D80">
      <w:pPr>
        <w:numPr>
          <w:ilvl w:val="1"/>
          <w:numId w:val="17"/>
        </w:numPr>
        <w:rPr>
          <w:bCs/>
        </w:rPr>
      </w:pPr>
      <w:r w:rsidRPr="00E454B3">
        <w:rPr>
          <w:bCs/>
        </w:rPr>
        <w:t>Allergic rea</w:t>
      </w:r>
      <w:r w:rsidR="00F4156E">
        <w:rPr>
          <w:bCs/>
        </w:rPr>
        <w:t xml:space="preserve">ction, can be local or systemic </w:t>
      </w:r>
      <w:r w:rsidRPr="00E454B3">
        <w:rPr>
          <w:bCs/>
        </w:rPr>
        <w:t xml:space="preserve">but is </w:t>
      </w:r>
      <w:r w:rsidRPr="00E454B3">
        <w:rPr>
          <w:bCs/>
          <w:i/>
          <w:iCs/>
        </w:rPr>
        <w:t>less common</w:t>
      </w:r>
      <w:r w:rsidRPr="00E454B3">
        <w:rPr>
          <w:bCs/>
        </w:rPr>
        <w:t xml:space="preserve"> with human insulin</w:t>
      </w:r>
    </w:p>
    <w:p w14:paraId="6A999DA0" w14:textId="77777777" w:rsidR="009C22A1" w:rsidRDefault="009C22A1" w:rsidP="009C22A1">
      <w:pPr>
        <w:rPr>
          <w:b/>
          <w:bCs/>
        </w:rPr>
      </w:pPr>
    </w:p>
    <w:p w14:paraId="2240FA1D" w14:textId="77777777" w:rsidR="009C22A1" w:rsidRDefault="009C22A1" w:rsidP="009C22A1">
      <w:pPr>
        <w:rPr>
          <w:b/>
          <w:bCs/>
        </w:rPr>
      </w:pPr>
    </w:p>
    <w:p w14:paraId="31C7EF19" w14:textId="77777777" w:rsidR="009C22A1" w:rsidRDefault="009C22A1" w:rsidP="009C22A1">
      <w:pPr>
        <w:rPr>
          <w:b/>
          <w:bCs/>
        </w:rPr>
      </w:pPr>
    </w:p>
    <w:p w14:paraId="5E2C4D46" w14:textId="77777777" w:rsidR="009C22A1" w:rsidRDefault="009C22A1" w:rsidP="009C22A1">
      <w:pPr>
        <w:rPr>
          <w:b/>
          <w:bCs/>
        </w:rPr>
      </w:pPr>
    </w:p>
    <w:p w14:paraId="33AAD0C1" w14:textId="4CFB9540" w:rsidR="009C22A1" w:rsidRPr="009C22A1" w:rsidRDefault="009C22A1" w:rsidP="009C22A1">
      <w:pPr>
        <w:rPr>
          <w:b/>
          <w:bCs/>
        </w:rPr>
      </w:pPr>
      <w:r>
        <w:rPr>
          <w:b/>
          <w:bCs/>
        </w:rPr>
        <w:t xml:space="preserve">K+-CHANNEL BLOCKERS—stimulate insulin release </w:t>
      </w:r>
    </w:p>
    <w:p w14:paraId="39904855" w14:textId="5E8C4873" w:rsidR="00E454B3" w:rsidRPr="00F4156E" w:rsidRDefault="00E454B3" w:rsidP="00433079">
      <w:pPr>
        <w:numPr>
          <w:ilvl w:val="0"/>
          <w:numId w:val="17"/>
        </w:numPr>
        <w:rPr>
          <w:b/>
          <w:bCs/>
        </w:rPr>
      </w:pPr>
      <w:r w:rsidRPr="00F4156E">
        <w:rPr>
          <w:b/>
          <w:bCs/>
          <w:highlight w:val="yellow"/>
        </w:rPr>
        <w:t>SULFONYLUREAS</w:t>
      </w:r>
      <w:r w:rsidR="009C22A1">
        <w:rPr>
          <w:b/>
          <w:bCs/>
        </w:rPr>
        <w:t xml:space="preserve"> </w:t>
      </w:r>
    </w:p>
    <w:p w14:paraId="6F33AD55" w14:textId="77777777" w:rsidR="00E454B3" w:rsidRPr="00E454B3" w:rsidRDefault="00E454B3" w:rsidP="00A16D80">
      <w:pPr>
        <w:pStyle w:val="ListParagraph"/>
        <w:numPr>
          <w:ilvl w:val="1"/>
          <w:numId w:val="17"/>
        </w:numPr>
        <w:rPr>
          <w:bCs/>
        </w:rPr>
      </w:pPr>
      <w:r w:rsidRPr="00E454B3">
        <w:rPr>
          <w:bCs/>
        </w:rPr>
        <w:t>For type 2 diabetes only</w:t>
      </w:r>
    </w:p>
    <w:p w14:paraId="672B9885" w14:textId="77777777" w:rsidR="00F4156E" w:rsidRDefault="00F4156E" w:rsidP="00A16D80">
      <w:pPr>
        <w:numPr>
          <w:ilvl w:val="2"/>
          <w:numId w:val="17"/>
        </w:numPr>
        <w:rPr>
          <w:bCs/>
        </w:rPr>
      </w:pPr>
      <w:r>
        <w:rPr>
          <w:bCs/>
        </w:rPr>
        <w:t>1</w:t>
      </w:r>
      <w:r w:rsidRPr="00F4156E">
        <w:rPr>
          <w:bCs/>
          <w:vertAlign w:val="superscript"/>
        </w:rPr>
        <w:t>ST</w:t>
      </w:r>
      <w:r>
        <w:rPr>
          <w:bCs/>
        </w:rPr>
        <w:t xml:space="preserve"> GENERATION</w:t>
      </w:r>
    </w:p>
    <w:p w14:paraId="2C8D8885" w14:textId="0E871A15" w:rsidR="00E454B3" w:rsidRPr="00F4156E" w:rsidRDefault="00E454B3" w:rsidP="00F4156E">
      <w:pPr>
        <w:numPr>
          <w:ilvl w:val="3"/>
          <w:numId w:val="17"/>
        </w:numPr>
        <w:rPr>
          <w:b/>
          <w:bCs/>
        </w:rPr>
      </w:pPr>
      <w:r w:rsidRPr="00F4156E">
        <w:rPr>
          <w:b/>
          <w:bCs/>
          <w:highlight w:val="yellow"/>
        </w:rPr>
        <w:t>TOLBUTAMIDE (</w:t>
      </w:r>
      <w:r w:rsidRPr="00F4156E">
        <w:rPr>
          <w:b/>
          <w:bCs/>
          <w:i/>
          <w:iCs/>
          <w:highlight w:val="yellow"/>
        </w:rPr>
        <w:t>Orinase</w:t>
      </w:r>
      <w:r w:rsidRPr="00F4156E">
        <w:rPr>
          <w:b/>
          <w:bCs/>
          <w:highlight w:val="yellow"/>
        </w:rPr>
        <w:t>®, 1957)</w:t>
      </w:r>
    </w:p>
    <w:p w14:paraId="4CBB2CDC" w14:textId="77777777" w:rsidR="00E454B3" w:rsidRPr="00E454B3" w:rsidRDefault="00E454B3" w:rsidP="00F4156E">
      <w:pPr>
        <w:numPr>
          <w:ilvl w:val="3"/>
          <w:numId w:val="17"/>
        </w:numPr>
        <w:rPr>
          <w:bCs/>
        </w:rPr>
      </w:pPr>
      <w:r w:rsidRPr="00E454B3">
        <w:rPr>
          <w:bCs/>
        </w:rPr>
        <w:t>CHLORPROPAMIDE (</w:t>
      </w:r>
      <w:r w:rsidRPr="00E454B3">
        <w:rPr>
          <w:bCs/>
          <w:i/>
          <w:iCs/>
        </w:rPr>
        <w:t>Diabinese</w:t>
      </w:r>
      <w:r w:rsidRPr="00E454B3">
        <w:rPr>
          <w:bCs/>
        </w:rPr>
        <w:t>®, 1958)</w:t>
      </w:r>
    </w:p>
    <w:p w14:paraId="43B4C5E5" w14:textId="77777777" w:rsidR="00E454B3" w:rsidRPr="00E454B3" w:rsidRDefault="00E454B3" w:rsidP="00F4156E">
      <w:pPr>
        <w:numPr>
          <w:ilvl w:val="3"/>
          <w:numId w:val="17"/>
        </w:numPr>
        <w:rPr>
          <w:bCs/>
        </w:rPr>
      </w:pPr>
      <w:r w:rsidRPr="00E454B3">
        <w:rPr>
          <w:bCs/>
        </w:rPr>
        <w:t>ACETOHEXIMIDE (</w:t>
      </w:r>
      <w:r w:rsidRPr="00E454B3">
        <w:rPr>
          <w:bCs/>
          <w:i/>
          <w:iCs/>
        </w:rPr>
        <w:t>Dymelor</w:t>
      </w:r>
      <w:r w:rsidRPr="00E454B3">
        <w:rPr>
          <w:bCs/>
        </w:rPr>
        <w:t>®, 1964)</w:t>
      </w:r>
    </w:p>
    <w:p w14:paraId="0918B118" w14:textId="77777777" w:rsidR="00E454B3" w:rsidRPr="00E454B3" w:rsidRDefault="00E454B3" w:rsidP="00F4156E">
      <w:pPr>
        <w:numPr>
          <w:ilvl w:val="3"/>
          <w:numId w:val="17"/>
        </w:numPr>
        <w:rPr>
          <w:bCs/>
        </w:rPr>
      </w:pPr>
      <w:r w:rsidRPr="00E454B3">
        <w:rPr>
          <w:bCs/>
        </w:rPr>
        <w:t>TOLAZAMIDE (</w:t>
      </w:r>
      <w:r w:rsidRPr="00E454B3">
        <w:rPr>
          <w:bCs/>
          <w:i/>
          <w:iCs/>
        </w:rPr>
        <w:t>Tolinase</w:t>
      </w:r>
      <w:r w:rsidRPr="00E454B3">
        <w:rPr>
          <w:bCs/>
        </w:rPr>
        <w:t>®, 1965)</w:t>
      </w:r>
    </w:p>
    <w:p w14:paraId="59F45273" w14:textId="29E01774" w:rsidR="00F4156E" w:rsidRDefault="00F4156E" w:rsidP="00A16D80">
      <w:pPr>
        <w:numPr>
          <w:ilvl w:val="2"/>
          <w:numId w:val="17"/>
        </w:numPr>
        <w:rPr>
          <w:bCs/>
        </w:rPr>
      </w:pPr>
      <w:r>
        <w:rPr>
          <w:bCs/>
        </w:rPr>
        <w:t>2</w:t>
      </w:r>
      <w:r w:rsidRPr="00F4156E">
        <w:rPr>
          <w:bCs/>
          <w:vertAlign w:val="superscript"/>
        </w:rPr>
        <w:t>ND</w:t>
      </w:r>
      <w:r>
        <w:rPr>
          <w:bCs/>
        </w:rPr>
        <w:t xml:space="preserve"> GENERATION (not many differences in their properties but diff in potency—need less of the newer drug)</w:t>
      </w:r>
    </w:p>
    <w:p w14:paraId="134EA376" w14:textId="0D0BE29E" w:rsidR="00E454B3" w:rsidRPr="00E454B3" w:rsidRDefault="00E454B3" w:rsidP="00F4156E">
      <w:pPr>
        <w:numPr>
          <w:ilvl w:val="3"/>
          <w:numId w:val="17"/>
        </w:numPr>
        <w:rPr>
          <w:bCs/>
        </w:rPr>
      </w:pPr>
      <w:r w:rsidRPr="00E454B3">
        <w:rPr>
          <w:bCs/>
        </w:rPr>
        <w:t>GLYBURIDE (</w:t>
      </w:r>
      <w:r w:rsidRPr="00E454B3">
        <w:rPr>
          <w:bCs/>
          <w:i/>
          <w:iCs/>
        </w:rPr>
        <w:t>DiaBeta®</w:t>
      </w:r>
      <w:r w:rsidRPr="00E454B3">
        <w:rPr>
          <w:bCs/>
        </w:rPr>
        <w:t>, 1984)</w:t>
      </w:r>
    </w:p>
    <w:p w14:paraId="4AE1B31E" w14:textId="77777777" w:rsidR="00E454B3" w:rsidRPr="00F4156E" w:rsidRDefault="00E454B3" w:rsidP="00F4156E">
      <w:pPr>
        <w:numPr>
          <w:ilvl w:val="3"/>
          <w:numId w:val="17"/>
        </w:numPr>
        <w:rPr>
          <w:b/>
          <w:bCs/>
        </w:rPr>
      </w:pPr>
      <w:r w:rsidRPr="00F4156E">
        <w:rPr>
          <w:b/>
          <w:bCs/>
          <w:highlight w:val="yellow"/>
        </w:rPr>
        <w:t>GLIPIZIDE (</w:t>
      </w:r>
      <w:r w:rsidRPr="00F4156E">
        <w:rPr>
          <w:b/>
          <w:bCs/>
          <w:i/>
          <w:iCs/>
          <w:highlight w:val="yellow"/>
        </w:rPr>
        <w:t>Glucotrol XL®</w:t>
      </w:r>
      <w:r w:rsidRPr="00F4156E">
        <w:rPr>
          <w:b/>
          <w:bCs/>
          <w:highlight w:val="yellow"/>
        </w:rPr>
        <w:t>, 1984)</w:t>
      </w:r>
      <w:r w:rsidRPr="00F4156E">
        <w:rPr>
          <w:b/>
          <w:bCs/>
        </w:rPr>
        <w:t xml:space="preserve"> </w:t>
      </w:r>
    </w:p>
    <w:p w14:paraId="4FA16A27" w14:textId="77777777" w:rsidR="00E454B3" w:rsidRPr="00E454B3" w:rsidRDefault="00E454B3" w:rsidP="00F4156E">
      <w:pPr>
        <w:numPr>
          <w:ilvl w:val="3"/>
          <w:numId w:val="17"/>
        </w:numPr>
        <w:rPr>
          <w:bCs/>
        </w:rPr>
      </w:pPr>
      <w:r w:rsidRPr="00E454B3">
        <w:rPr>
          <w:bCs/>
        </w:rPr>
        <w:t>GLIMEPIRIDE (</w:t>
      </w:r>
      <w:r w:rsidRPr="00E454B3">
        <w:rPr>
          <w:bCs/>
          <w:i/>
          <w:iCs/>
        </w:rPr>
        <w:t>Amaryl®</w:t>
      </w:r>
      <w:r w:rsidRPr="00E454B3">
        <w:rPr>
          <w:bCs/>
        </w:rPr>
        <w:t>, 1995)</w:t>
      </w:r>
    </w:p>
    <w:p w14:paraId="63019D48" w14:textId="6A277412" w:rsidR="00A16D80" w:rsidRPr="00F4156E" w:rsidRDefault="00F4156E" w:rsidP="00A16D80">
      <w:pPr>
        <w:numPr>
          <w:ilvl w:val="1"/>
          <w:numId w:val="17"/>
        </w:numPr>
        <w:rPr>
          <w:b/>
          <w:bCs/>
        </w:rPr>
      </w:pPr>
      <w:r>
        <w:rPr>
          <w:b/>
          <w:bCs/>
          <w:noProof/>
          <w:lang w:eastAsia="en-US"/>
        </w:rPr>
        <mc:AlternateContent>
          <mc:Choice Requires="wps">
            <w:drawing>
              <wp:anchor distT="0" distB="0" distL="114300" distR="114300" simplePos="0" relativeHeight="251705344" behindDoc="0" locked="0" layoutInCell="1" allowOverlap="1" wp14:anchorId="069CD4CC" wp14:editId="7B303238">
                <wp:simplePos x="0" y="0"/>
                <wp:positionH relativeFrom="column">
                  <wp:posOffset>3429000</wp:posOffset>
                </wp:positionH>
                <wp:positionV relativeFrom="paragraph">
                  <wp:posOffset>144145</wp:posOffset>
                </wp:positionV>
                <wp:extent cx="2743200" cy="1257300"/>
                <wp:effectExtent l="0" t="0" r="0" b="12700"/>
                <wp:wrapSquare wrapText="bothSides"/>
                <wp:docPr id="44041" name="Text Box 44041"/>
                <wp:cNvGraphicFramePr/>
                <a:graphic xmlns:a="http://schemas.openxmlformats.org/drawingml/2006/main">
                  <a:graphicData uri="http://schemas.microsoft.com/office/word/2010/wordprocessingShape">
                    <wps:wsp>
                      <wps:cNvSpPr txBox="1"/>
                      <wps:spPr>
                        <a:xfrm>
                          <a:off x="0" y="0"/>
                          <a:ext cx="2743200" cy="1257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C1EACE6" w14:textId="1C7CE22E" w:rsidR="00C66AF8" w:rsidRDefault="00C66AF8">
                            <w:r>
                              <w:t>These drugs block the K channel which causes depolarization and Ca channel to open and insulin gets released. You don't need glucose for this drug to stimulate insulin release so this drug can produce hypoglycemia (when no glucose is around)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0,0l0,21600,21600,21600,21600,0xe">
                <v:stroke joinstyle="miter"/>
                <v:path gradientshapeok="t" o:connecttype="rect"/>
              </v:shapetype>
              <v:shape id="Text Box 44041" o:spid="_x0000_s1027" type="#_x0000_t202" style="position:absolute;left:0;text-align:left;margin-left:270pt;margin-top:11.35pt;width:3in;height:99pt;z-index:251705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" filled="f" stroked="f">
                <v:textbox>
                  <w:txbxContent>
                    <w:p w14:paraId="0C1EACE6" w14:textId="1C7CE22E" w:rsidR="009750A6" w:rsidRDefault="009750A6">
                      <w:r>
                        <w:t>These drugs block the K channel which causes depolarization and Ca channel to open and insulin gets released. You don't need glucose for this drug to stimulate insulin release so this drug can produce hypoglycemia (when no glucose is around)</w:t>
                      </w:r>
                    </w:p>
                  </w:txbxContent>
                </v:textbox>
                <w10:wrap type="square"/>
              </v:shape>
            </w:pict>
          </mc:Fallback>
        </mc:AlternateContent>
      </w:r>
      <w:r w:rsidR="00E454B3" w:rsidRPr="00F4156E">
        <w:rPr>
          <w:b/>
          <w:bCs/>
        </w:rPr>
        <w:t>MECHANISM: SULFONYLUREAS</w:t>
      </w:r>
    </w:p>
    <w:p w14:paraId="7E72355A" w14:textId="4FFBB623" w:rsidR="00E454B3" w:rsidRPr="00E454B3" w:rsidRDefault="00A16D80" w:rsidP="00A16D80">
      <w:pPr>
        <w:numPr>
          <w:ilvl w:val="2"/>
          <w:numId w:val="17"/>
        </w:numPr>
        <w:rPr>
          <w:bCs/>
        </w:rPr>
      </w:pPr>
      <w:r>
        <w:rPr>
          <w:bCs/>
          <w:noProof/>
          <w:lang w:eastAsia="en-US"/>
        </w:rPr>
        <w:drawing>
          <wp:inline distT="0" distB="0" distL="0" distR="0" wp14:anchorId="275A7EA9" wp14:editId="4E20FFC9">
            <wp:extent cx="1821581" cy="1415887"/>
            <wp:effectExtent l="0" t="0" r="7620" b="6985"/>
            <wp:docPr id="560" name="Picture 560" descr="Macintosh HD:Users:elisafuray:Desktop:Screen Shot 2013-04-03 at 3.32.0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Macintosh HD:Users:elisafuray:Desktop:Screen Shot 2013-04-03 at 3.32.09 PM.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821581" cy="1415887"/>
                    </a:xfrm>
                    <a:prstGeom prst="rect">
                      <a:avLst/>
                    </a:prstGeom>
                    <a:noFill/>
                    <a:ln>
                      <a:noFill/>
                    </a:ln>
                  </pic:spPr>
                </pic:pic>
              </a:graphicData>
            </a:graphic>
          </wp:inline>
        </w:drawing>
      </w:r>
    </w:p>
    <w:p w14:paraId="06564E7B" w14:textId="66BC9DF8" w:rsidR="00E454B3" w:rsidRPr="00E454B3" w:rsidRDefault="00A16D80" w:rsidP="00A16D80">
      <w:pPr>
        <w:numPr>
          <w:ilvl w:val="3"/>
          <w:numId w:val="17"/>
        </w:numPr>
        <w:rPr>
          <w:bCs/>
        </w:rPr>
      </w:pPr>
      <w:r>
        <w:rPr>
          <w:bCs/>
        </w:rPr>
        <w:t xml:space="preserve">Stimulate insulin release from </w:t>
      </w:r>
      <w:r w:rsidRPr="00A16D80">
        <w:rPr>
          <w:bCs/>
        </w:rPr>
        <w:sym w:font="Symbol" w:char="F062"/>
      </w:r>
      <w:r w:rsidR="00E454B3" w:rsidRPr="00E454B3">
        <w:rPr>
          <w:bCs/>
        </w:rPr>
        <w:t>-cells in pancreas</w:t>
      </w:r>
    </w:p>
    <w:p w14:paraId="380D735D" w14:textId="77777777" w:rsidR="00E454B3" w:rsidRPr="00E454B3" w:rsidRDefault="00E454B3" w:rsidP="00A16D80">
      <w:pPr>
        <w:numPr>
          <w:ilvl w:val="4"/>
          <w:numId w:val="17"/>
        </w:numPr>
        <w:rPr>
          <w:bCs/>
        </w:rPr>
      </w:pPr>
      <w:r w:rsidRPr="00E454B3">
        <w:rPr>
          <w:bCs/>
        </w:rPr>
        <w:t>K</w:t>
      </w:r>
      <w:r w:rsidRPr="00E454B3">
        <w:rPr>
          <w:bCs/>
          <w:vertAlign w:val="superscript"/>
        </w:rPr>
        <w:t>+</w:t>
      </w:r>
      <w:r w:rsidRPr="00E454B3">
        <w:rPr>
          <w:bCs/>
          <w:vertAlign w:val="subscript"/>
        </w:rPr>
        <w:t>(ATP)</w:t>
      </w:r>
      <w:r w:rsidRPr="00E454B3">
        <w:rPr>
          <w:bCs/>
        </w:rPr>
        <w:t xml:space="preserve"> channel blockade lowers cell membrane potential</w:t>
      </w:r>
    </w:p>
    <w:p w14:paraId="770F96D7" w14:textId="77777777" w:rsidR="00E454B3" w:rsidRPr="00E454B3" w:rsidRDefault="00E454B3" w:rsidP="00A16D80">
      <w:pPr>
        <w:numPr>
          <w:ilvl w:val="4"/>
          <w:numId w:val="17"/>
        </w:numPr>
        <w:rPr>
          <w:bCs/>
        </w:rPr>
      </w:pPr>
      <w:r w:rsidRPr="00E454B3">
        <w:rPr>
          <w:bCs/>
        </w:rPr>
        <w:t>Opens voltage-gated Ca</w:t>
      </w:r>
      <w:r w:rsidRPr="00E454B3">
        <w:rPr>
          <w:bCs/>
          <w:vertAlign w:val="superscript"/>
        </w:rPr>
        <w:t>2+</w:t>
      </w:r>
      <w:r w:rsidRPr="00E454B3">
        <w:rPr>
          <w:bCs/>
        </w:rPr>
        <w:t xml:space="preserve"> channels</w:t>
      </w:r>
    </w:p>
    <w:p w14:paraId="2C1AB110" w14:textId="77777777" w:rsidR="00E454B3" w:rsidRPr="00E454B3" w:rsidRDefault="00E454B3" w:rsidP="00A16D80">
      <w:pPr>
        <w:numPr>
          <w:ilvl w:val="4"/>
          <w:numId w:val="17"/>
        </w:numPr>
        <w:rPr>
          <w:bCs/>
        </w:rPr>
      </w:pPr>
      <w:r w:rsidRPr="00E454B3">
        <w:rPr>
          <w:bCs/>
        </w:rPr>
        <w:t>Increase in cytosolic Ca</w:t>
      </w:r>
      <w:r w:rsidRPr="00E454B3">
        <w:rPr>
          <w:bCs/>
          <w:vertAlign w:val="superscript"/>
        </w:rPr>
        <w:t>2+</w:t>
      </w:r>
      <w:r w:rsidRPr="00E454B3">
        <w:rPr>
          <w:bCs/>
        </w:rPr>
        <w:t xml:space="preserve"> activates insulin secretion</w:t>
      </w:r>
    </w:p>
    <w:p w14:paraId="0383EFEE" w14:textId="77777777" w:rsidR="00F4156E" w:rsidRDefault="00E454B3" w:rsidP="00A16D80">
      <w:pPr>
        <w:numPr>
          <w:ilvl w:val="3"/>
          <w:numId w:val="17"/>
        </w:numPr>
        <w:rPr>
          <w:bCs/>
        </w:rPr>
      </w:pPr>
      <w:r w:rsidRPr="00E454B3">
        <w:rPr>
          <w:bCs/>
          <w:i/>
          <w:iCs/>
        </w:rPr>
        <w:t>Remember:</w:t>
      </w:r>
      <w:r w:rsidRPr="00E454B3">
        <w:rPr>
          <w:bCs/>
        </w:rPr>
        <w:t xml:space="preserve"> drugs that </w:t>
      </w:r>
      <w:r w:rsidR="00F4156E" w:rsidRPr="00F4156E">
        <w:rPr>
          <w:b/>
          <w:bCs/>
        </w:rPr>
        <w:t>OPEN</w:t>
      </w:r>
      <w:r w:rsidR="00F4156E" w:rsidRPr="00E454B3">
        <w:rPr>
          <w:bCs/>
        </w:rPr>
        <w:t xml:space="preserve"> </w:t>
      </w:r>
      <w:r w:rsidRPr="00E454B3">
        <w:rPr>
          <w:bCs/>
        </w:rPr>
        <w:t>K</w:t>
      </w:r>
      <w:r w:rsidRPr="00E454B3">
        <w:rPr>
          <w:bCs/>
          <w:vertAlign w:val="superscript"/>
        </w:rPr>
        <w:t>+</w:t>
      </w:r>
      <w:r w:rsidRPr="00E454B3">
        <w:rPr>
          <w:bCs/>
        </w:rPr>
        <w:t xml:space="preserve"> channels in vascular s.m., such as </w:t>
      </w:r>
    </w:p>
    <w:p w14:paraId="1A444C38" w14:textId="77230252" w:rsidR="00F4156E" w:rsidRDefault="00F4156E" w:rsidP="00F4156E">
      <w:pPr>
        <w:numPr>
          <w:ilvl w:val="4"/>
          <w:numId w:val="17"/>
        </w:numPr>
        <w:rPr>
          <w:bCs/>
        </w:rPr>
      </w:pPr>
      <w:r>
        <w:rPr>
          <w:bCs/>
        </w:rPr>
        <w:t>D</w:t>
      </w:r>
      <w:r w:rsidR="00E454B3" w:rsidRPr="00E454B3">
        <w:rPr>
          <w:bCs/>
        </w:rPr>
        <w:t>iazoxide (</w:t>
      </w:r>
      <w:r w:rsidR="00E454B3" w:rsidRPr="00E454B3">
        <w:rPr>
          <w:bCs/>
          <w:i/>
          <w:iCs/>
        </w:rPr>
        <w:t>Proglycem</w:t>
      </w:r>
      <w:r>
        <w:rPr>
          <w:bCs/>
        </w:rPr>
        <w:t>®)</w:t>
      </w:r>
    </w:p>
    <w:p w14:paraId="15687670" w14:textId="77777777" w:rsidR="00F4156E" w:rsidRDefault="00F4156E" w:rsidP="00F4156E">
      <w:pPr>
        <w:numPr>
          <w:ilvl w:val="4"/>
          <w:numId w:val="17"/>
        </w:numPr>
        <w:rPr>
          <w:bCs/>
        </w:rPr>
      </w:pPr>
      <w:r>
        <w:rPr>
          <w:bCs/>
        </w:rPr>
        <w:t>Minoxidil</w:t>
      </w:r>
    </w:p>
    <w:p w14:paraId="1B6940A7" w14:textId="77777777" w:rsidR="00F4156E" w:rsidRDefault="00E454B3" w:rsidP="00F4156E">
      <w:pPr>
        <w:numPr>
          <w:ilvl w:val="4"/>
          <w:numId w:val="17"/>
        </w:numPr>
        <w:rPr>
          <w:bCs/>
        </w:rPr>
      </w:pPr>
      <w:r w:rsidRPr="00E454B3">
        <w:rPr>
          <w:bCs/>
        </w:rPr>
        <w:t>and HCTZ</w:t>
      </w:r>
    </w:p>
    <w:p w14:paraId="17078F80" w14:textId="559AF701" w:rsidR="00E454B3" w:rsidRPr="00E454B3" w:rsidRDefault="00F4156E" w:rsidP="00F4156E">
      <w:pPr>
        <w:numPr>
          <w:ilvl w:val="5"/>
          <w:numId w:val="17"/>
        </w:numPr>
        <w:rPr>
          <w:bCs/>
        </w:rPr>
      </w:pPr>
      <w:r>
        <w:rPr>
          <w:bCs/>
        </w:rPr>
        <w:t xml:space="preserve">ALL </w:t>
      </w:r>
      <w:r w:rsidR="00E454B3" w:rsidRPr="00E454B3">
        <w:rPr>
          <w:bCs/>
        </w:rPr>
        <w:t xml:space="preserve">can </w:t>
      </w:r>
      <w:r>
        <w:rPr>
          <w:bCs/>
        </w:rPr>
        <w:t>lead to hyperglycemia</w:t>
      </w:r>
    </w:p>
    <w:p w14:paraId="1818EF6E" w14:textId="3EF3B72D" w:rsidR="00E454B3" w:rsidRPr="00E454B3" w:rsidRDefault="00E454B3" w:rsidP="00A16D80">
      <w:pPr>
        <w:numPr>
          <w:ilvl w:val="3"/>
          <w:numId w:val="17"/>
        </w:numPr>
        <w:rPr>
          <w:bCs/>
        </w:rPr>
      </w:pPr>
      <w:r w:rsidRPr="00E454B3">
        <w:rPr>
          <w:bCs/>
        </w:rPr>
        <w:t>Insulin</w:t>
      </w:r>
      <w:r w:rsidRPr="00E454B3">
        <w:rPr>
          <w:bCs/>
        </w:rPr>
        <w:sym w:font="Symbol" w:char="00AD"/>
      </w:r>
      <w:r w:rsidRPr="00E454B3">
        <w:rPr>
          <w:bCs/>
        </w:rPr>
        <w:t xml:space="preserve"> </w:t>
      </w:r>
      <w:r w:rsidRPr="00E454B3">
        <w:rPr>
          <w:bCs/>
        </w:rPr>
        <w:sym w:font="Symbol" w:char="00AE"/>
      </w:r>
      <w:r w:rsidRPr="00E454B3">
        <w:rPr>
          <w:bCs/>
        </w:rPr>
        <w:t xml:space="preserve">  inhib</w:t>
      </w:r>
      <w:r w:rsidR="00A16D80">
        <w:rPr>
          <w:bCs/>
        </w:rPr>
        <w:t xml:space="preserve">ition of glucagon secretion by </w:t>
      </w:r>
      <w:r w:rsidR="00A16D80" w:rsidRPr="00A16D80">
        <w:rPr>
          <w:bCs/>
        </w:rPr>
        <w:sym w:font="Symbol" w:char="F061"/>
      </w:r>
      <w:r w:rsidRPr="00E454B3">
        <w:rPr>
          <w:bCs/>
        </w:rPr>
        <w:t xml:space="preserve"> cells in Islets </w:t>
      </w:r>
      <w:r w:rsidRPr="00E454B3">
        <w:rPr>
          <w:bCs/>
        </w:rPr>
        <w:sym w:font="Symbol" w:char="00AE"/>
      </w:r>
      <w:r w:rsidRPr="00E454B3">
        <w:rPr>
          <w:bCs/>
        </w:rPr>
        <w:t xml:space="preserve"> serum glucagon</w:t>
      </w:r>
      <w:r w:rsidRPr="00E454B3">
        <w:rPr>
          <w:bCs/>
        </w:rPr>
        <w:sym w:font="Symbol" w:char="00AF"/>
      </w:r>
    </w:p>
    <w:p w14:paraId="0FA5FED8" w14:textId="7AB3461B" w:rsidR="00E454B3" w:rsidRPr="00E454B3" w:rsidRDefault="00E454B3" w:rsidP="00A16D80">
      <w:pPr>
        <w:numPr>
          <w:ilvl w:val="1"/>
          <w:numId w:val="17"/>
        </w:numPr>
        <w:rPr>
          <w:bCs/>
        </w:rPr>
      </w:pPr>
      <w:r w:rsidRPr="00E454B3">
        <w:rPr>
          <w:bCs/>
        </w:rPr>
        <w:t>1</w:t>
      </w:r>
      <w:r w:rsidRPr="00E454B3">
        <w:rPr>
          <w:bCs/>
          <w:vertAlign w:val="superscript"/>
        </w:rPr>
        <w:t>st</w:t>
      </w:r>
      <w:r w:rsidR="00A16D80">
        <w:rPr>
          <w:bCs/>
        </w:rPr>
        <w:t xml:space="preserve"> Generation </w:t>
      </w:r>
      <w:r w:rsidRPr="00E454B3">
        <w:rPr>
          <w:bCs/>
        </w:rPr>
        <w:t>Sulfonylureas</w:t>
      </w:r>
    </w:p>
    <w:p w14:paraId="6E2E5A91" w14:textId="48467E19" w:rsidR="00E454B3" w:rsidRPr="00F4156E" w:rsidRDefault="009C22A1" w:rsidP="00A16D80">
      <w:pPr>
        <w:numPr>
          <w:ilvl w:val="2"/>
          <w:numId w:val="17"/>
        </w:numPr>
        <w:rPr>
          <w:b/>
          <w:bCs/>
        </w:rPr>
      </w:pPr>
      <w:r w:rsidRPr="009C22A1">
        <w:rPr>
          <w:b/>
          <w:bCs/>
          <w:highlight w:val="yellow"/>
        </w:rPr>
        <w:t>CHLORPROPAMIDE</w:t>
      </w:r>
    </w:p>
    <w:p w14:paraId="03554C10" w14:textId="77777777" w:rsidR="00E454B3" w:rsidRDefault="00E454B3" w:rsidP="00A16D80">
      <w:pPr>
        <w:numPr>
          <w:ilvl w:val="3"/>
          <w:numId w:val="17"/>
        </w:numPr>
        <w:rPr>
          <w:bCs/>
        </w:rPr>
      </w:pPr>
      <w:r w:rsidRPr="00E454B3">
        <w:rPr>
          <w:bCs/>
        </w:rPr>
        <w:t>Longest half-life 25-60 hr</w:t>
      </w:r>
    </w:p>
    <w:p w14:paraId="3502C89E" w14:textId="726B7D09" w:rsidR="00F4156E" w:rsidRPr="00E454B3" w:rsidRDefault="00F4156E" w:rsidP="00F4156E">
      <w:pPr>
        <w:numPr>
          <w:ilvl w:val="4"/>
          <w:numId w:val="17"/>
        </w:numPr>
        <w:rPr>
          <w:bCs/>
        </w:rPr>
      </w:pPr>
      <w:r>
        <w:rPr>
          <w:bCs/>
        </w:rPr>
        <w:t xml:space="preserve">Effects wont go away quickly –take about 10 days to get it all out of the system </w:t>
      </w:r>
    </w:p>
    <w:p w14:paraId="7A53BE20" w14:textId="4E18CB2F" w:rsidR="00E454B3" w:rsidRDefault="00F4156E" w:rsidP="00A16D80">
      <w:pPr>
        <w:numPr>
          <w:ilvl w:val="3"/>
          <w:numId w:val="17"/>
        </w:numPr>
        <w:rPr>
          <w:bCs/>
        </w:rPr>
      </w:pPr>
      <w:r>
        <w:rPr>
          <w:bCs/>
        </w:rPr>
        <w:t xml:space="preserve">DM and DI b/c </w:t>
      </w:r>
      <w:r w:rsidR="00E454B3" w:rsidRPr="00E454B3">
        <w:rPr>
          <w:bCs/>
        </w:rPr>
        <w:t>Promotes action of ADH  “SIADH”</w:t>
      </w:r>
      <w:r>
        <w:rPr>
          <w:bCs/>
        </w:rPr>
        <w:t xml:space="preserve"> in the kidney</w:t>
      </w:r>
      <w:r w:rsidR="00E454B3" w:rsidRPr="00E454B3">
        <w:rPr>
          <w:bCs/>
        </w:rPr>
        <w:t xml:space="preserve">, </w:t>
      </w:r>
      <w:r>
        <w:rPr>
          <w:bCs/>
        </w:rPr>
        <w:t>so</w:t>
      </w:r>
      <w:r w:rsidR="00E454B3" w:rsidRPr="00E454B3">
        <w:rPr>
          <w:bCs/>
        </w:rPr>
        <w:t xml:space="preserve"> tx of central DI</w:t>
      </w:r>
    </w:p>
    <w:p w14:paraId="2837B90B" w14:textId="4B51BBBF" w:rsidR="00F4156E" w:rsidRDefault="00F4156E" w:rsidP="00F4156E">
      <w:pPr>
        <w:numPr>
          <w:ilvl w:val="4"/>
          <w:numId w:val="17"/>
        </w:numPr>
        <w:rPr>
          <w:bCs/>
        </w:rPr>
      </w:pPr>
      <w:r>
        <w:rPr>
          <w:bCs/>
        </w:rPr>
        <w:t xml:space="preserve">Hyponatremia is a side effect b/c of the </w:t>
      </w:r>
      <w:r w:rsidRPr="00F4156E">
        <w:rPr>
          <w:bCs/>
        </w:rPr>
        <w:sym w:font="Symbol" w:char="F0AD"/>
      </w:r>
      <w:r>
        <w:rPr>
          <w:bCs/>
        </w:rPr>
        <w:t xml:space="preserve"> water reabsorption</w:t>
      </w:r>
    </w:p>
    <w:p w14:paraId="4A958001" w14:textId="329C5B9D" w:rsidR="00A16D80" w:rsidRPr="00F4156E" w:rsidRDefault="009C22A1" w:rsidP="00A16D80">
      <w:pPr>
        <w:numPr>
          <w:ilvl w:val="2"/>
          <w:numId w:val="17"/>
        </w:numPr>
        <w:rPr>
          <w:b/>
          <w:bCs/>
        </w:rPr>
      </w:pPr>
      <w:r w:rsidRPr="009C22A1">
        <w:rPr>
          <w:b/>
          <w:bCs/>
          <w:highlight w:val="yellow"/>
        </w:rPr>
        <w:t>TOLBUTAMIDE</w:t>
      </w:r>
    </w:p>
    <w:p w14:paraId="645C8C7D" w14:textId="3FB935ED" w:rsidR="00A16D80" w:rsidRDefault="00A16D80" w:rsidP="00A16D80">
      <w:pPr>
        <w:numPr>
          <w:ilvl w:val="3"/>
          <w:numId w:val="17"/>
        </w:numPr>
        <w:rPr>
          <w:bCs/>
        </w:rPr>
      </w:pPr>
      <w:r>
        <w:rPr>
          <w:bCs/>
        </w:rPr>
        <w:t>Shortest t1/2—5 hr</w:t>
      </w:r>
    </w:p>
    <w:p w14:paraId="03363C67" w14:textId="4BF90E89" w:rsidR="00F4156E" w:rsidRDefault="00F4156E" w:rsidP="00F4156E">
      <w:pPr>
        <w:numPr>
          <w:ilvl w:val="4"/>
          <w:numId w:val="17"/>
        </w:numPr>
        <w:rPr>
          <w:bCs/>
        </w:rPr>
      </w:pPr>
      <w:r>
        <w:rPr>
          <w:bCs/>
        </w:rPr>
        <w:t xml:space="preserve">Effects will go away quick </w:t>
      </w:r>
    </w:p>
    <w:p w14:paraId="11FD5BD8" w14:textId="29E52197" w:rsidR="00A16D80" w:rsidRPr="00E454B3" w:rsidRDefault="00A16D80" w:rsidP="00A16D80">
      <w:pPr>
        <w:numPr>
          <w:ilvl w:val="3"/>
          <w:numId w:val="17"/>
        </w:numPr>
        <w:rPr>
          <w:bCs/>
        </w:rPr>
      </w:pPr>
      <w:r>
        <w:rPr>
          <w:bCs/>
        </w:rPr>
        <w:t xml:space="preserve">Safest in elderly patients </w:t>
      </w:r>
    </w:p>
    <w:p w14:paraId="79B1DA4B" w14:textId="77777777" w:rsidR="00E454B3" w:rsidRDefault="00E454B3" w:rsidP="00A16D80">
      <w:pPr>
        <w:numPr>
          <w:ilvl w:val="1"/>
          <w:numId w:val="17"/>
        </w:numPr>
        <w:rPr>
          <w:bCs/>
        </w:rPr>
      </w:pPr>
      <w:r w:rsidRPr="00E454B3">
        <w:rPr>
          <w:bCs/>
        </w:rPr>
        <w:t>2</w:t>
      </w:r>
      <w:r w:rsidRPr="00E454B3">
        <w:rPr>
          <w:bCs/>
          <w:vertAlign w:val="superscript"/>
        </w:rPr>
        <w:t>nd</w:t>
      </w:r>
      <w:r w:rsidRPr="00E454B3">
        <w:rPr>
          <w:bCs/>
        </w:rPr>
        <w:t xml:space="preserve"> Generation Sulfonylureas</w:t>
      </w:r>
    </w:p>
    <w:p w14:paraId="4C6561FB" w14:textId="77777777" w:rsidR="00A16D80" w:rsidRDefault="00A16D80" w:rsidP="00A16D80">
      <w:pPr>
        <w:numPr>
          <w:ilvl w:val="2"/>
          <w:numId w:val="17"/>
        </w:numPr>
        <w:rPr>
          <w:bCs/>
        </w:rPr>
      </w:pPr>
      <w:r>
        <w:rPr>
          <w:bCs/>
        </w:rPr>
        <w:t>Examples</w:t>
      </w:r>
    </w:p>
    <w:p w14:paraId="38B9A720" w14:textId="4F515956" w:rsidR="00A16D80" w:rsidRPr="00A16D80" w:rsidRDefault="00A16D80" w:rsidP="00A16D80">
      <w:pPr>
        <w:numPr>
          <w:ilvl w:val="3"/>
          <w:numId w:val="17"/>
        </w:numPr>
        <w:rPr>
          <w:bCs/>
        </w:rPr>
      </w:pPr>
      <w:r>
        <w:rPr>
          <w:bCs/>
        </w:rPr>
        <w:t xml:space="preserve">GLYBURIDE </w:t>
      </w:r>
      <w:r w:rsidRPr="00A16D80">
        <w:rPr>
          <w:bCs/>
        </w:rPr>
        <w:t>(</w:t>
      </w:r>
      <w:r w:rsidRPr="00A16D80">
        <w:rPr>
          <w:bCs/>
          <w:i/>
          <w:iCs/>
        </w:rPr>
        <w:t>DiaBeta®</w:t>
      </w:r>
      <w:r>
        <w:rPr>
          <w:bCs/>
        </w:rPr>
        <w:t xml:space="preserve">, 1984 </w:t>
      </w:r>
      <w:r w:rsidRPr="00A16D80">
        <w:rPr>
          <w:bCs/>
          <w:i/>
          <w:iCs/>
        </w:rPr>
        <w:t>Glucovance</w:t>
      </w:r>
      <w:r w:rsidRPr="00A16D80">
        <w:rPr>
          <w:bCs/>
        </w:rPr>
        <w:t>®)</w:t>
      </w:r>
      <w:r>
        <w:rPr>
          <w:bCs/>
        </w:rPr>
        <w:t xml:space="preserve"> </w:t>
      </w:r>
      <w:r>
        <w:rPr>
          <w:bCs/>
        </w:rPr>
        <w:tab/>
      </w:r>
      <w:r w:rsidRPr="00A16D80">
        <w:rPr>
          <w:bCs/>
        </w:rPr>
        <w:t>t</w:t>
      </w:r>
      <w:r w:rsidRPr="00A16D80">
        <w:rPr>
          <w:bCs/>
          <w:vertAlign w:val="subscript"/>
        </w:rPr>
        <w:t>1/2</w:t>
      </w:r>
      <w:r w:rsidRPr="00A16D80">
        <w:rPr>
          <w:bCs/>
        </w:rPr>
        <w:t xml:space="preserve"> = 10 hr</w:t>
      </w:r>
    </w:p>
    <w:p w14:paraId="4CE98A0C" w14:textId="2A20112B" w:rsidR="00A16D80" w:rsidRPr="009C22A1" w:rsidRDefault="00A16D80" w:rsidP="00A16D80">
      <w:pPr>
        <w:numPr>
          <w:ilvl w:val="3"/>
          <w:numId w:val="17"/>
        </w:numPr>
        <w:rPr>
          <w:bCs/>
        </w:rPr>
      </w:pPr>
      <w:r>
        <w:rPr>
          <w:bCs/>
        </w:rPr>
        <w:t xml:space="preserve">GLIPIZIDE </w:t>
      </w:r>
      <w:r w:rsidRPr="00A16D80">
        <w:rPr>
          <w:bCs/>
        </w:rPr>
        <w:t>(</w:t>
      </w:r>
      <w:r w:rsidRPr="00A16D80">
        <w:rPr>
          <w:bCs/>
          <w:i/>
          <w:iCs/>
        </w:rPr>
        <w:t>Glucotrol XL®</w:t>
      </w:r>
      <w:r w:rsidRPr="00A16D80">
        <w:rPr>
          <w:bCs/>
        </w:rPr>
        <w:t>, 1984)</w:t>
      </w:r>
      <w:r>
        <w:rPr>
          <w:bCs/>
        </w:rPr>
        <w:tab/>
      </w:r>
      <w:r>
        <w:rPr>
          <w:bCs/>
        </w:rPr>
        <w:tab/>
      </w:r>
      <w:r w:rsidRPr="009C22A1">
        <w:rPr>
          <w:b/>
          <w:bCs/>
        </w:rPr>
        <w:t>t</w:t>
      </w:r>
      <w:r w:rsidRPr="009C22A1">
        <w:rPr>
          <w:b/>
          <w:bCs/>
          <w:vertAlign w:val="subscript"/>
        </w:rPr>
        <w:t>1/2</w:t>
      </w:r>
      <w:r w:rsidRPr="009C22A1">
        <w:rPr>
          <w:b/>
          <w:bCs/>
        </w:rPr>
        <w:t xml:space="preserve"> = 2-4 hr</w:t>
      </w:r>
    </w:p>
    <w:p w14:paraId="3373756C" w14:textId="6F6C6C79" w:rsidR="009C22A1" w:rsidRPr="00A16D80" w:rsidRDefault="009C22A1" w:rsidP="009C22A1">
      <w:pPr>
        <w:numPr>
          <w:ilvl w:val="4"/>
          <w:numId w:val="17"/>
        </w:numPr>
        <w:rPr>
          <w:bCs/>
        </w:rPr>
      </w:pPr>
      <w:r>
        <w:rPr>
          <w:bCs/>
        </w:rPr>
        <w:t xml:space="preserve">XR formulation to compensate for its short half life </w:t>
      </w:r>
    </w:p>
    <w:p w14:paraId="6610118C" w14:textId="5F4ABAA1" w:rsidR="00A16D80" w:rsidRPr="00A16D80" w:rsidRDefault="00A16D80" w:rsidP="00A16D80">
      <w:pPr>
        <w:numPr>
          <w:ilvl w:val="3"/>
          <w:numId w:val="17"/>
        </w:numPr>
        <w:rPr>
          <w:bCs/>
        </w:rPr>
      </w:pPr>
      <w:r w:rsidRPr="00A16D80">
        <w:rPr>
          <w:bCs/>
        </w:rPr>
        <w:t>GLIMEPIRIDE (</w:t>
      </w:r>
      <w:r w:rsidRPr="00A16D80">
        <w:rPr>
          <w:bCs/>
          <w:i/>
          <w:iCs/>
        </w:rPr>
        <w:t>Amaryl®</w:t>
      </w:r>
      <w:r w:rsidRPr="00A16D80">
        <w:rPr>
          <w:bCs/>
        </w:rPr>
        <w:t>, 1995)</w:t>
      </w:r>
      <w:r>
        <w:rPr>
          <w:bCs/>
        </w:rPr>
        <w:tab/>
      </w:r>
      <w:r>
        <w:rPr>
          <w:bCs/>
        </w:rPr>
        <w:tab/>
      </w:r>
      <w:r w:rsidRPr="00A16D80">
        <w:rPr>
          <w:bCs/>
        </w:rPr>
        <w:t>t</w:t>
      </w:r>
      <w:r w:rsidRPr="00A16D80">
        <w:rPr>
          <w:bCs/>
          <w:vertAlign w:val="subscript"/>
        </w:rPr>
        <w:t>1/2</w:t>
      </w:r>
      <w:r w:rsidRPr="00A16D80">
        <w:rPr>
          <w:bCs/>
        </w:rPr>
        <w:t xml:space="preserve"> = 9 hr</w:t>
      </w:r>
    </w:p>
    <w:p w14:paraId="0C11E638" w14:textId="77777777" w:rsidR="00E454B3" w:rsidRPr="00E454B3" w:rsidRDefault="00E454B3" w:rsidP="00A16D80">
      <w:pPr>
        <w:numPr>
          <w:ilvl w:val="2"/>
          <w:numId w:val="17"/>
        </w:numPr>
        <w:rPr>
          <w:bCs/>
        </w:rPr>
      </w:pPr>
      <w:r w:rsidRPr="00E454B3">
        <w:rPr>
          <w:bCs/>
        </w:rPr>
        <w:t>No more efficacious than chlorpropamide, but</w:t>
      </w:r>
    </w:p>
    <w:p w14:paraId="25B9A1DA" w14:textId="77777777" w:rsidR="00E454B3" w:rsidRPr="00E454B3" w:rsidRDefault="00E454B3" w:rsidP="00A16D80">
      <w:pPr>
        <w:numPr>
          <w:ilvl w:val="3"/>
          <w:numId w:val="17"/>
        </w:numPr>
        <w:rPr>
          <w:bCs/>
        </w:rPr>
      </w:pPr>
      <w:r w:rsidRPr="00E454B3">
        <w:rPr>
          <w:bCs/>
        </w:rPr>
        <w:t xml:space="preserve">Much more potent – </w:t>
      </w:r>
      <w:r w:rsidRPr="00E454B3">
        <w:rPr>
          <w:bCs/>
          <w:i/>
          <w:iCs/>
        </w:rPr>
        <w:t>only major difference</w:t>
      </w:r>
    </w:p>
    <w:p w14:paraId="5D82E1D0" w14:textId="77777777" w:rsidR="00E454B3" w:rsidRPr="00E454B3" w:rsidRDefault="00E454B3" w:rsidP="00A16D80">
      <w:pPr>
        <w:numPr>
          <w:ilvl w:val="3"/>
          <w:numId w:val="17"/>
        </w:numPr>
        <w:rPr>
          <w:bCs/>
        </w:rPr>
      </w:pPr>
      <w:r w:rsidRPr="00E454B3">
        <w:rPr>
          <w:bCs/>
        </w:rPr>
        <w:t>When first became available were associated with severe hypoglycemia and some deaths</w:t>
      </w:r>
    </w:p>
    <w:p w14:paraId="011DDC8E" w14:textId="77777777" w:rsidR="00E454B3" w:rsidRPr="00E454B3" w:rsidRDefault="00E454B3" w:rsidP="00A16D80">
      <w:pPr>
        <w:numPr>
          <w:ilvl w:val="2"/>
          <w:numId w:val="17"/>
        </w:numPr>
        <w:rPr>
          <w:bCs/>
        </w:rPr>
      </w:pPr>
      <w:r w:rsidRPr="00E454B3">
        <w:rPr>
          <w:bCs/>
        </w:rPr>
        <w:t>Administered once per day before breakfast</w:t>
      </w:r>
    </w:p>
    <w:p w14:paraId="71A2EDF4" w14:textId="77777777" w:rsidR="00E454B3" w:rsidRPr="00E454B3" w:rsidRDefault="00E454B3" w:rsidP="00A16D80">
      <w:pPr>
        <w:numPr>
          <w:ilvl w:val="3"/>
          <w:numId w:val="17"/>
        </w:numPr>
        <w:rPr>
          <w:bCs/>
        </w:rPr>
      </w:pPr>
      <w:r w:rsidRPr="00E454B3">
        <w:rPr>
          <w:bCs/>
        </w:rPr>
        <w:t>All are available as generics</w:t>
      </w:r>
    </w:p>
    <w:p w14:paraId="128F9697" w14:textId="77777777" w:rsidR="00E454B3" w:rsidRPr="00E454B3" w:rsidRDefault="00E454B3" w:rsidP="00A16D80">
      <w:pPr>
        <w:numPr>
          <w:ilvl w:val="3"/>
          <w:numId w:val="17"/>
        </w:numPr>
        <w:rPr>
          <w:bCs/>
        </w:rPr>
      </w:pPr>
      <w:r w:rsidRPr="00E454B3">
        <w:rPr>
          <w:bCs/>
          <w:i/>
          <w:iCs/>
        </w:rPr>
        <w:t>Glucotrol</w:t>
      </w:r>
      <w:r w:rsidRPr="00E454B3">
        <w:rPr>
          <w:bCs/>
        </w:rPr>
        <w:t xml:space="preserve">® </w:t>
      </w:r>
      <w:r w:rsidRPr="00E454B3">
        <w:rPr>
          <w:bCs/>
          <w:i/>
          <w:iCs/>
        </w:rPr>
        <w:t>XL</w:t>
      </w:r>
      <w:r w:rsidRPr="00E454B3">
        <w:rPr>
          <w:bCs/>
        </w:rPr>
        <w:t xml:space="preserve"> - compensates for short half-life</w:t>
      </w:r>
    </w:p>
    <w:p w14:paraId="2990E1EB" w14:textId="2D8A5FA9" w:rsidR="00E454B3" w:rsidRPr="009C22A1" w:rsidRDefault="00E454B3" w:rsidP="00433079">
      <w:pPr>
        <w:numPr>
          <w:ilvl w:val="0"/>
          <w:numId w:val="17"/>
        </w:numPr>
        <w:rPr>
          <w:b/>
          <w:bCs/>
        </w:rPr>
      </w:pPr>
      <w:r w:rsidRPr="009C22A1">
        <w:rPr>
          <w:b/>
          <w:bCs/>
        </w:rPr>
        <w:t>MEGLITINIDES</w:t>
      </w:r>
      <w:r w:rsidR="009C22A1">
        <w:rPr>
          <w:b/>
          <w:bCs/>
        </w:rPr>
        <w:t xml:space="preserve"> </w:t>
      </w:r>
    </w:p>
    <w:p w14:paraId="5063E96F" w14:textId="0CF2C6D0" w:rsidR="00E454B3" w:rsidRPr="009C22A1" w:rsidRDefault="00E454B3" w:rsidP="00A16D80">
      <w:pPr>
        <w:numPr>
          <w:ilvl w:val="1"/>
          <w:numId w:val="17"/>
        </w:numPr>
        <w:rPr>
          <w:b/>
          <w:bCs/>
        </w:rPr>
      </w:pPr>
      <w:r w:rsidRPr="009C22A1">
        <w:rPr>
          <w:b/>
          <w:bCs/>
          <w:highlight w:val="yellow"/>
        </w:rPr>
        <w:t>REPAGLINIDE</w:t>
      </w:r>
      <w:r w:rsidRPr="009C22A1">
        <w:rPr>
          <w:b/>
          <w:bCs/>
        </w:rPr>
        <w:t xml:space="preserve"> (</w:t>
      </w:r>
      <w:r w:rsidRPr="009C22A1">
        <w:rPr>
          <w:b/>
          <w:bCs/>
          <w:i/>
          <w:iCs/>
        </w:rPr>
        <w:t>Prandin®</w:t>
      </w:r>
      <w:r w:rsidRPr="009C22A1">
        <w:rPr>
          <w:b/>
          <w:bCs/>
        </w:rPr>
        <w:t>, 1997)</w:t>
      </w:r>
      <w:r w:rsidR="00A16D80" w:rsidRPr="009C22A1">
        <w:rPr>
          <w:b/>
          <w:bCs/>
        </w:rPr>
        <w:t xml:space="preserve"> &amp; </w:t>
      </w:r>
      <w:r w:rsidR="00A16D80" w:rsidRPr="009C22A1">
        <w:rPr>
          <w:b/>
          <w:bCs/>
          <w:highlight w:val="yellow"/>
        </w:rPr>
        <w:t>NATEGLINIDE</w:t>
      </w:r>
      <w:r w:rsidR="00A16D80" w:rsidRPr="009C22A1">
        <w:rPr>
          <w:b/>
          <w:bCs/>
        </w:rPr>
        <w:t xml:space="preserve"> (</w:t>
      </w:r>
      <w:r w:rsidR="00A16D80" w:rsidRPr="009C22A1">
        <w:rPr>
          <w:b/>
          <w:bCs/>
          <w:i/>
          <w:iCs/>
        </w:rPr>
        <w:t>Starlix®</w:t>
      </w:r>
      <w:r w:rsidR="00A16D80" w:rsidRPr="009C22A1">
        <w:rPr>
          <w:b/>
          <w:bCs/>
        </w:rPr>
        <w:t>, 2000)</w:t>
      </w:r>
    </w:p>
    <w:p w14:paraId="23FF35D8" w14:textId="4FAAA09C" w:rsidR="00E454B3" w:rsidRPr="00E454B3" w:rsidRDefault="00E454B3" w:rsidP="00A16D80">
      <w:pPr>
        <w:numPr>
          <w:ilvl w:val="2"/>
          <w:numId w:val="17"/>
        </w:numPr>
        <w:rPr>
          <w:bCs/>
        </w:rPr>
      </w:pPr>
      <w:r w:rsidRPr="00E454B3">
        <w:rPr>
          <w:bCs/>
        </w:rPr>
        <w:t>MECHANISM:- bind to sulfonylurea receptor</w:t>
      </w:r>
      <w:r w:rsidR="009C22A1">
        <w:rPr>
          <w:bCs/>
        </w:rPr>
        <w:t xml:space="preserve">—block K channel and stimulate release of insulin </w:t>
      </w:r>
    </w:p>
    <w:p w14:paraId="10C1763D" w14:textId="77777777" w:rsidR="00E454B3" w:rsidRPr="00E454B3" w:rsidRDefault="00E454B3" w:rsidP="00A16D80">
      <w:pPr>
        <w:numPr>
          <w:ilvl w:val="2"/>
          <w:numId w:val="17"/>
        </w:numPr>
        <w:rPr>
          <w:bCs/>
        </w:rPr>
      </w:pPr>
      <w:r w:rsidRPr="00E454B3">
        <w:rPr>
          <w:bCs/>
        </w:rPr>
        <w:t>Rapid onset of action</w:t>
      </w:r>
    </w:p>
    <w:p w14:paraId="68E1C2AC" w14:textId="77777777" w:rsidR="00E454B3" w:rsidRPr="00E454B3" w:rsidRDefault="00E454B3" w:rsidP="00A16D80">
      <w:pPr>
        <w:numPr>
          <w:ilvl w:val="2"/>
          <w:numId w:val="17"/>
        </w:numPr>
        <w:rPr>
          <w:bCs/>
        </w:rPr>
      </w:pPr>
      <w:r w:rsidRPr="009C22A1">
        <w:rPr>
          <w:b/>
          <w:bCs/>
        </w:rPr>
        <w:t>Short duration of action</w:t>
      </w:r>
      <w:r w:rsidRPr="00E454B3">
        <w:rPr>
          <w:bCs/>
        </w:rPr>
        <w:t xml:space="preserve"> (t</w:t>
      </w:r>
      <w:r w:rsidRPr="00E454B3">
        <w:rPr>
          <w:bCs/>
          <w:vertAlign w:val="subscript"/>
        </w:rPr>
        <w:t>1/2</w:t>
      </w:r>
      <w:r w:rsidRPr="00E454B3">
        <w:rPr>
          <w:bCs/>
        </w:rPr>
        <w:t xml:space="preserve"> = 1 hr, 1.5 hr)</w:t>
      </w:r>
    </w:p>
    <w:p w14:paraId="37F62963" w14:textId="77777777" w:rsidR="00E454B3" w:rsidRPr="00E454B3" w:rsidRDefault="00E454B3" w:rsidP="00A16D80">
      <w:pPr>
        <w:numPr>
          <w:ilvl w:val="3"/>
          <w:numId w:val="17"/>
        </w:numPr>
        <w:rPr>
          <w:bCs/>
        </w:rPr>
      </w:pPr>
      <w:r w:rsidRPr="00E454B3">
        <w:rPr>
          <w:bCs/>
        </w:rPr>
        <w:t>Mimic physiological insulin profile</w:t>
      </w:r>
    </w:p>
    <w:p w14:paraId="5FE05856" w14:textId="12ECA236" w:rsidR="009C22A1" w:rsidRPr="009C22A1" w:rsidRDefault="00E454B3" w:rsidP="009C22A1">
      <w:pPr>
        <w:numPr>
          <w:ilvl w:val="3"/>
          <w:numId w:val="17"/>
        </w:numPr>
        <w:rPr>
          <w:bCs/>
        </w:rPr>
      </w:pPr>
      <w:r w:rsidRPr="00E454B3">
        <w:rPr>
          <w:bCs/>
        </w:rPr>
        <w:t xml:space="preserve">Administered up to 4x or 3x per day before each meal </w:t>
      </w:r>
    </w:p>
    <w:p w14:paraId="4FB4A311" w14:textId="1E6DC419" w:rsidR="00E454B3" w:rsidRPr="009C22A1" w:rsidRDefault="00E454B3" w:rsidP="009C22A1">
      <w:pPr>
        <w:numPr>
          <w:ilvl w:val="0"/>
          <w:numId w:val="17"/>
        </w:numPr>
        <w:rPr>
          <w:b/>
          <w:bCs/>
        </w:rPr>
      </w:pPr>
      <w:r w:rsidRPr="009C22A1">
        <w:rPr>
          <w:b/>
          <w:bCs/>
        </w:rPr>
        <w:t>K</w:t>
      </w:r>
      <w:r w:rsidRPr="009C22A1">
        <w:rPr>
          <w:b/>
          <w:bCs/>
          <w:vertAlign w:val="superscript"/>
        </w:rPr>
        <w:t>+</w:t>
      </w:r>
      <w:r w:rsidRPr="009C22A1">
        <w:rPr>
          <w:b/>
          <w:bCs/>
          <w:vertAlign w:val="subscript"/>
        </w:rPr>
        <w:t>(ATP)</w:t>
      </w:r>
      <w:r w:rsidR="00A16D80" w:rsidRPr="009C22A1">
        <w:rPr>
          <w:b/>
          <w:bCs/>
        </w:rPr>
        <w:t xml:space="preserve"> CHANNEL BLOCKERS: </w:t>
      </w:r>
      <w:r w:rsidRPr="009C22A1">
        <w:rPr>
          <w:b/>
          <w:bCs/>
        </w:rPr>
        <w:t>Tachyphylaxis: “Secondary Failure”</w:t>
      </w:r>
    </w:p>
    <w:p w14:paraId="5FE09020" w14:textId="77777777" w:rsidR="00E454B3" w:rsidRPr="00E454B3" w:rsidRDefault="00E454B3" w:rsidP="009C22A1">
      <w:pPr>
        <w:numPr>
          <w:ilvl w:val="1"/>
          <w:numId w:val="17"/>
        </w:numPr>
        <w:rPr>
          <w:bCs/>
        </w:rPr>
      </w:pPr>
      <w:r w:rsidRPr="00E454B3">
        <w:rPr>
          <w:bCs/>
        </w:rPr>
        <w:t>Resistance to the effect of sulfonylureas and repaglinide can develop</w:t>
      </w:r>
    </w:p>
    <w:p w14:paraId="45060A5E" w14:textId="77777777" w:rsidR="00E454B3" w:rsidRPr="00E454B3" w:rsidRDefault="00E454B3" w:rsidP="009C22A1">
      <w:pPr>
        <w:numPr>
          <w:ilvl w:val="1"/>
          <w:numId w:val="17"/>
        </w:numPr>
        <w:rPr>
          <w:bCs/>
        </w:rPr>
      </w:pPr>
      <w:r w:rsidRPr="00E454B3">
        <w:rPr>
          <w:bCs/>
        </w:rPr>
        <w:t>POSSIBLE CAUSES</w:t>
      </w:r>
    </w:p>
    <w:p w14:paraId="13C8A3D3" w14:textId="77777777" w:rsidR="00E454B3" w:rsidRPr="00E454B3" w:rsidRDefault="00E454B3" w:rsidP="009C22A1">
      <w:pPr>
        <w:numPr>
          <w:ilvl w:val="2"/>
          <w:numId w:val="17"/>
        </w:numPr>
        <w:rPr>
          <w:bCs/>
        </w:rPr>
      </w:pPr>
      <w:r w:rsidRPr="00E454B3">
        <w:rPr>
          <w:bCs/>
        </w:rPr>
        <w:t>Real tachyphylaxis due to sustained levels of drug?</w:t>
      </w:r>
    </w:p>
    <w:p w14:paraId="134189CE" w14:textId="77777777" w:rsidR="00E454B3" w:rsidRPr="00E454B3" w:rsidRDefault="00E454B3" w:rsidP="009C22A1">
      <w:pPr>
        <w:numPr>
          <w:ilvl w:val="2"/>
          <w:numId w:val="17"/>
        </w:numPr>
        <w:rPr>
          <w:bCs/>
        </w:rPr>
      </w:pPr>
      <w:r w:rsidRPr="00E454B3">
        <w:rPr>
          <w:bCs/>
        </w:rPr>
        <w:t>Failure to respond due to progression of disease</w:t>
      </w:r>
    </w:p>
    <w:p w14:paraId="5450677F" w14:textId="1F0BE019" w:rsidR="00E454B3" w:rsidRPr="00E454B3" w:rsidRDefault="009C22A1" w:rsidP="009C22A1">
      <w:pPr>
        <w:numPr>
          <w:ilvl w:val="3"/>
          <w:numId w:val="17"/>
        </w:numPr>
        <w:rPr>
          <w:bCs/>
        </w:rPr>
      </w:pPr>
      <w:r>
        <w:rPr>
          <w:bCs/>
        </w:rPr>
        <w:t xml:space="preserve">Decreased number of </w:t>
      </w:r>
      <w:r w:rsidRPr="009C22A1">
        <w:rPr>
          <w:bCs/>
        </w:rPr>
        <w:sym w:font="Symbol" w:char="F062"/>
      </w:r>
      <w:r>
        <w:rPr>
          <w:bCs/>
        </w:rPr>
        <w:t xml:space="preserve"> </w:t>
      </w:r>
      <w:r w:rsidR="00E454B3" w:rsidRPr="00E454B3">
        <w:rPr>
          <w:bCs/>
        </w:rPr>
        <w:t>-cells</w:t>
      </w:r>
      <w:r>
        <w:rPr>
          <w:bCs/>
        </w:rPr>
        <w:t xml:space="preserve">—so </w:t>
      </w:r>
      <w:r w:rsidRPr="009C22A1">
        <w:rPr>
          <w:bCs/>
        </w:rPr>
        <w:sym w:font="Symbol" w:char="F0AF"/>
      </w:r>
      <w:r>
        <w:rPr>
          <w:bCs/>
        </w:rPr>
        <w:t xml:space="preserve"> insulin can be released </w:t>
      </w:r>
    </w:p>
    <w:p w14:paraId="2B9F4DCD" w14:textId="2950FB3A" w:rsidR="00E454B3" w:rsidRPr="00E454B3" w:rsidRDefault="00E454B3" w:rsidP="009C22A1">
      <w:pPr>
        <w:numPr>
          <w:ilvl w:val="3"/>
          <w:numId w:val="17"/>
        </w:numPr>
        <w:rPr>
          <w:bCs/>
        </w:rPr>
      </w:pPr>
      <w:r w:rsidRPr="00E454B3">
        <w:rPr>
          <w:bCs/>
        </w:rPr>
        <w:t>Decreased muscle mass</w:t>
      </w:r>
      <w:r w:rsidR="009C22A1">
        <w:rPr>
          <w:bCs/>
        </w:rPr>
        <w:t>--</w:t>
      </w:r>
      <w:r w:rsidR="009C22A1" w:rsidRPr="009C22A1">
        <w:rPr>
          <w:bCs/>
        </w:rPr>
        <w:sym w:font="Symbol" w:char="F0AF"/>
      </w:r>
      <w:r w:rsidR="009C22A1">
        <w:rPr>
          <w:bCs/>
        </w:rPr>
        <w:t xml:space="preserve"> ability to take up glucose </w:t>
      </w:r>
    </w:p>
    <w:p w14:paraId="19788312" w14:textId="474225E3" w:rsidR="00E454B3" w:rsidRPr="00E454B3" w:rsidRDefault="00E454B3" w:rsidP="009C22A1">
      <w:pPr>
        <w:numPr>
          <w:ilvl w:val="3"/>
          <w:numId w:val="17"/>
        </w:numPr>
        <w:rPr>
          <w:bCs/>
        </w:rPr>
      </w:pPr>
      <w:r w:rsidRPr="00E454B3">
        <w:rPr>
          <w:bCs/>
        </w:rPr>
        <w:t>Decreased physical activity</w:t>
      </w:r>
      <w:r w:rsidR="009C22A1">
        <w:rPr>
          <w:bCs/>
        </w:rPr>
        <w:t xml:space="preserve">—regulates insertion of glucose transporters in skeletal muscle </w:t>
      </w:r>
    </w:p>
    <w:p w14:paraId="08A74FD0" w14:textId="77777777" w:rsidR="009C22A1" w:rsidRDefault="009C22A1" w:rsidP="009C22A1">
      <w:pPr>
        <w:rPr>
          <w:bCs/>
        </w:rPr>
      </w:pPr>
    </w:p>
    <w:p w14:paraId="3F491BF6" w14:textId="54E5A2E7" w:rsidR="00E454B3" w:rsidRPr="009C22A1" w:rsidRDefault="009C22A1" w:rsidP="009C22A1">
      <w:pPr>
        <w:rPr>
          <w:b/>
          <w:bCs/>
        </w:rPr>
      </w:pPr>
      <w:r w:rsidRPr="009C22A1">
        <w:rPr>
          <w:b/>
          <w:bCs/>
        </w:rPr>
        <w:t>ADVERSE EFFECTS OF HYP</w:t>
      </w:r>
      <w:r w:rsidR="00E454B3" w:rsidRPr="009C22A1">
        <w:rPr>
          <w:b/>
          <w:bCs/>
        </w:rPr>
        <w:t>OGLYCEMICS</w:t>
      </w:r>
    </w:p>
    <w:p w14:paraId="72C27EB6" w14:textId="77777777" w:rsidR="00E454B3" w:rsidRPr="00E454B3" w:rsidRDefault="00E454B3" w:rsidP="009C22A1">
      <w:pPr>
        <w:numPr>
          <w:ilvl w:val="0"/>
          <w:numId w:val="17"/>
        </w:numPr>
        <w:rPr>
          <w:bCs/>
        </w:rPr>
      </w:pPr>
      <w:r w:rsidRPr="00E454B3">
        <w:rPr>
          <w:bCs/>
        </w:rPr>
        <w:t>WEIGHT GAIN</w:t>
      </w:r>
    </w:p>
    <w:p w14:paraId="2A83FDDC" w14:textId="77777777" w:rsidR="00E454B3" w:rsidRPr="00E454B3" w:rsidRDefault="00E454B3" w:rsidP="009C22A1">
      <w:pPr>
        <w:numPr>
          <w:ilvl w:val="0"/>
          <w:numId w:val="17"/>
        </w:numPr>
        <w:rPr>
          <w:bCs/>
        </w:rPr>
      </w:pPr>
      <w:r w:rsidRPr="00E454B3">
        <w:rPr>
          <w:bCs/>
        </w:rPr>
        <w:t>HYPOGLYCEMIA - most common</w:t>
      </w:r>
    </w:p>
    <w:p w14:paraId="24AEB093" w14:textId="77777777" w:rsidR="00E454B3" w:rsidRPr="00E454B3" w:rsidRDefault="00E454B3" w:rsidP="009C22A1">
      <w:pPr>
        <w:numPr>
          <w:ilvl w:val="1"/>
          <w:numId w:val="17"/>
        </w:numPr>
        <w:rPr>
          <w:bCs/>
        </w:rPr>
      </w:pPr>
      <w:r w:rsidRPr="00E454B3">
        <w:rPr>
          <w:bCs/>
        </w:rPr>
        <w:t>Causes</w:t>
      </w:r>
    </w:p>
    <w:p w14:paraId="5CB8AE19" w14:textId="77777777" w:rsidR="00E454B3" w:rsidRPr="00E454B3" w:rsidRDefault="00E454B3" w:rsidP="009C22A1">
      <w:pPr>
        <w:numPr>
          <w:ilvl w:val="2"/>
          <w:numId w:val="17"/>
        </w:numPr>
        <w:rPr>
          <w:bCs/>
        </w:rPr>
      </w:pPr>
      <w:r w:rsidRPr="00E454B3">
        <w:rPr>
          <w:bCs/>
        </w:rPr>
        <w:t>Too high dose - insulin, sulfonylureas, repaglinide</w:t>
      </w:r>
    </w:p>
    <w:p w14:paraId="33FBE5DA" w14:textId="77777777" w:rsidR="00E454B3" w:rsidRPr="00E454B3" w:rsidRDefault="00E454B3" w:rsidP="009C22A1">
      <w:pPr>
        <w:numPr>
          <w:ilvl w:val="2"/>
          <w:numId w:val="17"/>
        </w:numPr>
        <w:rPr>
          <w:bCs/>
        </w:rPr>
      </w:pPr>
      <w:r w:rsidRPr="00E454B3">
        <w:rPr>
          <w:bCs/>
        </w:rPr>
        <w:t>Delay in eating</w:t>
      </w:r>
    </w:p>
    <w:p w14:paraId="61AD9DD5" w14:textId="77777777" w:rsidR="00E454B3" w:rsidRPr="00E454B3" w:rsidRDefault="00E454B3" w:rsidP="009C22A1">
      <w:pPr>
        <w:numPr>
          <w:ilvl w:val="2"/>
          <w:numId w:val="17"/>
        </w:numPr>
        <w:rPr>
          <w:bCs/>
        </w:rPr>
      </w:pPr>
      <w:r w:rsidRPr="00E454B3">
        <w:rPr>
          <w:bCs/>
        </w:rPr>
        <w:t>Unusual physical exertion</w:t>
      </w:r>
    </w:p>
    <w:p w14:paraId="5C8CD2B6" w14:textId="22DFAC0B" w:rsidR="00E454B3" w:rsidRPr="00E454B3" w:rsidRDefault="00E454B3" w:rsidP="009C22A1">
      <w:pPr>
        <w:numPr>
          <w:ilvl w:val="1"/>
          <w:numId w:val="17"/>
        </w:numPr>
        <w:rPr>
          <w:bCs/>
        </w:rPr>
      </w:pPr>
      <w:r w:rsidRPr="00E454B3">
        <w:rPr>
          <w:bCs/>
        </w:rPr>
        <w:t>Symptoms- *</w:t>
      </w:r>
      <w:r w:rsidR="009C22A1">
        <w:rPr>
          <w:bCs/>
        </w:rPr>
        <w:t>*</w:t>
      </w:r>
      <w:r w:rsidRPr="00E454B3">
        <w:rPr>
          <w:bCs/>
        </w:rPr>
        <w:t>if no “</w:t>
      </w:r>
      <w:r w:rsidRPr="009C22A1">
        <w:rPr>
          <w:b/>
          <w:bCs/>
        </w:rPr>
        <w:t>hypoglycemic unawareness</w:t>
      </w:r>
      <w:r w:rsidRPr="00E454B3">
        <w:rPr>
          <w:bCs/>
        </w:rPr>
        <w:t>”</w:t>
      </w:r>
      <w:r w:rsidR="009C22A1">
        <w:rPr>
          <w:bCs/>
        </w:rPr>
        <w:t xml:space="preserve">—normally people know when they are becoming hypoglycemic because of these signs </w:t>
      </w:r>
    </w:p>
    <w:p w14:paraId="217C8442" w14:textId="7D4388AF" w:rsidR="00E454B3" w:rsidRPr="00E454B3" w:rsidRDefault="00E454B3" w:rsidP="009C22A1">
      <w:pPr>
        <w:numPr>
          <w:ilvl w:val="2"/>
          <w:numId w:val="17"/>
        </w:numPr>
        <w:rPr>
          <w:bCs/>
        </w:rPr>
      </w:pPr>
      <w:r w:rsidRPr="00E454B3">
        <w:rPr>
          <w:bCs/>
        </w:rPr>
        <w:t>*</w:t>
      </w:r>
      <w:r w:rsidR="009C22A1">
        <w:rPr>
          <w:bCs/>
        </w:rPr>
        <w:t>*</w:t>
      </w:r>
      <w:r w:rsidRPr="00E454B3">
        <w:rPr>
          <w:bCs/>
        </w:rPr>
        <w:t>SNS: Tachycardia, palpitations, sweating, tremors</w:t>
      </w:r>
    </w:p>
    <w:p w14:paraId="40EAA048" w14:textId="79D7EF3E" w:rsidR="00E454B3" w:rsidRPr="00E454B3" w:rsidRDefault="00E454B3" w:rsidP="009C22A1">
      <w:pPr>
        <w:numPr>
          <w:ilvl w:val="2"/>
          <w:numId w:val="17"/>
        </w:numPr>
        <w:rPr>
          <w:bCs/>
        </w:rPr>
      </w:pPr>
      <w:r w:rsidRPr="00E454B3">
        <w:rPr>
          <w:bCs/>
        </w:rPr>
        <w:t>*</w:t>
      </w:r>
      <w:r w:rsidR="009C22A1">
        <w:rPr>
          <w:bCs/>
        </w:rPr>
        <w:t>*</w:t>
      </w:r>
      <w:r w:rsidRPr="00E454B3">
        <w:rPr>
          <w:bCs/>
        </w:rPr>
        <w:t>PNS: Nausea, hunger</w:t>
      </w:r>
      <w:r w:rsidR="009C22A1">
        <w:rPr>
          <w:bCs/>
        </w:rPr>
        <w:t xml:space="preserve"> (to help maintain blood glucose)</w:t>
      </w:r>
    </w:p>
    <w:p w14:paraId="0413CEDD" w14:textId="77777777" w:rsidR="00E454B3" w:rsidRDefault="00E454B3" w:rsidP="009C22A1">
      <w:pPr>
        <w:numPr>
          <w:ilvl w:val="2"/>
          <w:numId w:val="17"/>
        </w:numPr>
        <w:rPr>
          <w:bCs/>
        </w:rPr>
      </w:pPr>
      <w:r w:rsidRPr="00E454B3">
        <w:rPr>
          <w:bCs/>
        </w:rPr>
        <w:t>CNS: Mental confusion, bizarre behavior, seizures, coma</w:t>
      </w:r>
    </w:p>
    <w:p w14:paraId="6C022823" w14:textId="4F0F9680" w:rsidR="009C22A1" w:rsidRDefault="009C22A1" w:rsidP="009C22A1">
      <w:pPr>
        <w:numPr>
          <w:ilvl w:val="2"/>
          <w:numId w:val="17"/>
        </w:numPr>
        <w:rPr>
          <w:bCs/>
        </w:rPr>
      </w:pPr>
      <w:r>
        <w:rPr>
          <w:bCs/>
        </w:rPr>
        <w:t xml:space="preserve">Hypoglycemic unawareness is caused by prolonged hypoglycemia (if your hypoglycemic for a day, the next day the symptoms will lessen) </w:t>
      </w:r>
    </w:p>
    <w:p w14:paraId="29CAC86B" w14:textId="0585A1F0" w:rsidR="009C22A1" w:rsidRPr="00E454B3" w:rsidRDefault="009C22A1" w:rsidP="009C22A1">
      <w:pPr>
        <w:numPr>
          <w:ilvl w:val="3"/>
          <w:numId w:val="17"/>
        </w:numPr>
        <w:rPr>
          <w:bCs/>
        </w:rPr>
      </w:pPr>
      <w:r>
        <w:rPr>
          <w:bCs/>
        </w:rPr>
        <w:t xml:space="preserve">Reversible if you maintain normal glucose levels for a while </w:t>
      </w:r>
    </w:p>
    <w:p w14:paraId="06F3AC8F" w14:textId="77777777" w:rsidR="00E454B3" w:rsidRPr="00E454B3" w:rsidRDefault="00E454B3" w:rsidP="009C22A1">
      <w:pPr>
        <w:numPr>
          <w:ilvl w:val="1"/>
          <w:numId w:val="17"/>
        </w:numPr>
        <w:rPr>
          <w:bCs/>
        </w:rPr>
      </w:pPr>
      <w:r w:rsidRPr="00E454B3">
        <w:rPr>
          <w:bCs/>
        </w:rPr>
        <w:t xml:space="preserve">Treatment – </w:t>
      </w:r>
      <w:r w:rsidRPr="00E454B3">
        <w:rPr>
          <w:bCs/>
          <w:i/>
          <w:iCs/>
        </w:rPr>
        <w:t>may need to be prolonged</w:t>
      </w:r>
    </w:p>
    <w:p w14:paraId="4D2FAD3C" w14:textId="77777777" w:rsidR="00E454B3" w:rsidRPr="00E454B3" w:rsidRDefault="00E454B3" w:rsidP="009C22A1">
      <w:pPr>
        <w:numPr>
          <w:ilvl w:val="2"/>
          <w:numId w:val="17"/>
        </w:numPr>
        <w:rPr>
          <w:bCs/>
        </w:rPr>
      </w:pPr>
      <w:r w:rsidRPr="00E454B3">
        <w:rPr>
          <w:bCs/>
        </w:rPr>
        <w:t xml:space="preserve">If conscious: </w:t>
      </w:r>
      <w:r w:rsidRPr="00E454B3">
        <w:rPr>
          <w:bCs/>
        </w:rPr>
        <w:tab/>
        <w:t>Glucose, orange juice, etc.</w:t>
      </w:r>
    </w:p>
    <w:p w14:paraId="15AD9484" w14:textId="77777777" w:rsidR="009C22A1" w:rsidRDefault="00E454B3" w:rsidP="009C22A1">
      <w:pPr>
        <w:numPr>
          <w:ilvl w:val="2"/>
          <w:numId w:val="17"/>
        </w:numPr>
        <w:rPr>
          <w:bCs/>
        </w:rPr>
      </w:pPr>
      <w:r w:rsidRPr="00E454B3">
        <w:rPr>
          <w:bCs/>
        </w:rPr>
        <w:t xml:space="preserve">If unconscious: </w:t>
      </w:r>
      <w:r w:rsidRPr="00E454B3">
        <w:rPr>
          <w:bCs/>
        </w:rPr>
        <w:tab/>
        <w:t>IV glucose if available (20-50ml 50%)</w:t>
      </w:r>
      <w:r w:rsidRPr="00E454B3">
        <w:rPr>
          <w:bCs/>
        </w:rPr>
        <w:tab/>
      </w:r>
      <w:r w:rsidRPr="00E454B3">
        <w:rPr>
          <w:bCs/>
        </w:rPr>
        <w:tab/>
      </w:r>
      <w:r w:rsidRPr="00E454B3">
        <w:rPr>
          <w:bCs/>
        </w:rPr>
        <w:tab/>
      </w:r>
    </w:p>
    <w:p w14:paraId="3915B4FC" w14:textId="3F27370A" w:rsidR="00E454B3" w:rsidRPr="00E454B3" w:rsidRDefault="00E454B3" w:rsidP="009C22A1">
      <w:pPr>
        <w:ind w:left="3600"/>
        <w:rPr>
          <w:bCs/>
        </w:rPr>
      </w:pPr>
      <w:r w:rsidRPr="00E454B3">
        <w:rPr>
          <w:bCs/>
        </w:rPr>
        <w:t xml:space="preserve">Glucagon (SC or IM) </w:t>
      </w:r>
    </w:p>
    <w:p w14:paraId="10CCE764" w14:textId="77777777" w:rsidR="00E454B3" w:rsidRPr="009C22A1" w:rsidRDefault="00E454B3" w:rsidP="00433079">
      <w:pPr>
        <w:numPr>
          <w:ilvl w:val="0"/>
          <w:numId w:val="17"/>
        </w:numPr>
        <w:rPr>
          <w:b/>
          <w:bCs/>
        </w:rPr>
      </w:pPr>
      <w:r w:rsidRPr="009C22A1">
        <w:rPr>
          <w:b/>
          <w:bCs/>
          <w:highlight w:val="yellow"/>
        </w:rPr>
        <w:t>GLUCAGON (</w:t>
      </w:r>
      <w:r w:rsidRPr="009C22A1">
        <w:rPr>
          <w:b/>
          <w:bCs/>
          <w:i/>
          <w:iCs/>
          <w:highlight w:val="yellow"/>
        </w:rPr>
        <w:t>Glucagon</w:t>
      </w:r>
      <w:r w:rsidRPr="009C22A1">
        <w:rPr>
          <w:b/>
          <w:bCs/>
          <w:highlight w:val="yellow"/>
        </w:rPr>
        <w:t>®, 1960)</w:t>
      </w:r>
    </w:p>
    <w:p w14:paraId="1FD59184" w14:textId="77777777" w:rsidR="00E454B3" w:rsidRPr="00E454B3" w:rsidRDefault="00E454B3" w:rsidP="00A16D80">
      <w:pPr>
        <w:numPr>
          <w:ilvl w:val="1"/>
          <w:numId w:val="17"/>
        </w:numPr>
        <w:rPr>
          <w:bCs/>
        </w:rPr>
      </w:pPr>
      <w:r w:rsidRPr="00E454B3">
        <w:rPr>
          <w:bCs/>
        </w:rPr>
        <w:t>Peptide hormone, pancreas a-cells, rDNA E.coli</w:t>
      </w:r>
    </w:p>
    <w:p w14:paraId="5F3C328B" w14:textId="77777777" w:rsidR="00E454B3" w:rsidRPr="00E454B3" w:rsidRDefault="00E454B3" w:rsidP="00A16D80">
      <w:pPr>
        <w:numPr>
          <w:ilvl w:val="1"/>
          <w:numId w:val="17"/>
        </w:numPr>
        <w:rPr>
          <w:bCs/>
        </w:rPr>
      </w:pPr>
      <w:r w:rsidRPr="00E454B3">
        <w:rPr>
          <w:bCs/>
        </w:rPr>
        <w:t>USE</w:t>
      </w:r>
    </w:p>
    <w:p w14:paraId="236BE42D" w14:textId="77777777" w:rsidR="00E454B3" w:rsidRPr="00E454B3" w:rsidRDefault="00E454B3" w:rsidP="00A16D80">
      <w:pPr>
        <w:numPr>
          <w:ilvl w:val="2"/>
          <w:numId w:val="17"/>
        </w:numPr>
        <w:rPr>
          <w:bCs/>
        </w:rPr>
      </w:pPr>
      <w:r w:rsidRPr="00E454B3">
        <w:rPr>
          <w:bCs/>
        </w:rPr>
        <w:t>Indication: severe hypoglycemia</w:t>
      </w:r>
    </w:p>
    <w:p w14:paraId="7D1D587A" w14:textId="77777777" w:rsidR="00E454B3" w:rsidRPr="00E454B3" w:rsidRDefault="00E454B3" w:rsidP="00A16D80">
      <w:pPr>
        <w:numPr>
          <w:ilvl w:val="2"/>
          <w:numId w:val="17"/>
        </w:numPr>
        <w:rPr>
          <w:bCs/>
        </w:rPr>
      </w:pPr>
      <w:r w:rsidRPr="00E454B3">
        <w:rPr>
          <w:bCs/>
        </w:rPr>
        <w:t>Administration: SC, IM or IV, follow with carbs</w:t>
      </w:r>
    </w:p>
    <w:p w14:paraId="69D8411F" w14:textId="77777777" w:rsidR="00E454B3" w:rsidRPr="00E454B3" w:rsidRDefault="00E454B3" w:rsidP="00A16D80">
      <w:pPr>
        <w:numPr>
          <w:ilvl w:val="1"/>
          <w:numId w:val="17"/>
        </w:numPr>
        <w:rPr>
          <w:bCs/>
        </w:rPr>
      </w:pPr>
      <w:r w:rsidRPr="00E454B3">
        <w:rPr>
          <w:bCs/>
        </w:rPr>
        <w:t>MECHANISM</w:t>
      </w:r>
    </w:p>
    <w:p w14:paraId="28472565" w14:textId="77777777" w:rsidR="00E454B3" w:rsidRPr="00E454B3" w:rsidRDefault="00E454B3" w:rsidP="00A16D80">
      <w:pPr>
        <w:numPr>
          <w:ilvl w:val="2"/>
          <w:numId w:val="17"/>
        </w:numPr>
        <w:rPr>
          <w:bCs/>
        </w:rPr>
      </w:pPr>
      <w:r w:rsidRPr="00E454B3">
        <w:rPr>
          <w:bCs/>
        </w:rPr>
        <w:t>Effects are opposite of insulin – mobilizes glycogen</w:t>
      </w:r>
    </w:p>
    <w:p w14:paraId="4C725315" w14:textId="77777777" w:rsidR="00E454B3" w:rsidRPr="00E454B3" w:rsidRDefault="00E454B3" w:rsidP="00A16D80">
      <w:pPr>
        <w:numPr>
          <w:ilvl w:val="2"/>
          <w:numId w:val="17"/>
        </w:numPr>
        <w:rPr>
          <w:bCs/>
        </w:rPr>
      </w:pPr>
      <w:r w:rsidRPr="00E454B3">
        <w:rPr>
          <w:bCs/>
        </w:rPr>
        <w:t>Effects not blocked by b-blockers, cf. epinephrine</w:t>
      </w:r>
    </w:p>
    <w:p w14:paraId="58EA19BB" w14:textId="77777777" w:rsidR="00E454B3" w:rsidRPr="00E454B3" w:rsidRDefault="00E454B3" w:rsidP="00A16D80">
      <w:pPr>
        <w:numPr>
          <w:ilvl w:val="2"/>
          <w:numId w:val="17"/>
        </w:numPr>
        <w:rPr>
          <w:bCs/>
        </w:rPr>
      </w:pPr>
      <w:r w:rsidRPr="00E454B3">
        <w:rPr>
          <w:bCs/>
        </w:rPr>
        <w:t>Limitation: glycogen stores must be available…</w:t>
      </w:r>
    </w:p>
    <w:p w14:paraId="27E9F141" w14:textId="77777777" w:rsidR="00E454B3" w:rsidRPr="00E454B3" w:rsidRDefault="00E454B3" w:rsidP="00A16D80">
      <w:pPr>
        <w:numPr>
          <w:ilvl w:val="3"/>
          <w:numId w:val="17"/>
        </w:numPr>
        <w:rPr>
          <w:bCs/>
        </w:rPr>
      </w:pPr>
      <w:r w:rsidRPr="00E454B3">
        <w:rPr>
          <w:bCs/>
        </w:rPr>
        <w:t>Not useful in starved patients, adrenal insufficiency</w:t>
      </w:r>
    </w:p>
    <w:p w14:paraId="54D907AE" w14:textId="77777777" w:rsidR="00E454B3" w:rsidRPr="009C22A1" w:rsidRDefault="00E454B3" w:rsidP="00A16D80">
      <w:pPr>
        <w:numPr>
          <w:ilvl w:val="3"/>
          <w:numId w:val="17"/>
        </w:numPr>
        <w:rPr>
          <w:b/>
          <w:bCs/>
        </w:rPr>
      </w:pPr>
      <w:r w:rsidRPr="009C22A1">
        <w:rPr>
          <w:b/>
          <w:bCs/>
        </w:rPr>
        <w:t>Less effective in type 1 than type 2 diabetes</w:t>
      </w:r>
    </w:p>
    <w:p w14:paraId="2508797A" w14:textId="77777777" w:rsidR="00E454B3" w:rsidRPr="00E454B3" w:rsidRDefault="00E454B3" w:rsidP="00A16D80">
      <w:pPr>
        <w:numPr>
          <w:ilvl w:val="1"/>
          <w:numId w:val="17"/>
        </w:numPr>
        <w:rPr>
          <w:bCs/>
        </w:rPr>
      </w:pPr>
      <w:r w:rsidRPr="00E454B3">
        <w:rPr>
          <w:bCs/>
        </w:rPr>
        <w:t>Adverse Effects – few, nausea, vomiting (GI motility</w:t>
      </w:r>
      <w:r w:rsidRPr="00E454B3">
        <w:rPr>
          <w:bCs/>
        </w:rPr>
        <w:sym w:font="Symbol" w:char="00AF"/>
      </w:r>
      <w:r w:rsidRPr="00E454B3">
        <w:rPr>
          <w:bCs/>
        </w:rPr>
        <w:t>)</w:t>
      </w:r>
    </w:p>
    <w:p w14:paraId="5128F9F0" w14:textId="77777777" w:rsidR="00E454B3" w:rsidRPr="00E454B3" w:rsidRDefault="00E454B3" w:rsidP="00433079">
      <w:pPr>
        <w:numPr>
          <w:ilvl w:val="0"/>
          <w:numId w:val="17"/>
        </w:numPr>
        <w:rPr>
          <w:bCs/>
        </w:rPr>
      </w:pPr>
      <w:r w:rsidRPr="00E454B3">
        <w:rPr>
          <w:bCs/>
        </w:rPr>
        <w:t>“</w:t>
      </w:r>
      <w:r w:rsidRPr="00D47F83">
        <w:rPr>
          <w:b/>
          <w:bCs/>
        </w:rPr>
        <w:t>ANTIHYPERGLYCEMICS</w:t>
      </w:r>
      <w:r w:rsidRPr="00E454B3">
        <w:rPr>
          <w:bCs/>
        </w:rPr>
        <w:t>”</w:t>
      </w:r>
    </w:p>
    <w:p w14:paraId="2C094401" w14:textId="77777777" w:rsidR="00E454B3" w:rsidRPr="00E454B3" w:rsidRDefault="00E454B3" w:rsidP="00A16D80">
      <w:pPr>
        <w:pStyle w:val="ListParagraph"/>
        <w:numPr>
          <w:ilvl w:val="1"/>
          <w:numId w:val="17"/>
        </w:numPr>
        <w:rPr>
          <w:bCs/>
        </w:rPr>
      </w:pPr>
      <w:r w:rsidRPr="00E454B3">
        <w:rPr>
          <w:bCs/>
        </w:rPr>
        <w:t>For type 2 diabetes</w:t>
      </w:r>
    </w:p>
    <w:p w14:paraId="7A82AFB4" w14:textId="77777777" w:rsidR="00E454B3" w:rsidRPr="00E454B3" w:rsidRDefault="00E454B3" w:rsidP="00A16D80">
      <w:pPr>
        <w:numPr>
          <w:ilvl w:val="2"/>
          <w:numId w:val="17"/>
        </w:numPr>
        <w:rPr>
          <w:bCs/>
        </w:rPr>
      </w:pPr>
      <w:r w:rsidRPr="00E454B3">
        <w:rPr>
          <w:bCs/>
        </w:rPr>
        <w:t>BIGUANIDES</w:t>
      </w:r>
    </w:p>
    <w:p w14:paraId="029B8853" w14:textId="77777777" w:rsidR="00E454B3" w:rsidRPr="00E454B3" w:rsidRDefault="00E454B3" w:rsidP="00A16D80">
      <w:pPr>
        <w:numPr>
          <w:ilvl w:val="2"/>
          <w:numId w:val="17"/>
        </w:numPr>
        <w:rPr>
          <w:bCs/>
        </w:rPr>
      </w:pPr>
      <w:r w:rsidRPr="00E454B3">
        <w:rPr>
          <w:bCs/>
        </w:rPr>
        <w:t>THIAZOLIDINEDIONES</w:t>
      </w:r>
    </w:p>
    <w:p w14:paraId="23C99C6A" w14:textId="77777777" w:rsidR="00E454B3" w:rsidRPr="00E454B3" w:rsidRDefault="00E454B3" w:rsidP="00A16D80">
      <w:pPr>
        <w:numPr>
          <w:ilvl w:val="2"/>
          <w:numId w:val="17"/>
        </w:numPr>
        <w:rPr>
          <w:bCs/>
        </w:rPr>
      </w:pPr>
      <w:r w:rsidRPr="00E454B3">
        <w:rPr>
          <w:bCs/>
        </w:rPr>
        <w:t>GLUCOSIDASE INHIBITORS</w:t>
      </w:r>
    </w:p>
    <w:p w14:paraId="08825432" w14:textId="77777777" w:rsidR="00E454B3" w:rsidRPr="006C2DB5" w:rsidRDefault="00E454B3" w:rsidP="00A16D80">
      <w:pPr>
        <w:numPr>
          <w:ilvl w:val="1"/>
          <w:numId w:val="17"/>
        </w:numPr>
        <w:rPr>
          <w:b/>
          <w:bCs/>
        </w:rPr>
      </w:pPr>
      <w:r w:rsidRPr="006C2DB5">
        <w:rPr>
          <w:b/>
          <w:bCs/>
          <w:highlight w:val="yellow"/>
        </w:rPr>
        <w:t>BIGUANIDES</w:t>
      </w:r>
    </w:p>
    <w:p w14:paraId="0AE4C9CD" w14:textId="77777777" w:rsidR="00E454B3" w:rsidRPr="00E454B3" w:rsidRDefault="00E454B3" w:rsidP="00A16D80">
      <w:pPr>
        <w:pStyle w:val="ListParagraph"/>
        <w:numPr>
          <w:ilvl w:val="2"/>
          <w:numId w:val="17"/>
        </w:numPr>
        <w:rPr>
          <w:bCs/>
        </w:rPr>
      </w:pPr>
      <w:r w:rsidRPr="00E454B3">
        <w:rPr>
          <w:bCs/>
        </w:rPr>
        <w:t>For type 2 diabetes</w:t>
      </w:r>
    </w:p>
    <w:p w14:paraId="061E6377" w14:textId="77777777" w:rsidR="00E454B3" w:rsidRPr="00E454B3" w:rsidRDefault="00E454B3" w:rsidP="00A16D80">
      <w:pPr>
        <w:numPr>
          <w:ilvl w:val="3"/>
          <w:numId w:val="17"/>
        </w:numPr>
        <w:rPr>
          <w:bCs/>
        </w:rPr>
      </w:pPr>
      <w:r w:rsidRPr="00E454B3">
        <w:rPr>
          <w:bCs/>
        </w:rPr>
        <w:t>PHENFORMIN removed from market 1977</w:t>
      </w:r>
    </w:p>
    <w:p w14:paraId="56DA833A" w14:textId="77777777" w:rsidR="00E454B3" w:rsidRPr="00E454B3" w:rsidRDefault="00E454B3" w:rsidP="00A16D80">
      <w:pPr>
        <w:numPr>
          <w:ilvl w:val="3"/>
          <w:numId w:val="17"/>
        </w:numPr>
        <w:rPr>
          <w:bCs/>
        </w:rPr>
      </w:pPr>
      <w:r w:rsidRPr="006C2DB5">
        <w:rPr>
          <w:b/>
          <w:bCs/>
          <w:highlight w:val="yellow"/>
        </w:rPr>
        <w:t>METFORMIN</w:t>
      </w:r>
      <w:r w:rsidRPr="00E454B3">
        <w:rPr>
          <w:bCs/>
        </w:rPr>
        <w:t xml:space="preserve"> (</w:t>
      </w:r>
      <w:r w:rsidRPr="00E454B3">
        <w:rPr>
          <w:bCs/>
          <w:i/>
          <w:iCs/>
        </w:rPr>
        <w:t>Glucophage</w:t>
      </w:r>
      <w:r w:rsidRPr="00E454B3">
        <w:rPr>
          <w:bCs/>
        </w:rPr>
        <w:t>®, 1994) 50M ps</w:t>
      </w:r>
    </w:p>
    <w:p w14:paraId="17E92E5A" w14:textId="77777777" w:rsidR="00E454B3" w:rsidRPr="00E454B3" w:rsidRDefault="00E454B3" w:rsidP="00A16D80">
      <w:pPr>
        <w:numPr>
          <w:ilvl w:val="3"/>
          <w:numId w:val="17"/>
        </w:numPr>
        <w:rPr>
          <w:bCs/>
        </w:rPr>
      </w:pPr>
      <w:r w:rsidRPr="00E454B3">
        <w:rPr>
          <w:bCs/>
        </w:rPr>
        <w:t>METFORMIN + Glyburide (</w:t>
      </w:r>
      <w:r w:rsidRPr="00E454B3">
        <w:rPr>
          <w:bCs/>
          <w:i/>
          <w:iCs/>
        </w:rPr>
        <w:t>Glucovance</w:t>
      </w:r>
      <w:r w:rsidRPr="00E454B3">
        <w:rPr>
          <w:bCs/>
        </w:rPr>
        <w:t>®, 2000)</w:t>
      </w:r>
    </w:p>
    <w:p w14:paraId="67A3E3D9" w14:textId="77777777" w:rsidR="00E454B3" w:rsidRPr="00E454B3" w:rsidRDefault="00E454B3" w:rsidP="00A16D80">
      <w:pPr>
        <w:numPr>
          <w:ilvl w:val="3"/>
          <w:numId w:val="17"/>
        </w:numPr>
        <w:rPr>
          <w:bCs/>
        </w:rPr>
      </w:pPr>
      <w:r w:rsidRPr="00E454B3">
        <w:rPr>
          <w:bCs/>
        </w:rPr>
        <w:t>METFORMIN + Rosiglitazone (</w:t>
      </w:r>
      <w:r w:rsidRPr="00E454B3">
        <w:rPr>
          <w:bCs/>
          <w:i/>
          <w:iCs/>
        </w:rPr>
        <w:t>Avandamet</w:t>
      </w:r>
      <w:r w:rsidRPr="00E454B3">
        <w:rPr>
          <w:bCs/>
        </w:rPr>
        <w:t>®, 2002)</w:t>
      </w:r>
    </w:p>
    <w:p w14:paraId="1568DBAB" w14:textId="77777777" w:rsidR="00E454B3" w:rsidRPr="00E454B3" w:rsidRDefault="00E454B3" w:rsidP="00A16D80">
      <w:pPr>
        <w:numPr>
          <w:ilvl w:val="3"/>
          <w:numId w:val="17"/>
        </w:numPr>
        <w:rPr>
          <w:bCs/>
        </w:rPr>
      </w:pPr>
      <w:r w:rsidRPr="00E454B3">
        <w:rPr>
          <w:bCs/>
        </w:rPr>
        <w:t>METFORMIN + Sitagliptin (</w:t>
      </w:r>
      <w:r w:rsidRPr="00E454B3">
        <w:rPr>
          <w:bCs/>
          <w:i/>
          <w:iCs/>
        </w:rPr>
        <w:t>Janumet</w:t>
      </w:r>
      <w:r w:rsidRPr="00E454B3">
        <w:rPr>
          <w:bCs/>
        </w:rPr>
        <w:t>®, 2007)</w:t>
      </w:r>
    </w:p>
    <w:p w14:paraId="72BFEECF" w14:textId="77777777" w:rsidR="00E454B3" w:rsidRPr="00E454B3" w:rsidRDefault="00E454B3" w:rsidP="00A16D80">
      <w:pPr>
        <w:numPr>
          <w:ilvl w:val="3"/>
          <w:numId w:val="17"/>
        </w:numPr>
        <w:rPr>
          <w:bCs/>
        </w:rPr>
      </w:pPr>
      <w:r w:rsidRPr="00E454B3">
        <w:rPr>
          <w:bCs/>
        </w:rPr>
        <w:t>METFORMIN + Linagliptin (</w:t>
      </w:r>
      <w:r w:rsidRPr="00E454B3">
        <w:rPr>
          <w:bCs/>
          <w:i/>
          <w:iCs/>
        </w:rPr>
        <w:t>Jentadueto</w:t>
      </w:r>
      <w:r w:rsidRPr="00E454B3">
        <w:rPr>
          <w:bCs/>
        </w:rPr>
        <w:t>®, 2012)</w:t>
      </w:r>
    </w:p>
    <w:p w14:paraId="4839642C" w14:textId="77777777" w:rsidR="00E454B3" w:rsidRPr="00E454B3" w:rsidRDefault="00E454B3" w:rsidP="00A16D80">
      <w:pPr>
        <w:numPr>
          <w:ilvl w:val="3"/>
          <w:numId w:val="17"/>
        </w:numPr>
        <w:rPr>
          <w:bCs/>
        </w:rPr>
      </w:pPr>
      <w:r w:rsidRPr="00E454B3">
        <w:rPr>
          <w:bCs/>
        </w:rPr>
        <w:t>METFORMIN (</w:t>
      </w:r>
      <w:r w:rsidRPr="00E454B3">
        <w:rPr>
          <w:bCs/>
          <w:i/>
          <w:iCs/>
        </w:rPr>
        <w:t>Glucophage®</w:t>
      </w:r>
      <w:r w:rsidRPr="00E454B3">
        <w:rPr>
          <w:bCs/>
        </w:rPr>
        <w:t>, 1994)</w:t>
      </w:r>
    </w:p>
    <w:p w14:paraId="5CC4D841" w14:textId="77777777" w:rsidR="00E454B3" w:rsidRPr="006C2DB5" w:rsidRDefault="00E454B3" w:rsidP="00A16D80">
      <w:pPr>
        <w:numPr>
          <w:ilvl w:val="2"/>
          <w:numId w:val="17"/>
        </w:numPr>
        <w:rPr>
          <w:b/>
          <w:bCs/>
        </w:rPr>
      </w:pPr>
      <w:r w:rsidRPr="006C2DB5">
        <w:rPr>
          <w:b/>
          <w:bCs/>
        </w:rPr>
        <w:t>MECHANISM</w:t>
      </w:r>
    </w:p>
    <w:p w14:paraId="06A92184" w14:textId="2438BD76" w:rsidR="00E454B3" w:rsidRPr="00E454B3" w:rsidRDefault="00E454B3" w:rsidP="00A16D80">
      <w:pPr>
        <w:numPr>
          <w:ilvl w:val="3"/>
          <w:numId w:val="17"/>
        </w:numPr>
        <w:rPr>
          <w:bCs/>
        </w:rPr>
      </w:pPr>
      <w:r w:rsidRPr="00E454B3">
        <w:rPr>
          <w:bCs/>
        </w:rPr>
        <w:t>Promotes actions of insulin</w:t>
      </w:r>
      <w:r w:rsidR="006C2DB5">
        <w:rPr>
          <w:bCs/>
        </w:rPr>
        <w:t xml:space="preserve"> (especially in the liver—insulin in the liver inhibits gluconeogenesis)</w:t>
      </w:r>
      <w:r w:rsidRPr="00E454B3">
        <w:rPr>
          <w:bCs/>
        </w:rPr>
        <w:t xml:space="preserve"> - </w:t>
      </w:r>
      <w:r w:rsidRPr="006C2DB5">
        <w:rPr>
          <w:b/>
          <w:bCs/>
        </w:rPr>
        <w:t>DOES NOT</w:t>
      </w:r>
      <w:r w:rsidRPr="00E454B3">
        <w:rPr>
          <w:bCs/>
        </w:rPr>
        <w:t xml:space="preserve"> induce insulin release  - most useful in insulin resistance</w:t>
      </w:r>
    </w:p>
    <w:p w14:paraId="217767A6" w14:textId="77777777" w:rsidR="00E454B3" w:rsidRPr="00E454B3" w:rsidRDefault="00E454B3" w:rsidP="00A16D80">
      <w:pPr>
        <w:numPr>
          <w:ilvl w:val="3"/>
          <w:numId w:val="17"/>
        </w:numPr>
        <w:rPr>
          <w:bCs/>
        </w:rPr>
      </w:pPr>
      <w:r w:rsidRPr="007E0DA8">
        <w:rPr>
          <w:b/>
          <w:bCs/>
          <w:highlight w:val="green"/>
        </w:rPr>
        <w:t>Inhibits hepatic gluconeogenesis</w:t>
      </w:r>
      <w:r w:rsidRPr="00E454B3">
        <w:rPr>
          <w:bCs/>
        </w:rPr>
        <w:t xml:space="preserve"> and enhances peripheral glucose uptake – exact mechanism unclear</w:t>
      </w:r>
    </w:p>
    <w:p w14:paraId="7CD00299" w14:textId="77777777" w:rsidR="00E454B3" w:rsidRPr="006C2DB5" w:rsidRDefault="00E454B3" w:rsidP="00A16D80">
      <w:pPr>
        <w:numPr>
          <w:ilvl w:val="3"/>
          <w:numId w:val="17"/>
        </w:numPr>
        <w:rPr>
          <w:bCs/>
        </w:rPr>
      </w:pPr>
      <w:r w:rsidRPr="006C2DB5">
        <w:rPr>
          <w:b/>
          <w:bCs/>
        </w:rPr>
        <w:t>Administered</w:t>
      </w:r>
      <w:r w:rsidRPr="00E454B3">
        <w:rPr>
          <w:bCs/>
        </w:rPr>
        <w:t xml:space="preserve"> with (AM and) </w:t>
      </w:r>
      <w:r w:rsidRPr="006C2DB5">
        <w:rPr>
          <w:b/>
          <w:bCs/>
        </w:rPr>
        <w:t>PM meals</w:t>
      </w:r>
    </w:p>
    <w:p w14:paraId="2FC92E7C" w14:textId="3CE53080" w:rsidR="006C2DB5" w:rsidRPr="00E454B3" w:rsidRDefault="006C2DB5" w:rsidP="006C2DB5">
      <w:pPr>
        <w:numPr>
          <w:ilvl w:val="4"/>
          <w:numId w:val="17"/>
        </w:numPr>
        <w:rPr>
          <w:bCs/>
        </w:rPr>
      </w:pPr>
      <w:r>
        <w:rPr>
          <w:bCs/>
        </w:rPr>
        <w:t>So need insulin and glucose for it to work</w:t>
      </w:r>
    </w:p>
    <w:p w14:paraId="5300A9BB" w14:textId="77777777" w:rsidR="00E454B3" w:rsidRPr="006C2DB5" w:rsidRDefault="00E454B3" w:rsidP="00A16D80">
      <w:pPr>
        <w:numPr>
          <w:ilvl w:val="2"/>
          <w:numId w:val="17"/>
        </w:numPr>
        <w:rPr>
          <w:b/>
          <w:bCs/>
        </w:rPr>
      </w:pPr>
      <w:r w:rsidRPr="006C2DB5">
        <w:rPr>
          <w:b/>
          <w:bCs/>
        </w:rPr>
        <w:t>ACTIONS</w:t>
      </w:r>
    </w:p>
    <w:p w14:paraId="5B7C5867" w14:textId="77777777" w:rsidR="00E454B3" w:rsidRPr="00E454B3" w:rsidRDefault="00E454B3" w:rsidP="00A16D80">
      <w:pPr>
        <w:numPr>
          <w:ilvl w:val="3"/>
          <w:numId w:val="17"/>
        </w:numPr>
        <w:rPr>
          <w:bCs/>
        </w:rPr>
      </w:pPr>
      <w:r w:rsidRPr="00E454B3">
        <w:rPr>
          <w:bCs/>
        </w:rPr>
        <w:t>Decreases fasting hyperglycemia</w:t>
      </w:r>
    </w:p>
    <w:p w14:paraId="4C584FB8" w14:textId="77777777" w:rsidR="00E454B3" w:rsidRPr="00E454B3" w:rsidRDefault="00E454B3" w:rsidP="00A16D80">
      <w:pPr>
        <w:numPr>
          <w:ilvl w:val="3"/>
          <w:numId w:val="17"/>
        </w:numPr>
        <w:rPr>
          <w:bCs/>
        </w:rPr>
      </w:pPr>
      <w:r w:rsidRPr="00E454B3">
        <w:rPr>
          <w:bCs/>
        </w:rPr>
        <w:t>Decreases post-prandial hyperglycemia</w:t>
      </w:r>
    </w:p>
    <w:p w14:paraId="72F719B0" w14:textId="77777777" w:rsidR="00E454B3" w:rsidRPr="00E454B3" w:rsidRDefault="00E454B3" w:rsidP="00A16D80">
      <w:pPr>
        <w:numPr>
          <w:ilvl w:val="3"/>
          <w:numId w:val="17"/>
        </w:numPr>
        <w:rPr>
          <w:bCs/>
        </w:rPr>
      </w:pPr>
      <w:r w:rsidRPr="00E454B3">
        <w:rPr>
          <w:bCs/>
          <w:i/>
          <w:iCs/>
        </w:rPr>
        <w:t xml:space="preserve">Very </w:t>
      </w:r>
      <w:r w:rsidRPr="00E454B3">
        <w:rPr>
          <w:bCs/>
        </w:rPr>
        <w:t xml:space="preserve">rarely produces HYPOGLYCEMIA - </w:t>
      </w:r>
      <w:r w:rsidRPr="00E454B3">
        <w:rPr>
          <w:bCs/>
          <w:i/>
          <w:iCs/>
        </w:rPr>
        <w:t>Why?</w:t>
      </w:r>
    </w:p>
    <w:p w14:paraId="0CA15898" w14:textId="0FB31688" w:rsidR="00E454B3" w:rsidRPr="006C2DB5" w:rsidRDefault="00A16D80" w:rsidP="00A16D80">
      <w:pPr>
        <w:numPr>
          <w:ilvl w:val="2"/>
          <w:numId w:val="17"/>
        </w:numPr>
        <w:rPr>
          <w:b/>
          <w:bCs/>
        </w:rPr>
      </w:pPr>
      <w:r w:rsidRPr="006C2DB5">
        <w:rPr>
          <w:b/>
          <w:bCs/>
          <w:highlight w:val="yellow"/>
        </w:rPr>
        <w:t xml:space="preserve">METFORMIN </w:t>
      </w:r>
      <w:r w:rsidR="00E454B3" w:rsidRPr="006C2DB5">
        <w:rPr>
          <w:b/>
          <w:bCs/>
          <w:highlight w:val="yellow"/>
        </w:rPr>
        <w:t>(</w:t>
      </w:r>
      <w:r w:rsidR="00E454B3" w:rsidRPr="006C2DB5">
        <w:rPr>
          <w:b/>
          <w:bCs/>
          <w:i/>
          <w:iCs/>
          <w:highlight w:val="yellow"/>
        </w:rPr>
        <w:t>Glucophage®</w:t>
      </w:r>
      <w:r w:rsidR="00E454B3" w:rsidRPr="006C2DB5">
        <w:rPr>
          <w:b/>
          <w:bCs/>
          <w:highlight w:val="yellow"/>
        </w:rPr>
        <w:t>, 1994)</w:t>
      </w:r>
    </w:p>
    <w:p w14:paraId="24D0892D" w14:textId="77777777" w:rsidR="00E454B3" w:rsidRPr="006C2DB5" w:rsidRDefault="00E454B3" w:rsidP="00A16D80">
      <w:pPr>
        <w:numPr>
          <w:ilvl w:val="3"/>
          <w:numId w:val="17"/>
        </w:numPr>
        <w:rPr>
          <w:b/>
          <w:bCs/>
        </w:rPr>
      </w:pPr>
      <w:r w:rsidRPr="006C2DB5">
        <w:rPr>
          <w:b/>
          <w:bCs/>
        </w:rPr>
        <w:t>USE</w:t>
      </w:r>
    </w:p>
    <w:p w14:paraId="6F2B4189" w14:textId="5735C1EC" w:rsidR="00E454B3" w:rsidRPr="00E454B3" w:rsidRDefault="00E454B3" w:rsidP="00A16D80">
      <w:pPr>
        <w:numPr>
          <w:ilvl w:val="4"/>
          <w:numId w:val="17"/>
        </w:numPr>
        <w:rPr>
          <w:bCs/>
        </w:rPr>
      </w:pPr>
      <w:r w:rsidRPr="00E454B3">
        <w:rPr>
          <w:bCs/>
        </w:rPr>
        <w:t xml:space="preserve">Treatment of obese, </w:t>
      </w:r>
      <w:r w:rsidRPr="006C2DB5">
        <w:rPr>
          <w:b/>
          <w:bCs/>
        </w:rPr>
        <w:t>insulin resistant patients</w:t>
      </w:r>
      <w:r w:rsidR="006C2DB5">
        <w:rPr>
          <w:bCs/>
        </w:rPr>
        <w:t xml:space="preserve"> (just for type 2 diabetes)</w:t>
      </w:r>
    </w:p>
    <w:p w14:paraId="697E1BD4" w14:textId="77777777" w:rsidR="00E454B3" w:rsidRPr="00E454B3" w:rsidRDefault="00E454B3" w:rsidP="00A16D80">
      <w:pPr>
        <w:numPr>
          <w:ilvl w:val="4"/>
          <w:numId w:val="17"/>
        </w:numPr>
        <w:rPr>
          <w:bCs/>
        </w:rPr>
      </w:pPr>
      <w:r w:rsidRPr="00E454B3">
        <w:rPr>
          <w:bCs/>
        </w:rPr>
        <w:t xml:space="preserve">Can also be used with sulfonylureas (glyburide + metformin = </w:t>
      </w:r>
      <w:r w:rsidRPr="00E454B3">
        <w:rPr>
          <w:bCs/>
          <w:i/>
          <w:iCs/>
        </w:rPr>
        <w:t>Glucovance</w:t>
      </w:r>
      <w:r w:rsidRPr="00E454B3">
        <w:rPr>
          <w:bCs/>
        </w:rPr>
        <w:t>®), acarbose, “glitazones” etc. if either drug alone provides inadequate control</w:t>
      </w:r>
    </w:p>
    <w:p w14:paraId="25FE85FC" w14:textId="77777777" w:rsidR="00E454B3" w:rsidRPr="006C2DB5" w:rsidRDefault="00E454B3" w:rsidP="00A16D80">
      <w:pPr>
        <w:numPr>
          <w:ilvl w:val="3"/>
          <w:numId w:val="17"/>
        </w:numPr>
        <w:rPr>
          <w:b/>
          <w:bCs/>
        </w:rPr>
      </w:pPr>
      <w:r w:rsidRPr="006C2DB5">
        <w:rPr>
          <w:b/>
          <w:bCs/>
        </w:rPr>
        <w:t xml:space="preserve">ELIMINATION - </w:t>
      </w:r>
      <w:r w:rsidRPr="006C2DB5">
        <w:rPr>
          <w:b/>
          <w:bCs/>
          <w:i/>
          <w:iCs/>
        </w:rPr>
        <w:t>IMPORTANT</w:t>
      </w:r>
    </w:p>
    <w:p w14:paraId="3066D297" w14:textId="77777777" w:rsidR="00E454B3" w:rsidRPr="00E454B3" w:rsidRDefault="00E454B3" w:rsidP="00A16D80">
      <w:pPr>
        <w:numPr>
          <w:ilvl w:val="4"/>
          <w:numId w:val="17"/>
        </w:numPr>
        <w:rPr>
          <w:bCs/>
        </w:rPr>
      </w:pPr>
      <w:r w:rsidRPr="00E454B3">
        <w:rPr>
          <w:bCs/>
        </w:rPr>
        <w:t>Water soluble - not metabolized by liver</w:t>
      </w:r>
    </w:p>
    <w:p w14:paraId="73A9AD9D" w14:textId="747E4EBA" w:rsidR="00E454B3" w:rsidRDefault="00E454B3" w:rsidP="00A16D80">
      <w:pPr>
        <w:numPr>
          <w:ilvl w:val="4"/>
          <w:numId w:val="17"/>
        </w:numPr>
        <w:rPr>
          <w:bCs/>
        </w:rPr>
      </w:pPr>
      <w:r w:rsidRPr="007E0DA8">
        <w:rPr>
          <w:b/>
          <w:bCs/>
          <w:highlight w:val="green"/>
        </w:rPr>
        <w:t xml:space="preserve">Kidney </w:t>
      </w:r>
      <w:r w:rsidR="006C2DB5" w:rsidRPr="007E0DA8">
        <w:rPr>
          <w:b/>
          <w:bCs/>
          <w:highlight w:val="green"/>
        </w:rPr>
        <w:t>eliminates</w:t>
      </w:r>
      <w:r w:rsidR="006C2DB5">
        <w:rPr>
          <w:bCs/>
        </w:rPr>
        <w:t xml:space="preserve"> it </w:t>
      </w:r>
      <w:r w:rsidRPr="00E454B3">
        <w:rPr>
          <w:bCs/>
        </w:rPr>
        <w:t>(99.9%, 90% active secretion by OCT2, MATEs)</w:t>
      </w:r>
    </w:p>
    <w:p w14:paraId="712F9213" w14:textId="4E23E67D" w:rsidR="006C2DB5" w:rsidRPr="00E454B3" w:rsidRDefault="006C2DB5" w:rsidP="006C2DB5">
      <w:pPr>
        <w:numPr>
          <w:ilvl w:val="5"/>
          <w:numId w:val="17"/>
        </w:numPr>
        <w:rPr>
          <w:bCs/>
        </w:rPr>
      </w:pPr>
      <w:r>
        <w:rPr>
          <w:bCs/>
        </w:rPr>
        <w:t xml:space="preserve">Diabetics and elderly are most common to have </w:t>
      </w:r>
      <w:r w:rsidRPr="006C2DB5">
        <w:rPr>
          <w:bCs/>
        </w:rPr>
        <w:sym w:font="Symbol" w:char="F0AF"/>
      </w:r>
      <w:r>
        <w:rPr>
          <w:bCs/>
        </w:rPr>
        <w:t xml:space="preserve"> renal function </w:t>
      </w:r>
    </w:p>
    <w:p w14:paraId="4F765A2B" w14:textId="2C9F2A89" w:rsidR="00E454B3" w:rsidRPr="00E454B3" w:rsidRDefault="00E454B3" w:rsidP="00A16D80">
      <w:pPr>
        <w:numPr>
          <w:ilvl w:val="4"/>
          <w:numId w:val="17"/>
        </w:numPr>
        <w:rPr>
          <w:bCs/>
        </w:rPr>
      </w:pPr>
      <w:r w:rsidRPr="00E454B3">
        <w:rPr>
          <w:bCs/>
        </w:rPr>
        <w:t xml:space="preserve">In patients with impaired kidney function, metformin may accumulate </w:t>
      </w:r>
      <w:r w:rsidRPr="00E454B3">
        <w:rPr>
          <w:bCs/>
        </w:rPr>
        <w:sym w:font="Symbol" w:char="00AE"/>
      </w:r>
      <w:r w:rsidRPr="00E454B3">
        <w:rPr>
          <w:bCs/>
        </w:rPr>
        <w:t xml:space="preserve"> risk of adverse effects</w:t>
      </w:r>
      <w:r w:rsidR="006C2DB5">
        <w:rPr>
          <w:bCs/>
        </w:rPr>
        <w:t xml:space="preserve"> </w:t>
      </w:r>
      <w:r w:rsidRPr="00E454B3">
        <w:rPr>
          <w:bCs/>
        </w:rPr>
        <w:sym w:font="Symbol" w:char="00AD"/>
      </w:r>
    </w:p>
    <w:p w14:paraId="3914645E" w14:textId="77777777" w:rsidR="00E454B3" w:rsidRPr="006C2DB5" w:rsidRDefault="00E454B3" w:rsidP="00A16D80">
      <w:pPr>
        <w:numPr>
          <w:ilvl w:val="3"/>
          <w:numId w:val="17"/>
        </w:numPr>
        <w:rPr>
          <w:b/>
          <w:bCs/>
        </w:rPr>
      </w:pPr>
      <w:r w:rsidRPr="006C2DB5">
        <w:rPr>
          <w:b/>
          <w:bCs/>
        </w:rPr>
        <w:t>SIDE EFFECTS</w:t>
      </w:r>
    </w:p>
    <w:p w14:paraId="5E5B3826" w14:textId="1AFE7C2D" w:rsidR="00E454B3" w:rsidRPr="00E454B3" w:rsidRDefault="00E454B3" w:rsidP="00A16D80">
      <w:pPr>
        <w:numPr>
          <w:ilvl w:val="4"/>
          <w:numId w:val="17"/>
        </w:numPr>
        <w:rPr>
          <w:bCs/>
        </w:rPr>
      </w:pPr>
      <w:r w:rsidRPr="00E454B3">
        <w:rPr>
          <w:bCs/>
        </w:rPr>
        <w:t>Transient GI pro</w:t>
      </w:r>
      <w:r w:rsidR="006C2DB5">
        <w:rPr>
          <w:bCs/>
        </w:rPr>
        <w:t>blems (NVD) in 20-30% patients,</w:t>
      </w:r>
      <w:r w:rsidRPr="00E454B3">
        <w:rPr>
          <w:bCs/>
        </w:rPr>
        <w:t xml:space="preserve"> cause for discontinuation of treatment in 3-5%</w:t>
      </w:r>
    </w:p>
    <w:p w14:paraId="6C85E703" w14:textId="573CFF27" w:rsidR="00E454B3" w:rsidRDefault="006C2DB5" w:rsidP="00A16D80">
      <w:pPr>
        <w:numPr>
          <w:ilvl w:val="4"/>
          <w:numId w:val="17"/>
        </w:numPr>
        <w:rPr>
          <w:bCs/>
        </w:rPr>
      </w:pPr>
      <w:r w:rsidRPr="006C2DB5">
        <w:rPr>
          <w:bCs/>
        </w:rPr>
        <w:sym w:font="Wingdings" w:char="F04A"/>
      </w:r>
      <w:r>
        <w:rPr>
          <w:bCs/>
        </w:rPr>
        <w:t xml:space="preserve"> </w:t>
      </w:r>
      <w:r w:rsidR="00E454B3" w:rsidRPr="00E454B3">
        <w:rPr>
          <w:bCs/>
        </w:rPr>
        <w:t xml:space="preserve">May cause some </w:t>
      </w:r>
      <w:r w:rsidR="00E454B3" w:rsidRPr="006C2DB5">
        <w:rPr>
          <w:b/>
          <w:bCs/>
        </w:rPr>
        <w:t>weight loss</w:t>
      </w:r>
      <w:r w:rsidR="00E454B3" w:rsidRPr="00E454B3">
        <w:rPr>
          <w:bCs/>
        </w:rPr>
        <w:t xml:space="preserve"> - drug-induced anorexia</w:t>
      </w:r>
    </w:p>
    <w:p w14:paraId="5A157201" w14:textId="03C36D5A" w:rsidR="006C2DB5" w:rsidRPr="00E454B3" w:rsidRDefault="006C2DB5" w:rsidP="006C2DB5">
      <w:pPr>
        <w:numPr>
          <w:ilvl w:val="5"/>
          <w:numId w:val="17"/>
        </w:numPr>
        <w:rPr>
          <w:bCs/>
        </w:rPr>
      </w:pPr>
      <w:r>
        <w:rPr>
          <w:bCs/>
        </w:rPr>
        <w:t xml:space="preserve">b/c normally type 2 diabetics are over weight </w:t>
      </w:r>
    </w:p>
    <w:p w14:paraId="67FC5CCB" w14:textId="77777777" w:rsidR="00E454B3" w:rsidRPr="00E454B3" w:rsidRDefault="00E454B3" w:rsidP="00A16D80">
      <w:pPr>
        <w:numPr>
          <w:ilvl w:val="4"/>
          <w:numId w:val="17"/>
        </w:numPr>
        <w:rPr>
          <w:bCs/>
        </w:rPr>
      </w:pPr>
      <w:r w:rsidRPr="00E454B3">
        <w:rPr>
          <w:bCs/>
        </w:rPr>
        <w:t>Can impair vitamin B</w:t>
      </w:r>
      <w:r w:rsidRPr="00E454B3">
        <w:rPr>
          <w:bCs/>
          <w:vertAlign w:val="subscript"/>
        </w:rPr>
        <w:t>12</w:t>
      </w:r>
      <w:r w:rsidRPr="00E454B3">
        <w:rPr>
          <w:bCs/>
        </w:rPr>
        <w:t xml:space="preserve"> and folate absorption, very rarely leads to pernicious anemia</w:t>
      </w:r>
    </w:p>
    <w:p w14:paraId="5780B794" w14:textId="77777777" w:rsidR="00E454B3" w:rsidRPr="006C2DB5" w:rsidRDefault="00E454B3" w:rsidP="00A16D80">
      <w:pPr>
        <w:numPr>
          <w:ilvl w:val="3"/>
          <w:numId w:val="17"/>
        </w:numPr>
        <w:rPr>
          <w:b/>
          <w:bCs/>
        </w:rPr>
      </w:pPr>
      <w:r w:rsidRPr="006C2DB5">
        <w:rPr>
          <w:b/>
          <w:bCs/>
        </w:rPr>
        <w:t xml:space="preserve">ADVERSE EFFECTS - </w:t>
      </w:r>
      <w:r w:rsidRPr="006C2DB5">
        <w:rPr>
          <w:b/>
          <w:bCs/>
          <w:highlight w:val="green"/>
        </w:rPr>
        <w:t>Lactic acidosis</w:t>
      </w:r>
    </w:p>
    <w:p w14:paraId="000F8ED2" w14:textId="77777777" w:rsidR="00E454B3" w:rsidRPr="00E454B3" w:rsidRDefault="00E454B3" w:rsidP="00A16D80">
      <w:pPr>
        <w:numPr>
          <w:ilvl w:val="4"/>
          <w:numId w:val="17"/>
        </w:numPr>
        <w:rPr>
          <w:bCs/>
        </w:rPr>
      </w:pPr>
      <w:r w:rsidRPr="00E454B3">
        <w:rPr>
          <w:bCs/>
        </w:rPr>
        <w:t>Medical emergency - frequently fatal (50% cases)</w:t>
      </w:r>
    </w:p>
    <w:p w14:paraId="6FE6D0E6" w14:textId="77777777" w:rsidR="00E454B3" w:rsidRPr="00E454B3" w:rsidRDefault="00E454B3" w:rsidP="00A16D80">
      <w:pPr>
        <w:numPr>
          <w:ilvl w:val="4"/>
          <w:numId w:val="17"/>
        </w:numPr>
        <w:rPr>
          <w:bCs/>
        </w:rPr>
      </w:pPr>
      <w:r w:rsidRPr="00E454B3">
        <w:rPr>
          <w:bCs/>
        </w:rPr>
        <w:t>Led to withdrawal of prototype phenformin in 1977</w:t>
      </w:r>
    </w:p>
    <w:p w14:paraId="04E8F3C2" w14:textId="77777777" w:rsidR="00E454B3" w:rsidRPr="00E454B3" w:rsidRDefault="00E454B3" w:rsidP="00A16D80">
      <w:pPr>
        <w:numPr>
          <w:ilvl w:val="4"/>
          <w:numId w:val="17"/>
        </w:numPr>
        <w:rPr>
          <w:bCs/>
        </w:rPr>
      </w:pPr>
      <w:r w:rsidRPr="00E454B3">
        <w:rPr>
          <w:bCs/>
        </w:rPr>
        <w:t>Rare with metformin, 3 per 100,000 patient-years</w:t>
      </w:r>
    </w:p>
    <w:p w14:paraId="77DBFF76" w14:textId="7B46D921" w:rsidR="00E454B3" w:rsidRDefault="00E454B3" w:rsidP="00A16D80">
      <w:pPr>
        <w:numPr>
          <w:ilvl w:val="4"/>
          <w:numId w:val="17"/>
        </w:numPr>
        <w:rPr>
          <w:bCs/>
        </w:rPr>
      </w:pPr>
      <w:r w:rsidRPr="00E454B3">
        <w:rPr>
          <w:bCs/>
        </w:rPr>
        <w:t>Renal function - needs to be monitored</w:t>
      </w:r>
      <w:r w:rsidR="006C2DB5">
        <w:rPr>
          <w:bCs/>
        </w:rPr>
        <w:t xml:space="preserve"> b/c of the potential fatal side effects </w:t>
      </w:r>
    </w:p>
    <w:p w14:paraId="6804B31C" w14:textId="17581736" w:rsidR="006C2DB5" w:rsidRPr="00E454B3" w:rsidRDefault="006C2DB5" w:rsidP="006C2DB5">
      <w:pPr>
        <w:numPr>
          <w:ilvl w:val="5"/>
          <w:numId w:val="17"/>
        </w:numPr>
        <w:rPr>
          <w:bCs/>
        </w:rPr>
      </w:pPr>
      <w:r>
        <w:rPr>
          <w:bCs/>
        </w:rPr>
        <w:t xml:space="preserve">Cr concentrations in the blood monitor renal function </w:t>
      </w:r>
    </w:p>
    <w:p w14:paraId="4DE45597" w14:textId="77777777" w:rsidR="00E454B3" w:rsidRPr="006C2DB5" w:rsidRDefault="00E454B3" w:rsidP="00A16D80">
      <w:pPr>
        <w:numPr>
          <w:ilvl w:val="3"/>
          <w:numId w:val="17"/>
        </w:numPr>
        <w:rPr>
          <w:b/>
          <w:bCs/>
        </w:rPr>
      </w:pPr>
      <w:r w:rsidRPr="006C2DB5">
        <w:rPr>
          <w:b/>
          <w:bCs/>
        </w:rPr>
        <w:t>METFORMIN: Monitoring/Precautions</w:t>
      </w:r>
    </w:p>
    <w:p w14:paraId="4BB46848" w14:textId="77777777" w:rsidR="00E454B3" w:rsidRPr="00E454B3" w:rsidRDefault="00E454B3" w:rsidP="00A16D80">
      <w:pPr>
        <w:numPr>
          <w:ilvl w:val="4"/>
          <w:numId w:val="17"/>
        </w:numPr>
        <w:rPr>
          <w:bCs/>
        </w:rPr>
      </w:pPr>
      <w:r w:rsidRPr="00E454B3">
        <w:rPr>
          <w:bCs/>
        </w:rPr>
        <w:t>Check renal function at least annually</w:t>
      </w:r>
    </w:p>
    <w:p w14:paraId="6311779B" w14:textId="77777777" w:rsidR="00E454B3" w:rsidRPr="00E454B3" w:rsidRDefault="00E454B3" w:rsidP="00A16D80">
      <w:pPr>
        <w:numPr>
          <w:ilvl w:val="5"/>
          <w:numId w:val="17"/>
        </w:numPr>
        <w:rPr>
          <w:bCs/>
        </w:rPr>
      </w:pPr>
      <w:r w:rsidRPr="00E454B3">
        <w:rPr>
          <w:bCs/>
        </w:rPr>
        <w:t>Serum creatinine must be &lt; upper limit of normal</w:t>
      </w:r>
    </w:p>
    <w:p w14:paraId="30267344" w14:textId="77777777" w:rsidR="00E454B3" w:rsidRPr="00E454B3" w:rsidRDefault="00E454B3" w:rsidP="00A16D80">
      <w:pPr>
        <w:numPr>
          <w:ilvl w:val="4"/>
          <w:numId w:val="17"/>
        </w:numPr>
        <w:rPr>
          <w:bCs/>
        </w:rPr>
      </w:pPr>
      <w:r w:rsidRPr="00E454B3">
        <w:rPr>
          <w:bCs/>
        </w:rPr>
        <w:t>Elderly patients</w:t>
      </w:r>
    </w:p>
    <w:p w14:paraId="4E20B824" w14:textId="77777777" w:rsidR="00E454B3" w:rsidRPr="00E454B3" w:rsidRDefault="00E454B3" w:rsidP="00A16D80">
      <w:pPr>
        <w:numPr>
          <w:ilvl w:val="5"/>
          <w:numId w:val="17"/>
        </w:numPr>
        <w:rPr>
          <w:bCs/>
        </w:rPr>
      </w:pPr>
      <w:r w:rsidRPr="00E454B3">
        <w:rPr>
          <w:bCs/>
        </w:rPr>
        <w:t>Monitor kidney function more frequently</w:t>
      </w:r>
    </w:p>
    <w:p w14:paraId="58451F02" w14:textId="77777777" w:rsidR="00E454B3" w:rsidRPr="00E454B3" w:rsidRDefault="00E454B3" w:rsidP="00A16D80">
      <w:pPr>
        <w:numPr>
          <w:ilvl w:val="5"/>
          <w:numId w:val="17"/>
        </w:numPr>
        <w:rPr>
          <w:bCs/>
        </w:rPr>
      </w:pPr>
      <w:r w:rsidRPr="00E454B3">
        <w:rPr>
          <w:bCs/>
        </w:rPr>
        <w:t>Titrate dose to determine minimum effective dose</w:t>
      </w:r>
    </w:p>
    <w:p w14:paraId="6EC37913" w14:textId="77777777" w:rsidR="00E454B3" w:rsidRPr="00E454B3" w:rsidRDefault="00E454B3" w:rsidP="00A16D80">
      <w:pPr>
        <w:numPr>
          <w:ilvl w:val="5"/>
          <w:numId w:val="17"/>
        </w:numPr>
        <w:rPr>
          <w:bCs/>
        </w:rPr>
      </w:pPr>
      <w:r w:rsidRPr="00E454B3">
        <w:rPr>
          <w:bCs/>
        </w:rPr>
        <w:t>Do not use maximum approved dose</w:t>
      </w:r>
    </w:p>
    <w:p w14:paraId="5C08B693" w14:textId="77777777" w:rsidR="00E454B3" w:rsidRPr="006C2DB5" w:rsidRDefault="00E454B3" w:rsidP="00A16D80">
      <w:pPr>
        <w:numPr>
          <w:ilvl w:val="4"/>
          <w:numId w:val="17"/>
        </w:numPr>
        <w:rPr>
          <w:b/>
          <w:bCs/>
        </w:rPr>
      </w:pPr>
      <w:r w:rsidRPr="006C2DB5">
        <w:rPr>
          <w:b/>
          <w:bCs/>
        </w:rPr>
        <w:t>Drug interactions</w:t>
      </w:r>
    </w:p>
    <w:p w14:paraId="55511C2A" w14:textId="77777777" w:rsidR="00E454B3" w:rsidRPr="00E454B3" w:rsidRDefault="00E454B3" w:rsidP="00A16D80">
      <w:pPr>
        <w:numPr>
          <w:ilvl w:val="5"/>
          <w:numId w:val="17"/>
        </w:numPr>
        <w:rPr>
          <w:bCs/>
        </w:rPr>
      </w:pPr>
      <w:r w:rsidRPr="00E454B3">
        <w:rPr>
          <w:bCs/>
        </w:rPr>
        <w:t>Cationic drugs compete for secretion in tubule</w:t>
      </w:r>
    </w:p>
    <w:p w14:paraId="23B24D47" w14:textId="77777777" w:rsidR="00E454B3" w:rsidRPr="00E454B3" w:rsidRDefault="00E454B3" w:rsidP="00A16D80">
      <w:pPr>
        <w:numPr>
          <w:ilvl w:val="5"/>
          <w:numId w:val="17"/>
        </w:numPr>
        <w:rPr>
          <w:bCs/>
        </w:rPr>
      </w:pPr>
      <w:r w:rsidRPr="00E454B3">
        <w:rPr>
          <w:bCs/>
        </w:rPr>
        <w:t>IV iodinated contrast materials impair kidney function</w:t>
      </w:r>
    </w:p>
    <w:p w14:paraId="0A4B645A" w14:textId="21EA7E04" w:rsidR="00E454B3" w:rsidRDefault="007E0DA8" w:rsidP="00A16D80">
      <w:pPr>
        <w:numPr>
          <w:ilvl w:val="6"/>
          <w:numId w:val="17"/>
        </w:numPr>
        <w:rPr>
          <w:bCs/>
        </w:rPr>
      </w:pPr>
      <w:r>
        <w:rPr>
          <w:bCs/>
        </w:rPr>
        <w:t xml:space="preserve">Used in </w:t>
      </w:r>
      <w:r w:rsidR="00E454B3" w:rsidRPr="00E454B3">
        <w:rPr>
          <w:bCs/>
        </w:rPr>
        <w:t>Urograms, cholangiography, angiography, and computed tomography (CT) scans</w:t>
      </w:r>
    </w:p>
    <w:p w14:paraId="3BF125D0" w14:textId="39D685FD" w:rsidR="007E0DA8" w:rsidRPr="00E454B3" w:rsidRDefault="007E0DA8" w:rsidP="00A16D80">
      <w:pPr>
        <w:numPr>
          <w:ilvl w:val="6"/>
          <w:numId w:val="17"/>
        </w:numPr>
        <w:rPr>
          <w:bCs/>
        </w:rPr>
      </w:pPr>
      <w:r>
        <w:rPr>
          <w:bCs/>
        </w:rPr>
        <w:t xml:space="preserve">So stop taking metformin when undergoing these procedures </w:t>
      </w:r>
    </w:p>
    <w:p w14:paraId="336B5EC0" w14:textId="3B51D5E3" w:rsidR="00E454B3" w:rsidRPr="006C2DB5" w:rsidRDefault="00E454B3" w:rsidP="00A16D80">
      <w:pPr>
        <w:numPr>
          <w:ilvl w:val="4"/>
          <w:numId w:val="17"/>
        </w:numPr>
        <w:rPr>
          <w:b/>
          <w:bCs/>
        </w:rPr>
      </w:pPr>
      <w:r w:rsidRPr="006C2DB5">
        <w:rPr>
          <w:b/>
          <w:bCs/>
        </w:rPr>
        <w:t>Surgical procedures</w:t>
      </w:r>
      <w:r w:rsidR="007E0DA8">
        <w:rPr>
          <w:b/>
          <w:bCs/>
        </w:rPr>
        <w:t xml:space="preserve"> (</w:t>
      </w:r>
      <w:r w:rsidR="007E0DA8" w:rsidRPr="007E0DA8">
        <w:rPr>
          <w:b/>
          <w:bCs/>
        </w:rPr>
        <w:sym w:font="Symbol" w:char="F0AF"/>
      </w:r>
      <w:r w:rsidR="007E0DA8">
        <w:rPr>
          <w:b/>
          <w:bCs/>
        </w:rPr>
        <w:t xml:space="preserve"> renal function) </w:t>
      </w:r>
    </w:p>
    <w:p w14:paraId="391EAB4A" w14:textId="77777777" w:rsidR="00E454B3" w:rsidRPr="00E454B3" w:rsidRDefault="00E454B3" w:rsidP="00A16D80">
      <w:pPr>
        <w:numPr>
          <w:ilvl w:val="5"/>
          <w:numId w:val="17"/>
        </w:numPr>
        <w:rPr>
          <w:bCs/>
        </w:rPr>
      </w:pPr>
      <w:r w:rsidRPr="00E454B3">
        <w:rPr>
          <w:bCs/>
        </w:rPr>
        <w:t>Suspend metformin therapy</w:t>
      </w:r>
    </w:p>
    <w:p w14:paraId="689E10EB" w14:textId="77777777" w:rsidR="00E454B3" w:rsidRPr="00E454B3" w:rsidRDefault="00E454B3" w:rsidP="00A16D80">
      <w:pPr>
        <w:numPr>
          <w:ilvl w:val="5"/>
          <w:numId w:val="17"/>
        </w:numPr>
        <w:rPr>
          <w:bCs/>
        </w:rPr>
      </w:pPr>
      <w:r w:rsidRPr="00E454B3">
        <w:rPr>
          <w:bCs/>
        </w:rPr>
        <w:t>Restart only when patient’s oral food and fluid intake has resumed and renal function is normal</w:t>
      </w:r>
    </w:p>
    <w:p w14:paraId="12FBFBD0" w14:textId="77777777" w:rsidR="00E454B3" w:rsidRPr="006C2DB5" w:rsidRDefault="00E454B3" w:rsidP="00A16D80">
      <w:pPr>
        <w:numPr>
          <w:ilvl w:val="4"/>
          <w:numId w:val="17"/>
        </w:numPr>
        <w:rPr>
          <w:b/>
          <w:bCs/>
        </w:rPr>
      </w:pPr>
      <w:r w:rsidRPr="006C2DB5">
        <w:rPr>
          <w:b/>
          <w:bCs/>
        </w:rPr>
        <w:t>Contraindications</w:t>
      </w:r>
    </w:p>
    <w:p w14:paraId="67F81860" w14:textId="77777777" w:rsidR="00E454B3" w:rsidRPr="007E0DA8" w:rsidRDefault="00E454B3" w:rsidP="00A16D80">
      <w:pPr>
        <w:numPr>
          <w:ilvl w:val="5"/>
          <w:numId w:val="17"/>
        </w:numPr>
        <w:rPr>
          <w:b/>
          <w:bCs/>
        </w:rPr>
      </w:pPr>
      <w:r w:rsidRPr="007E0DA8">
        <w:rPr>
          <w:b/>
          <w:bCs/>
        </w:rPr>
        <w:t xml:space="preserve">Congestive heart failure or MI - </w:t>
      </w:r>
      <w:r w:rsidRPr="007E0DA8">
        <w:rPr>
          <w:b/>
          <w:bCs/>
          <w:i/>
          <w:iCs/>
        </w:rPr>
        <w:t>hypoxic states</w:t>
      </w:r>
    </w:p>
    <w:p w14:paraId="33CC1575" w14:textId="77777777" w:rsidR="00E454B3" w:rsidRDefault="00E454B3" w:rsidP="00A16D80">
      <w:pPr>
        <w:numPr>
          <w:ilvl w:val="6"/>
          <w:numId w:val="17"/>
        </w:numPr>
        <w:rPr>
          <w:bCs/>
        </w:rPr>
      </w:pPr>
      <w:r w:rsidRPr="00E454B3">
        <w:rPr>
          <w:bCs/>
        </w:rPr>
        <w:t>Also other hypoxic states that promote lactic acidosis</w:t>
      </w:r>
    </w:p>
    <w:p w14:paraId="4D874479" w14:textId="46A61593" w:rsidR="007E0DA8" w:rsidRPr="00E454B3" w:rsidRDefault="007E0DA8" w:rsidP="007E0DA8">
      <w:pPr>
        <w:numPr>
          <w:ilvl w:val="7"/>
          <w:numId w:val="17"/>
        </w:numPr>
        <w:rPr>
          <w:bCs/>
        </w:rPr>
      </w:pPr>
      <w:r>
        <w:rPr>
          <w:bCs/>
        </w:rPr>
        <w:t xml:space="preserve">NADH to reduce pyruvate to lactate so </w:t>
      </w:r>
      <w:r w:rsidRPr="007E0DA8">
        <w:rPr>
          <w:bCs/>
        </w:rPr>
        <w:sym w:font="Symbol" w:char="F0AD"/>
      </w:r>
      <w:r>
        <w:rPr>
          <w:bCs/>
        </w:rPr>
        <w:t xml:space="preserve"> lactate </w:t>
      </w:r>
    </w:p>
    <w:p w14:paraId="376009A3" w14:textId="77777777" w:rsidR="00E454B3" w:rsidRPr="006C2DB5" w:rsidRDefault="00E454B3" w:rsidP="00A16D80">
      <w:pPr>
        <w:numPr>
          <w:ilvl w:val="5"/>
          <w:numId w:val="17"/>
        </w:numPr>
        <w:rPr>
          <w:b/>
          <w:bCs/>
        </w:rPr>
      </w:pPr>
      <w:r w:rsidRPr="006C2DB5">
        <w:rPr>
          <w:b/>
          <w:bCs/>
        </w:rPr>
        <w:t>Liver disease</w:t>
      </w:r>
    </w:p>
    <w:p w14:paraId="6C96702E" w14:textId="0BC5684C" w:rsidR="007E0DA8" w:rsidRPr="007E0DA8" w:rsidRDefault="00E454B3" w:rsidP="007E0DA8">
      <w:pPr>
        <w:numPr>
          <w:ilvl w:val="6"/>
          <w:numId w:val="17"/>
        </w:numPr>
        <w:rPr>
          <w:bCs/>
        </w:rPr>
      </w:pPr>
      <w:r w:rsidRPr="00E454B3">
        <w:rPr>
          <w:bCs/>
        </w:rPr>
        <w:t xml:space="preserve">Liver is </w:t>
      </w:r>
      <w:r w:rsidR="007E0DA8">
        <w:rPr>
          <w:bCs/>
        </w:rPr>
        <w:t xml:space="preserve">important for lactate metabolism so you can get impaired removal of lactate </w:t>
      </w:r>
    </w:p>
    <w:p w14:paraId="1871E3C9" w14:textId="77777777" w:rsidR="00E454B3" w:rsidRPr="006C2DB5" w:rsidRDefault="00E454B3" w:rsidP="00A16D80">
      <w:pPr>
        <w:numPr>
          <w:ilvl w:val="5"/>
          <w:numId w:val="17"/>
        </w:numPr>
        <w:rPr>
          <w:b/>
          <w:bCs/>
        </w:rPr>
      </w:pPr>
      <w:r w:rsidRPr="006C2DB5">
        <w:rPr>
          <w:b/>
          <w:bCs/>
        </w:rPr>
        <w:t xml:space="preserve">Excessive alcohol consumption </w:t>
      </w:r>
    </w:p>
    <w:p w14:paraId="2F3EEB4D" w14:textId="19237477" w:rsidR="007E0DA8" w:rsidRPr="007E0DA8" w:rsidRDefault="00E454B3" w:rsidP="007E0DA8">
      <w:pPr>
        <w:numPr>
          <w:ilvl w:val="6"/>
          <w:numId w:val="17"/>
        </w:numPr>
        <w:rPr>
          <w:bCs/>
        </w:rPr>
      </w:pPr>
      <w:r w:rsidRPr="00E454B3">
        <w:rPr>
          <w:bCs/>
        </w:rPr>
        <w:t>Potentiates effect of metformin on lactate metabolism</w:t>
      </w:r>
    </w:p>
    <w:p w14:paraId="7AD8FC68" w14:textId="5F6E35A2" w:rsidR="00E454B3" w:rsidRPr="00D47F83" w:rsidRDefault="00A16D80" w:rsidP="00433079">
      <w:pPr>
        <w:numPr>
          <w:ilvl w:val="0"/>
          <w:numId w:val="17"/>
        </w:numPr>
        <w:rPr>
          <w:b/>
          <w:bCs/>
        </w:rPr>
      </w:pPr>
      <w:r w:rsidRPr="007E0DA8">
        <w:rPr>
          <w:b/>
          <w:bCs/>
          <w:highlight w:val="yellow"/>
        </w:rPr>
        <w:t xml:space="preserve">THIAZOLIDINEDIONES </w:t>
      </w:r>
      <w:r w:rsidR="00E454B3" w:rsidRPr="007E0DA8">
        <w:rPr>
          <w:b/>
          <w:bCs/>
          <w:highlight w:val="yellow"/>
        </w:rPr>
        <w:t>“TZDs” or “glitazones”</w:t>
      </w:r>
    </w:p>
    <w:p w14:paraId="71580B81" w14:textId="77777777" w:rsidR="00E454B3" w:rsidRPr="00D47F83" w:rsidRDefault="00E454B3" w:rsidP="00A16D80">
      <w:pPr>
        <w:pStyle w:val="ListParagraph"/>
        <w:numPr>
          <w:ilvl w:val="1"/>
          <w:numId w:val="17"/>
        </w:numPr>
        <w:rPr>
          <w:b/>
          <w:bCs/>
        </w:rPr>
      </w:pPr>
      <w:r w:rsidRPr="00D47F83">
        <w:rPr>
          <w:b/>
          <w:bCs/>
        </w:rPr>
        <w:t>For type 2 diabetes</w:t>
      </w:r>
    </w:p>
    <w:p w14:paraId="59BE3917" w14:textId="77777777" w:rsidR="00E454B3" w:rsidRPr="00E454B3" w:rsidRDefault="00E454B3" w:rsidP="00A16D80">
      <w:pPr>
        <w:numPr>
          <w:ilvl w:val="2"/>
          <w:numId w:val="17"/>
        </w:numPr>
        <w:rPr>
          <w:bCs/>
        </w:rPr>
      </w:pPr>
      <w:r w:rsidRPr="00E454B3">
        <w:rPr>
          <w:bCs/>
        </w:rPr>
        <w:t>TROGLITAZONE (</w:t>
      </w:r>
      <w:r w:rsidRPr="00E454B3">
        <w:rPr>
          <w:bCs/>
          <w:i/>
          <w:iCs/>
        </w:rPr>
        <w:t>Rezulin</w:t>
      </w:r>
      <w:r w:rsidRPr="00E454B3">
        <w:rPr>
          <w:bCs/>
        </w:rPr>
        <w:t>®, 1997-2000 RIP)</w:t>
      </w:r>
    </w:p>
    <w:p w14:paraId="220C818A" w14:textId="77777777" w:rsidR="00A16D80" w:rsidRDefault="00E454B3" w:rsidP="00A16D80">
      <w:pPr>
        <w:numPr>
          <w:ilvl w:val="2"/>
          <w:numId w:val="17"/>
        </w:numPr>
        <w:rPr>
          <w:bCs/>
        </w:rPr>
      </w:pPr>
      <w:r w:rsidRPr="00E454B3">
        <w:rPr>
          <w:bCs/>
        </w:rPr>
        <w:t>ROSIGLITAZONE (</w:t>
      </w:r>
      <w:r w:rsidRPr="00E454B3">
        <w:rPr>
          <w:bCs/>
          <w:i/>
          <w:iCs/>
        </w:rPr>
        <w:t>Avandia</w:t>
      </w:r>
      <w:r w:rsidRPr="00E454B3">
        <w:rPr>
          <w:bCs/>
        </w:rPr>
        <w:t xml:space="preserve">®, 1999), </w:t>
      </w:r>
      <w:r w:rsidRPr="00E454B3">
        <w:rPr>
          <w:bCs/>
        </w:rPr>
        <w:tab/>
      </w:r>
      <w:r w:rsidRPr="00E454B3">
        <w:rPr>
          <w:bCs/>
        </w:rPr>
        <w:tab/>
      </w:r>
      <w:r w:rsidRPr="00E454B3">
        <w:rPr>
          <w:bCs/>
        </w:rPr>
        <w:tab/>
      </w:r>
    </w:p>
    <w:p w14:paraId="71A1107A" w14:textId="54D23E02" w:rsidR="00E454B3" w:rsidRPr="00E454B3" w:rsidRDefault="00E454B3" w:rsidP="00A16D80">
      <w:pPr>
        <w:numPr>
          <w:ilvl w:val="3"/>
          <w:numId w:val="17"/>
        </w:numPr>
        <w:rPr>
          <w:bCs/>
        </w:rPr>
      </w:pPr>
      <w:r w:rsidRPr="00E454B3">
        <w:rPr>
          <w:bCs/>
        </w:rPr>
        <w:t>rosiglitazone + metformin (</w:t>
      </w:r>
      <w:r w:rsidRPr="00E454B3">
        <w:rPr>
          <w:bCs/>
          <w:i/>
          <w:iCs/>
        </w:rPr>
        <w:t>Avandamet</w:t>
      </w:r>
      <w:r w:rsidRPr="00E454B3">
        <w:rPr>
          <w:bCs/>
        </w:rPr>
        <w:t>®, 2002)</w:t>
      </w:r>
    </w:p>
    <w:p w14:paraId="4B021274" w14:textId="77777777" w:rsidR="00E454B3" w:rsidRPr="00E454B3" w:rsidRDefault="00E454B3" w:rsidP="00A16D80">
      <w:pPr>
        <w:numPr>
          <w:ilvl w:val="2"/>
          <w:numId w:val="17"/>
        </w:numPr>
        <w:rPr>
          <w:bCs/>
        </w:rPr>
      </w:pPr>
      <w:r w:rsidRPr="00E454B3">
        <w:rPr>
          <w:bCs/>
        </w:rPr>
        <w:t>PIOGLITAZONE (</w:t>
      </w:r>
      <w:r w:rsidRPr="00E454B3">
        <w:rPr>
          <w:bCs/>
          <w:i/>
          <w:iCs/>
        </w:rPr>
        <w:t>Actos</w:t>
      </w:r>
      <w:r w:rsidRPr="00E454B3">
        <w:rPr>
          <w:bCs/>
        </w:rPr>
        <w:t>®, 1999)</w:t>
      </w:r>
      <w:r w:rsidRPr="00E454B3">
        <w:rPr>
          <w:bCs/>
        </w:rPr>
        <w:br/>
      </w:r>
      <w:r w:rsidRPr="00E454B3">
        <w:rPr>
          <w:bCs/>
        </w:rPr>
        <w:tab/>
        <w:t>pioglitazone + metformin (</w:t>
      </w:r>
      <w:r w:rsidRPr="00E454B3">
        <w:rPr>
          <w:bCs/>
          <w:i/>
          <w:iCs/>
        </w:rPr>
        <w:t>ActoPlus Met</w:t>
      </w:r>
      <w:r w:rsidRPr="00E454B3">
        <w:rPr>
          <w:bCs/>
        </w:rPr>
        <w:t>®, 2005)</w:t>
      </w:r>
    </w:p>
    <w:p w14:paraId="4039D993" w14:textId="77777777" w:rsidR="00E454B3" w:rsidRDefault="00E454B3" w:rsidP="00A16D80">
      <w:pPr>
        <w:numPr>
          <w:ilvl w:val="1"/>
          <w:numId w:val="17"/>
        </w:numPr>
        <w:rPr>
          <w:bCs/>
        </w:rPr>
      </w:pPr>
      <w:r w:rsidRPr="00D47F83">
        <w:rPr>
          <w:b/>
          <w:bCs/>
        </w:rPr>
        <w:t>MECHANISM</w:t>
      </w:r>
      <w:r w:rsidRPr="00E454B3">
        <w:rPr>
          <w:bCs/>
        </w:rPr>
        <w:t xml:space="preserve"> - requires insulin</w:t>
      </w:r>
    </w:p>
    <w:p w14:paraId="0037AEE2" w14:textId="23B518C2" w:rsidR="007E0DA8" w:rsidRPr="007E0DA8" w:rsidRDefault="007E0DA8" w:rsidP="007E0DA8">
      <w:pPr>
        <w:numPr>
          <w:ilvl w:val="2"/>
          <w:numId w:val="17"/>
        </w:numPr>
        <w:rPr>
          <w:bCs/>
        </w:rPr>
      </w:pPr>
      <w:r w:rsidRPr="007E0DA8">
        <w:rPr>
          <w:bCs/>
        </w:rPr>
        <w:t xml:space="preserve">This is a long lipid soluble substance (metformin is a water soluble substance) </w:t>
      </w:r>
    </w:p>
    <w:p w14:paraId="065CB99E" w14:textId="4FDF2F59" w:rsidR="00E454B3" w:rsidRDefault="00E454B3" w:rsidP="00A16D80">
      <w:pPr>
        <w:numPr>
          <w:ilvl w:val="2"/>
          <w:numId w:val="17"/>
        </w:numPr>
        <w:rPr>
          <w:bCs/>
        </w:rPr>
      </w:pPr>
      <w:r w:rsidRPr="00E454B3">
        <w:rPr>
          <w:bCs/>
        </w:rPr>
        <w:t xml:space="preserve">Promote actions of insulin in </w:t>
      </w:r>
      <w:r w:rsidRPr="007E0DA8">
        <w:rPr>
          <w:b/>
          <w:bCs/>
          <w:highlight w:val="green"/>
        </w:rPr>
        <w:t>adipose tissue and muscle</w:t>
      </w:r>
      <w:r w:rsidR="007E0DA8">
        <w:rPr>
          <w:b/>
          <w:bCs/>
        </w:rPr>
        <w:t xml:space="preserve"> </w:t>
      </w:r>
      <w:r w:rsidR="007E0DA8" w:rsidRPr="007E0DA8">
        <w:rPr>
          <w:bCs/>
        </w:rPr>
        <w:t>(working at diff site than metformin so can combine w/ metformin)</w:t>
      </w:r>
      <w:r w:rsidRPr="00E454B3">
        <w:rPr>
          <w:bCs/>
        </w:rPr>
        <w:t xml:space="preserve"> - DO NOT induce insulin release</w:t>
      </w:r>
    </w:p>
    <w:p w14:paraId="4D5129DA" w14:textId="79158F6A" w:rsidR="007E0DA8" w:rsidRPr="00E454B3" w:rsidRDefault="007E0DA8" w:rsidP="007E0DA8">
      <w:pPr>
        <w:numPr>
          <w:ilvl w:val="3"/>
          <w:numId w:val="17"/>
        </w:numPr>
        <w:rPr>
          <w:bCs/>
        </w:rPr>
      </w:pPr>
      <w:r>
        <w:rPr>
          <w:bCs/>
        </w:rPr>
        <w:t xml:space="preserve">Rarely produce hypoglycemia </w:t>
      </w:r>
    </w:p>
    <w:p w14:paraId="2E499461" w14:textId="3FF48DDA" w:rsidR="00E454B3" w:rsidRDefault="00E454B3" w:rsidP="00A16D80">
      <w:pPr>
        <w:numPr>
          <w:ilvl w:val="2"/>
          <w:numId w:val="17"/>
        </w:numPr>
        <w:rPr>
          <w:bCs/>
        </w:rPr>
      </w:pPr>
      <w:r w:rsidRPr="007E0DA8">
        <w:rPr>
          <w:b/>
          <w:bCs/>
          <w:highlight w:val="green"/>
        </w:rPr>
        <w:t>Agonists for the peroxisomal proliferator</w:t>
      </w:r>
      <w:r w:rsidR="007E0DA8" w:rsidRPr="007E0DA8">
        <w:rPr>
          <w:b/>
          <w:bCs/>
          <w:highlight w:val="green"/>
        </w:rPr>
        <w:t>-activated receptor gamma (PPAR γ</w:t>
      </w:r>
      <w:r w:rsidRPr="007E0DA8">
        <w:rPr>
          <w:bCs/>
          <w:highlight w:val="green"/>
        </w:rPr>
        <w:t>),</w:t>
      </w:r>
      <w:r w:rsidRPr="00E454B3">
        <w:rPr>
          <w:bCs/>
        </w:rPr>
        <w:t xml:space="preserve"> which regulates transcription </w:t>
      </w:r>
      <w:r w:rsidR="007E0DA8">
        <w:rPr>
          <w:bCs/>
        </w:rPr>
        <w:t xml:space="preserve">(protein synthesis) of insulin-responsive genes, </w:t>
      </w:r>
      <w:r w:rsidRPr="00E454B3">
        <w:rPr>
          <w:bCs/>
        </w:rPr>
        <w:t>e.g. lipolysis</w:t>
      </w:r>
      <w:r w:rsidRPr="00E454B3">
        <w:rPr>
          <w:bCs/>
        </w:rPr>
        <w:sym w:font="Symbol" w:char="00AF"/>
      </w:r>
      <w:r w:rsidRPr="00E454B3">
        <w:rPr>
          <w:bCs/>
        </w:rPr>
        <w:t>, glucose transport</w:t>
      </w:r>
      <w:r w:rsidRPr="00E454B3">
        <w:rPr>
          <w:bCs/>
        </w:rPr>
        <w:sym w:font="Symbol" w:char="00AD"/>
      </w:r>
      <w:r w:rsidRPr="00E454B3">
        <w:rPr>
          <w:bCs/>
        </w:rPr>
        <w:t>, utilization</w:t>
      </w:r>
      <w:r w:rsidRPr="00E454B3">
        <w:rPr>
          <w:bCs/>
        </w:rPr>
        <w:sym w:font="Symbol" w:char="00AD"/>
      </w:r>
    </w:p>
    <w:p w14:paraId="23F2BBA3" w14:textId="6D7C273C" w:rsidR="007E0DA8" w:rsidRPr="00E454B3" w:rsidRDefault="007E0DA8" w:rsidP="007E0DA8">
      <w:pPr>
        <w:numPr>
          <w:ilvl w:val="3"/>
          <w:numId w:val="17"/>
        </w:numPr>
        <w:rPr>
          <w:bCs/>
        </w:rPr>
      </w:pPr>
      <w:r>
        <w:rPr>
          <w:bCs/>
        </w:rPr>
        <w:t xml:space="preserve">Takes hours to see effects just like glucocorticoids </w:t>
      </w:r>
    </w:p>
    <w:p w14:paraId="57CE06A2" w14:textId="19C24802" w:rsidR="00E454B3" w:rsidRPr="00E454B3" w:rsidRDefault="00E454B3" w:rsidP="00A16D80">
      <w:pPr>
        <w:numPr>
          <w:ilvl w:val="2"/>
          <w:numId w:val="17"/>
        </w:numPr>
        <w:rPr>
          <w:bCs/>
        </w:rPr>
      </w:pPr>
      <w:r w:rsidRPr="00E454B3">
        <w:rPr>
          <w:bCs/>
        </w:rPr>
        <w:t xml:space="preserve">Administered 1 or 2/day independent of meals, </w:t>
      </w:r>
      <w:r w:rsidRPr="00E454B3">
        <w:rPr>
          <w:bCs/>
          <w:i/>
          <w:iCs/>
        </w:rPr>
        <w:t>Why?</w:t>
      </w:r>
      <w:r w:rsidR="007E0DA8">
        <w:rPr>
          <w:bCs/>
          <w:i/>
          <w:iCs/>
        </w:rPr>
        <w:t xml:space="preserve"> </w:t>
      </w:r>
      <w:r w:rsidR="007E0DA8">
        <w:rPr>
          <w:bCs/>
          <w:iCs/>
        </w:rPr>
        <w:t xml:space="preserve">Because you don't need to tie in with meals </w:t>
      </w:r>
    </w:p>
    <w:p w14:paraId="15E153F0" w14:textId="77777777" w:rsidR="00E454B3" w:rsidRPr="00D47F83" w:rsidRDefault="00E454B3" w:rsidP="00A16D80">
      <w:pPr>
        <w:numPr>
          <w:ilvl w:val="1"/>
          <w:numId w:val="17"/>
        </w:numPr>
        <w:rPr>
          <w:b/>
          <w:bCs/>
        </w:rPr>
      </w:pPr>
      <w:r w:rsidRPr="00D47F83">
        <w:rPr>
          <w:b/>
          <w:bCs/>
        </w:rPr>
        <w:t>ACTIONS</w:t>
      </w:r>
    </w:p>
    <w:p w14:paraId="005DE4ED" w14:textId="77777777" w:rsidR="00E454B3" w:rsidRPr="00E454B3" w:rsidRDefault="00E454B3" w:rsidP="00A16D80">
      <w:pPr>
        <w:numPr>
          <w:ilvl w:val="2"/>
          <w:numId w:val="17"/>
        </w:numPr>
        <w:rPr>
          <w:bCs/>
        </w:rPr>
      </w:pPr>
      <w:r w:rsidRPr="00E454B3">
        <w:rPr>
          <w:bCs/>
        </w:rPr>
        <w:t>Decrease post-prandial hyperglycemia</w:t>
      </w:r>
    </w:p>
    <w:p w14:paraId="2D23F732" w14:textId="77777777" w:rsidR="00E454B3" w:rsidRPr="00E454B3" w:rsidRDefault="00E454B3" w:rsidP="00A16D80">
      <w:pPr>
        <w:numPr>
          <w:ilvl w:val="2"/>
          <w:numId w:val="17"/>
        </w:numPr>
        <w:rPr>
          <w:bCs/>
        </w:rPr>
      </w:pPr>
      <w:r w:rsidRPr="00E454B3">
        <w:rPr>
          <w:bCs/>
        </w:rPr>
        <w:t>Decrease fasting hyperglycemia</w:t>
      </w:r>
    </w:p>
    <w:p w14:paraId="57CEFB40" w14:textId="77777777" w:rsidR="00E454B3" w:rsidRPr="00E454B3" w:rsidRDefault="00E454B3" w:rsidP="00A16D80">
      <w:pPr>
        <w:numPr>
          <w:ilvl w:val="2"/>
          <w:numId w:val="17"/>
        </w:numPr>
        <w:rPr>
          <w:bCs/>
        </w:rPr>
      </w:pPr>
      <w:r w:rsidRPr="00E454B3">
        <w:rPr>
          <w:bCs/>
        </w:rPr>
        <w:t>Very rarely produce HYPOGLYCEMIA</w:t>
      </w:r>
    </w:p>
    <w:p w14:paraId="5027FD7D" w14:textId="77777777" w:rsidR="00E454B3" w:rsidRPr="00D47F83" w:rsidRDefault="00E454B3" w:rsidP="00A16D80">
      <w:pPr>
        <w:numPr>
          <w:ilvl w:val="1"/>
          <w:numId w:val="17"/>
        </w:numPr>
        <w:rPr>
          <w:b/>
          <w:bCs/>
        </w:rPr>
      </w:pPr>
      <w:r w:rsidRPr="00D47F83">
        <w:rPr>
          <w:b/>
          <w:bCs/>
        </w:rPr>
        <w:t>USE</w:t>
      </w:r>
    </w:p>
    <w:p w14:paraId="29347D5A" w14:textId="77777777" w:rsidR="00E454B3" w:rsidRPr="00E454B3" w:rsidRDefault="00E454B3" w:rsidP="00A16D80">
      <w:pPr>
        <w:numPr>
          <w:ilvl w:val="2"/>
          <w:numId w:val="17"/>
        </w:numPr>
        <w:rPr>
          <w:bCs/>
        </w:rPr>
      </w:pPr>
      <w:r w:rsidRPr="00E454B3">
        <w:rPr>
          <w:bCs/>
        </w:rPr>
        <w:t>Can be used alone or in combination with metformin, sulfonylureas and insulin(?)</w:t>
      </w:r>
    </w:p>
    <w:p w14:paraId="5DB9B079" w14:textId="77777777" w:rsidR="00E454B3" w:rsidRPr="00D47F83" w:rsidRDefault="00E454B3" w:rsidP="00A16D80">
      <w:pPr>
        <w:numPr>
          <w:ilvl w:val="1"/>
          <w:numId w:val="17"/>
        </w:numPr>
        <w:rPr>
          <w:b/>
          <w:bCs/>
        </w:rPr>
      </w:pPr>
      <w:r w:rsidRPr="00D47F83">
        <w:rPr>
          <w:b/>
          <w:bCs/>
        </w:rPr>
        <w:t>SIDE EFFECTS</w:t>
      </w:r>
    </w:p>
    <w:p w14:paraId="37B3F670" w14:textId="77777777" w:rsidR="00E454B3" w:rsidRPr="00E454B3" w:rsidRDefault="00E454B3" w:rsidP="00A16D80">
      <w:pPr>
        <w:numPr>
          <w:ilvl w:val="2"/>
          <w:numId w:val="17"/>
        </w:numPr>
        <w:rPr>
          <w:bCs/>
        </w:rPr>
      </w:pPr>
      <w:r w:rsidRPr="007E0DA8">
        <w:rPr>
          <w:bCs/>
          <w:highlight w:val="green"/>
        </w:rPr>
        <w:t>Weight gain</w:t>
      </w:r>
      <w:r w:rsidRPr="00E454B3">
        <w:rPr>
          <w:bCs/>
        </w:rPr>
        <w:t xml:space="preserve">, e.g. 1.2-3.5 kg in 26 week period </w:t>
      </w:r>
    </w:p>
    <w:p w14:paraId="0E01F06C" w14:textId="77777777" w:rsidR="00E454B3" w:rsidRPr="007E0DA8" w:rsidRDefault="00E454B3" w:rsidP="00A16D80">
      <w:pPr>
        <w:numPr>
          <w:ilvl w:val="3"/>
          <w:numId w:val="17"/>
        </w:numPr>
        <w:rPr>
          <w:b/>
          <w:bCs/>
        </w:rPr>
      </w:pPr>
      <w:r w:rsidRPr="007E0DA8">
        <w:rPr>
          <w:b/>
          <w:bCs/>
        </w:rPr>
        <w:t>More weight gain than insulin or sulfonylureas</w:t>
      </w:r>
    </w:p>
    <w:p w14:paraId="7B710884" w14:textId="6557CD20" w:rsidR="00E454B3" w:rsidRPr="00E454B3" w:rsidRDefault="007E0DA8" w:rsidP="00A16D80">
      <w:pPr>
        <w:numPr>
          <w:ilvl w:val="3"/>
          <w:numId w:val="17"/>
        </w:numPr>
        <w:rPr>
          <w:bCs/>
        </w:rPr>
      </w:pPr>
      <w:r>
        <w:rPr>
          <w:bCs/>
        </w:rPr>
        <w:t>With metformin (can counteract some of the weight gain)</w:t>
      </w:r>
      <w:r w:rsidR="00E454B3" w:rsidRPr="00E454B3">
        <w:rPr>
          <w:bCs/>
        </w:rPr>
        <w:t xml:space="preserve"> weight gain is decreased to 0.7-2.3 kg</w:t>
      </w:r>
    </w:p>
    <w:p w14:paraId="3A60B361" w14:textId="77777777" w:rsidR="00E454B3" w:rsidRPr="00E454B3" w:rsidRDefault="00E454B3" w:rsidP="00A16D80">
      <w:pPr>
        <w:numPr>
          <w:ilvl w:val="2"/>
          <w:numId w:val="17"/>
        </w:numPr>
        <w:rPr>
          <w:bCs/>
        </w:rPr>
      </w:pPr>
      <w:r w:rsidRPr="00E454B3">
        <w:rPr>
          <w:bCs/>
        </w:rPr>
        <w:t>Edema (5%)</w:t>
      </w:r>
    </w:p>
    <w:p w14:paraId="2ACE5ACB" w14:textId="77777777" w:rsidR="00E454B3" w:rsidRPr="00D47F83" w:rsidRDefault="00E454B3" w:rsidP="00A16D80">
      <w:pPr>
        <w:numPr>
          <w:ilvl w:val="1"/>
          <w:numId w:val="17"/>
        </w:numPr>
        <w:rPr>
          <w:b/>
          <w:bCs/>
        </w:rPr>
      </w:pPr>
      <w:r w:rsidRPr="00D47F83">
        <w:rPr>
          <w:b/>
          <w:bCs/>
        </w:rPr>
        <w:t>PHARMACOKINETICS</w:t>
      </w:r>
    </w:p>
    <w:p w14:paraId="497DED52" w14:textId="77777777" w:rsidR="00E454B3" w:rsidRPr="00E454B3" w:rsidRDefault="00E454B3" w:rsidP="00A16D80">
      <w:pPr>
        <w:numPr>
          <w:ilvl w:val="2"/>
          <w:numId w:val="17"/>
        </w:numPr>
        <w:rPr>
          <w:bCs/>
        </w:rPr>
      </w:pPr>
      <w:r w:rsidRPr="00E454B3">
        <w:rPr>
          <w:bCs/>
        </w:rPr>
        <w:t>Administered orally and rapidly absorbed</w:t>
      </w:r>
    </w:p>
    <w:p w14:paraId="7F0638E1" w14:textId="5C32CB7B" w:rsidR="00E454B3" w:rsidRPr="00E454B3" w:rsidRDefault="00E454B3" w:rsidP="00A16D80">
      <w:pPr>
        <w:numPr>
          <w:ilvl w:val="2"/>
          <w:numId w:val="17"/>
        </w:numPr>
        <w:rPr>
          <w:bCs/>
        </w:rPr>
      </w:pPr>
      <w:r w:rsidRPr="00E454B3">
        <w:rPr>
          <w:bCs/>
        </w:rPr>
        <w:t xml:space="preserve">Undergo </w:t>
      </w:r>
      <w:r w:rsidRPr="007E0DA8">
        <w:rPr>
          <w:b/>
          <w:bCs/>
          <w:highlight w:val="green"/>
        </w:rPr>
        <w:t>extensive metabolism in liver</w:t>
      </w:r>
      <w:r w:rsidR="007E0DA8">
        <w:rPr>
          <w:b/>
          <w:bCs/>
        </w:rPr>
        <w:t>—</w:t>
      </w:r>
      <w:r w:rsidR="007E0DA8" w:rsidRPr="007E0DA8">
        <w:rPr>
          <w:bCs/>
        </w:rPr>
        <w:t>b/c big and lipid soluble</w:t>
      </w:r>
      <w:r w:rsidR="007E0DA8">
        <w:rPr>
          <w:b/>
          <w:bCs/>
        </w:rPr>
        <w:t xml:space="preserve"> </w:t>
      </w:r>
    </w:p>
    <w:p w14:paraId="2CC104A1" w14:textId="20A1B961" w:rsidR="00E454B3" w:rsidRPr="00D47F83" w:rsidRDefault="00E454B3" w:rsidP="00A16D80">
      <w:pPr>
        <w:numPr>
          <w:ilvl w:val="1"/>
          <w:numId w:val="17"/>
        </w:numPr>
        <w:rPr>
          <w:b/>
          <w:bCs/>
        </w:rPr>
      </w:pPr>
      <w:r w:rsidRPr="00D47F83">
        <w:rPr>
          <w:b/>
          <w:bCs/>
        </w:rPr>
        <w:t>TOXICITY</w:t>
      </w:r>
    </w:p>
    <w:p w14:paraId="03DB55C1" w14:textId="53C285F0" w:rsidR="00E454B3" w:rsidRPr="00E454B3" w:rsidRDefault="00D47F83" w:rsidP="00A16D80">
      <w:pPr>
        <w:numPr>
          <w:ilvl w:val="2"/>
          <w:numId w:val="17"/>
        </w:numPr>
        <w:rPr>
          <w:bCs/>
        </w:rPr>
      </w:pPr>
      <w:r>
        <w:rPr>
          <w:bCs/>
        </w:rPr>
        <w:t xml:space="preserve">Severe liver toxicity: </w:t>
      </w:r>
      <w:r w:rsidR="00E454B3" w:rsidRPr="00E454B3">
        <w:rPr>
          <w:bCs/>
        </w:rPr>
        <w:t>Troglitazon</w:t>
      </w:r>
      <w:r w:rsidR="007E0DA8">
        <w:rPr>
          <w:bCs/>
        </w:rPr>
        <w:t>e removed from market in 2000,</w:t>
      </w:r>
      <w:r w:rsidR="00E454B3" w:rsidRPr="00E454B3">
        <w:rPr>
          <w:bCs/>
        </w:rPr>
        <w:t xml:space="preserve"> due to 63 deaths and 90 reports of liver failure</w:t>
      </w:r>
    </w:p>
    <w:p w14:paraId="1075889C" w14:textId="77777777" w:rsidR="00E454B3" w:rsidRPr="00E454B3" w:rsidRDefault="00E454B3" w:rsidP="00A16D80">
      <w:pPr>
        <w:numPr>
          <w:ilvl w:val="3"/>
          <w:numId w:val="17"/>
        </w:numPr>
        <w:rPr>
          <w:bCs/>
        </w:rPr>
      </w:pPr>
      <w:r w:rsidRPr="00E454B3">
        <w:rPr>
          <w:bCs/>
        </w:rPr>
        <w:t>Not seen with new drugs, but periodic monitoring of liver enzymes is recommended</w:t>
      </w:r>
    </w:p>
    <w:p w14:paraId="080684B1" w14:textId="77777777" w:rsidR="00E454B3" w:rsidRPr="00E454B3" w:rsidRDefault="00E454B3" w:rsidP="00A16D80">
      <w:pPr>
        <w:numPr>
          <w:ilvl w:val="2"/>
          <w:numId w:val="17"/>
        </w:numPr>
        <w:rPr>
          <w:bCs/>
        </w:rPr>
      </w:pPr>
      <w:r w:rsidRPr="00E454B3">
        <w:rPr>
          <w:bCs/>
        </w:rPr>
        <w:t>Risk of fractures increased in women (3/2007)</w:t>
      </w:r>
    </w:p>
    <w:p w14:paraId="7D1D40BB" w14:textId="77777777" w:rsidR="00E454B3" w:rsidRPr="00E454B3" w:rsidRDefault="00E454B3" w:rsidP="00A16D80">
      <w:pPr>
        <w:numPr>
          <w:ilvl w:val="3"/>
          <w:numId w:val="17"/>
        </w:numPr>
        <w:rPr>
          <w:bCs/>
        </w:rPr>
      </w:pPr>
      <w:r w:rsidRPr="00E454B3">
        <w:rPr>
          <w:bCs/>
        </w:rPr>
        <w:t>Hand, wrist, forearm, feet, ankle, fibula, tibia</w:t>
      </w:r>
    </w:p>
    <w:p w14:paraId="66493C3E" w14:textId="072C9810" w:rsidR="00E454B3" w:rsidRPr="00E454B3" w:rsidRDefault="00E454B3" w:rsidP="00A16D80">
      <w:pPr>
        <w:numPr>
          <w:ilvl w:val="3"/>
          <w:numId w:val="17"/>
        </w:numPr>
        <w:rPr>
          <w:bCs/>
        </w:rPr>
      </w:pPr>
      <w:r w:rsidRPr="00E454B3">
        <w:rPr>
          <w:bCs/>
        </w:rPr>
        <w:t xml:space="preserve">1.9 </w:t>
      </w:r>
      <w:r w:rsidRPr="00E454B3">
        <w:rPr>
          <w:bCs/>
          <w:i/>
          <w:iCs/>
        </w:rPr>
        <w:t>versus</w:t>
      </w:r>
      <w:r w:rsidRPr="00E454B3">
        <w:rPr>
          <w:bCs/>
        </w:rPr>
        <w:t xml:space="preserve"> 1.1 per 100 patient years</w:t>
      </w:r>
      <w:r w:rsidR="007E0DA8">
        <w:rPr>
          <w:bCs/>
        </w:rPr>
        <w:t xml:space="preserve">—double the rate of bone fractures </w:t>
      </w:r>
    </w:p>
    <w:p w14:paraId="22990F89" w14:textId="77777777" w:rsidR="00E454B3" w:rsidRPr="00E454B3" w:rsidRDefault="00E454B3" w:rsidP="00A16D80">
      <w:pPr>
        <w:numPr>
          <w:ilvl w:val="3"/>
          <w:numId w:val="17"/>
        </w:numPr>
        <w:rPr>
          <w:bCs/>
        </w:rPr>
      </w:pPr>
      <w:r w:rsidRPr="00E454B3">
        <w:rPr>
          <w:bCs/>
        </w:rPr>
        <w:t>Risk should be considered when women are treated with these drugs</w:t>
      </w:r>
    </w:p>
    <w:p w14:paraId="422D0169" w14:textId="77777777" w:rsidR="00E454B3" w:rsidRPr="00E454B3" w:rsidRDefault="00E454B3" w:rsidP="00A16D80">
      <w:pPr>
        <w:numPr>
          <w:ilvl w:val="2"/>
          <w:numId w:val="17"/>
        </w:numPr>
        <w:rPr>
          <w:bCs/>
        </w:rPr>
      </w:pPr>
      <w:r w:rsidRPr="007E0DA8">
        <w:rPr>
          <w:b/>
          <w:bCs/>
          <w:highlight w:val="green"/>
        </w:rPr>
        <w:t>Heart failure</w:t>
      </w:r>
      <w:r w:rsidRPr="00E454B3">
        <w:rPr>
          <w:bCs/>
        </w:rPr>
        <w:t xml:space="preserve">: </w:t>
      </w:r>
      <w:r w:rsidRPr="00E454B3">
        <w:rPr>
          <w:bCs/>
          <w:i/>
          <w:iCs/>
        </w:rPr>
        <w:t xml:space="preserve">All TZDs – </w:t>
      </w:r>
      <w:r w:rsidRPr="00E454B3">
        <w:rPr>
          <w:bCs/>
        </w:rPr>
        <w:t>BB warning (8/2007)</w:t>
      </w:r>
    </w:p>
    <w:p w14:paraId="539BE9C4" w14:textId="77777777" w:rsidR="00E454B3" w:rsidRPr="00E454B3" w:rsidRDefault="00E454B3" w:rsidP="00A16D80">
      <w:pPr>
        <w:numPr>
          <w:ilvl w:val="3"/>
          <w:numId w:val="17"/>
        </w:numPr>
        <w:rPr>
          <w:bCs/>
        </w:rPr>
      </w:pPr>
      <w:r w:rsidRPr="00E454B3">
        <w:rPr>
          <w:bCs/>
        </w:rPr>
        <w:t>Need to monitor patient for symptoms</w:t>
      </w:r>
    </w:p>
    <w:p w14:paraId="1F63EF21" w14:textId="77777777" w:rsidR="00E454B3" w:rsidRPr="00E454B3" w:rsidRDefault="00E454B3" w:rsidP="00A16D80">
      <w:pPr>
        <w:numPr>
          <w:ilvl w:val="3"/>
          <w:numId w:val="17"/>
        </w:numPr>
        <w:rPr>
          <w:bCs/>
        </w:rPr>
      </w:pPr>
      <w:r w:rsidRPr="00E454B3">
        <w:rPr>
          <w:bCs/>
        </w:rPr>
        <w:t>Contraindicated in class III and IV heart failure</w:t>
      </w:r>
    </w:p>
    <w:p w14:paraId="57D9802E" w14:textId="19CB069B" w:rsidR="00E454B3" w:rsidRPr="00E454B3" w:rsidRDefault="00E454B3" w:rsidP="00A16D80">
      <w:pPr>
        <w:numPr>
          <w:ilvl w:val="2"/>
          <w:numId w:val="17"/>
        </w:numPr>
        <w:rPr>
          <w:bCs/>
        </w:rPr>
      </w:pPr>
      <w:r w:rsidRPr="007E0DA8">
        <w:rPr>
          <w:b/>
          <w:bCs/>
          <w:highlight w:val="green"/>
        </w:rPr>
        <w:t xml:space="preserve">Cardiac ischemia, angina, MI: </w:t>
      </w:r>
      <w:r w:rsidRPr="007E0DA8">
        <w:rPr>
          <w:b/>
          <w:bCs/>
          <w:i/>
          <w:iCs/>
          <w:highlight w:val="green"/>
        </w:rPr>
        <w:t>Only rosiglitazone</w:t>
      </w:r>
      <w:r w:rsidRPr="00E454B3">
        <w:rPr>
          <w:bCs/>
        </w:rPr>
        <w:t>– warning added to black box (11/2007)</w:t>
      </w:r>
    </w:p>
    <w:p w14:paraId="4E175195" w14:textId="77777777" w:rsidR="00E454B3" w:rsidRPr="00E454B3" w:rsidRDefault="00E454B3" w:rsidP="00A16D80">
      <w:pPr>
        <w:numPr>
          <w:ilvl w:val="3"/>
          <w:numId w:val="17"/>
        </w:numPr>
        <w:rPr>
          <w:bCs/>
        </w:rPr>
      </w:pPr>
      <w:r w:rsidRPr="00E454B3">
        <w:rPr>
          <w:bCs/>
        </w:rPr>
        <w:t xml:space="preserve">Analysis of 42 clinical trails indicated increased risk </w:t>
      </w:r>
      <w:r w:rsidRPr="00E454B3">
        <w:rPr>
          <w:bCs/>
          <w:i/>
          <w:iCs/>
        </w:rPr>
        <w:t>vs</w:t>
      </w:r>
      <w:r w:rsidRPr="00E454B3">
        <w:rPr>
          <w:bCs/>
        </w:rPr>
        <w:t xml:space="preserve"> placebo</w:t>
      </w:r>
    </w:p>
    <w:p w14:paraId="6FA1980B" w14:textId="77777777" w:rsidR="00E454B3" w:rsidRPr="00E454B3" w:rsidRDefault="00E454B3" w:rsidP="00A16D80">
      <w:pPr>
        <w:numPr>
          <w:ilvl w:val="4"/>
          <w:numId w:val="17"/>
        </w:numPr>
        <w:rPr>
          <w:bCs/>
        </w:rPr>
      </w:pPr>
      <w:r w:rsidRPr="00E454B3">
        <w:rPr>
          <w:bCs/>
        </w:rPr>
        <w:t>Insulin, nitrates increase risk – use not recommended</w:t>
      </w:r>
    </w:p>
    <w:p w14:paraId="2552D2D0" w14:textId="77777777" w:rsidR="00E454B3" w:rsidRPr="00E454B3" w:rsidRDefault="00E454B3" w:rsidP="00A16D80">
      <w:pPr>
        <w:numPr>
          <w:ilvl w:val="3"/>
          <w:numId w:val="17"/>
        </w:numPr>
        <w:rPr>
          <w:bCs/>
        </w:rPr>
      </w:pPr>
      <w:r w:rsidRPr="00E454B3">
        <w:rPr>
          <w:bCs/>
        </w:rPr>
        <w:t xml:space="preserve">3 studies </w:t>
      </w:r>
      <w:r w:rsidRPr="00E454B3">
        <w:rPr>
          <w:bCs/>
          <w:i/>
          <w:iCs/>
        </w:rPr>
        <w:t>vs</w:t>
      </w:r>
      <w:r w:rsidRPr="00E454B3">
        <w:rPr>
          <w:bCs/>
        </w:rPr>
        <w:t xml:space="preserve"> other drugs results inconclusive</w:t>
      </w:r>
    </w:p>
    <w:p w14:paraId="756E2FEE" w14:textId="77777777" w:rsidR="00E454B3" w:rsidRPr="00E454B3" w:rsidRDefault="00E454B3" w:rsidP="00A16D80">
      <w:pPr>
        <w:numPr>
          <w:ilvl w:val="3"/>
          <w:numId w:val="17"/>
        </w:numPr>
        <w:rPr>
          <w:bCs/>
        </w:rPr>
      </w:pPr>
      <w:r w:rsidRPr="00E454B3">
        <w:rPr>
          <w:bCs/>
        </w:rPr>
        <w:t>FDA reviewed data from new study 7</w:t>
      </w:r>
      <w:r w:rsidRPr="00E454B3">
        <w:rPr>
          <w:bCs/>
          <w:i/>
          <w:iCs/>
        </w:rPr>
        <w:t>/2010</w:t>
      </w:r>
    </w:p>
    <w:p w14:paraId="1F31AA69" w14:textId="77777777" w:rsidR="00E454B3" w:rsidRPr="00E454B3" w:rsidRDefault="00E454B3" w:rsidP="00A16D80">
      <w:pPr>
        <w:numPr>
          <w:ilvl w:val="4"/>
          <w:numId w:val="17"/>
        </w:numPr>
        <w:rPr>
          <w:bCs/>
        </w:rPr>
      </w:pPr>
      <w:r w:rsidRPr="00E454B3">
        <w:rPr>
          <w:bCs/>
          <w:i/>
          <w:iCs/>
        </w:rPr>
        <w:t>Label updated 2/2011…</w:t>
      </w:r>
    </w:p>
    <w:p w14:paraId="2C146B31" w14:textId="77777777" w:rsidR="00E454B3" w:rsidRPr="00E454B3" w:rsidRDefault="00E454B3" w:rsidP="00D124AF">
      <w:pPr>
        <w:numPr>
          <w:ilvl w:val="5"/>
          <w:numId w:val="17"/>
        </w:numPr>
        <w:rPr>
          <w:bCs/>
        </w:rPr>
      </w:pPr>
      <w:r w:rsidRPr="00E454B3">
        <w:rPr>
          <w:bCs/>
        </w:rPr>
        <w:t>Rosiglitazone Cardiovascular Risks (2/3/2011)</w:t>
      </w:r>
    </w:p>
    <w:p w14:paraId="26610F98" w14:textId="77777777" w:rsidR="00E454B3" w:rsidRPr="00E454B3" w:rsidRDefault="00E454B3" w:rsidP="00D124AF">
      <w:pPr>
        <w:pStyle w:val="ListParagraph"/>
        <w:numPr>
          <w:ilvl w:val="6"/>
          <w:numId w:val="17"/>
        </w:numPr>
        <w:rPr>
          <w:bCs/>
        </w:rPr>
      </w:pPr>
      <w:r w:rsidRPr="00E454B3">
        <w:rPr>
          <w:bCs/>
        </w:rPr>
        <w:t xml:space="preserve">Labels now state that rosiglitazone and rosiglitazone-containing medicines </w:t>
      </w:r>
      <w:r w:rsidRPr="00E454B3">
        <w:rPr>
          <w:bCs/>
          <w:i/>
          <w:iCs/>
        </w:rPr>
        <w:t>should only be used</w:t>
      </w:r>
      <w:r w:rsidRPr="00E454B3">
        <w:rPr>
          <w:bCs/>
        </w:rPr>
        <w:t>:</w:t>
      </w:r>
    </w:p>
    <w:p w14:paraId="749FF70F" w14:textId="77777777" w:rsidR="00E454B3" w:rsidRPr="00E454B3" w:rsidRDefault="00E454B3" w:rsidP="00D124AF">
      <w:pPr>
        <w:numPr>
          <w:ilvl w:val="7"/>
          <w:numId w:val="17"/>
        </w:numPr>
        <w:rPr>
          <w:bCs/>
        </w:rPr>
      </w:pPr>
      <w:r w:rsidRPr="00E454B3">
        <w:rPr>
          <w:bCs/>
        </w:rPr>
        <w:t xml:space="preserve">In patients </w:t>
      </w:r>
      <w:r w:rsidRPr="00E454B3">
        <w:rPr>
          <w:bCs/>
          <w:i/>
          <w:iCs/>
        </w:rPr>
        <w:t>already being treated</w:t>
      </w:r>
      <w:r w:rsidRPr="00E454B3">
        <w:rPr>
          <w:bCs/>
        </w:rPr>
        <w:t xml:space="preserve"> with these medicines</w:t>
      </w:r>
    </w:p>
    <w:p w14:paraId="37D5E72C" w14:textId="77777777" w:rsidR="00E454B3" w:rsidRPr="00E454B3" w:rsidRDefault="00E454B3" w:rsidP="00D124AF">
      <w:pPr>
        <w:numPr>
          <w:ilvl w:val="7"/>
          <w:numId w:val="17"/>
        </w:numPr>
        <w:rPr>
          <w:bCs/>
        </w:rPr>
      </w:pPr>
      <w:r w:rsidRPr="00E454B3">
        <w:rPr>
          <w:bCs/>
        </w:rPr>
        <w:t>In patients whose blood sugar cannot be controlled with other anti-diabetic medicines and who, after consulting with their healthcare professional, do not wish to use pioglitazone-containing medicines (</w:t>
      </w:r>
      <w:r w:rsidRPr="00E454B3">
        <w:rPr>
          <w:bCs/>
          <w:i/>
          <w:iCs/>
        </w:rPr>
        <w:t>Actos®</w:t>
      </w:r>
      <w:r w:rsidRPr="00E454B3">
        <w:rPr>
          <w:bCs/>
        </w:rPr>
        <w:t xml:space="preserve">, </w:t>
      </w:r>
      <w:r w:rsidRPr="00E454B3">
        <w:rPr>
          <w:bCs/>
          <w:i/>
          <w:iCs/>
        </w:rPr>
        <w:t>Actoplus Met®</w:t>
      </w:r>
      <w:r w:rsidRPr="00E454B3">
        <w:rPr>
          <w:bCs/>
        </w:rPr>
        <w:t xml:space="preserve">, </w:t>
      </w:r>
      <w:r w:rsidRPr="00E454B3">
        <w:rPr>
          <w:bCs/>
          <w:i/>
          <w:iCs/>
        </w:rPr>
        <w:t>Actoplus Met XR®</w:t>
      </w:r>
      <w:r w:rsidRPr="00E454B3">
        <w:rPr>
          <w:bCs/>
        </w:rPr>
        <w:t xml:space="preserve">, or </w:t>
      </w:r>
      <w:r w:rsidRPr="00E454B3">
        <w:rPr>
          <w:bCs/>
          <w:i/>
          <w:iCs/>
        </w:rPr>
        <w:t>Duetact®</w:t>
      </w:r>
      <w:r w:rsidRPr="00E454B3">
        <w:rPr>
          <w:bCs/>
        </w:rPr>
        <w:t>).</w:t>
      </w:r>
    </w:p>
    <w:p w14:paraId="24124C0B" w14:textId="77777777" w:rsidR="00E454B3" w:rsidRPr="00E454B3" w:rsidRDefault="00E454B3" w:rsidP="00D124AF">
      <w:pPr>
        <w:numPr>
          <w:ilvl w:val="3"/>
          <w:numId w:val="17"/>
        </w:numPr>
        <w:rPr>
          <w:bCs/>
        </w:rPr>
      </w:pPr>
      <w:r w:rsidRPr="00E454B3">
        <w:rPr>
          <w:bCs/>
          <w:i/>
          <w:iCs/>
        </w:rPr>
        <w:t>Why not pick pioglitazone?</w:t>
      </w:r>
    </w:p>
    <w:p w14:paraId="19978E09" w14:textId="77777777" w:rsidR="00E454B3" w:rsidRPr="00E454B3" w:rsidRDefault="00E454B3" w:rsidP="00D124AF">
      <w:pPr>
        <w:numPr>
          <w:ilvl w:val="4"/>
          <w:numId w:val="17"/>
        </w:numPr>
        <w:rPr>
          <w:bCs/>
        </w:rPr>
      </w:pPr>
      <w:r w:rsidRPr="00E454B3">
        <w:rPr>
          <w:bCs/>
        </w:rPr>
        <w:t>FDA reviewing preliminary safety information on Actos (pioglitazone), 9/17/2010</w:t>
      </w:r>
    </w:p>
    <w:p w14:paraId="6630B660" w14:textId="77777777" w:rsidR="00E454B3" w:rsidRPr="00E454B3" w:rsidRDefault="00E454B3" w:rsidP="00D124AF">
      <w:pPr>
        <w:numPr>
          <w:ilvl w:val="5"/>
          <w:numId w:val="17"/>
        </w:numPr>
        <w:rPr>
          <w:bCs/>
        </w:rPr>
      </w:pPr>
      <w:r w:rsidRPr="00E454B3">
        <w:rPr>
          <w:bCs/>
        </w:rPr>
        <w:t xml:space="preserve">The FDA announced it had begun a safety review of the diabetes drug Actos (pioglitazone), after receiving </w:t>
      </w:r>
      <w:r w:rsidRPr="00E454B3">
        <w:rPr>
          <w:bCs/>
          <w:i/>
          <w:iCs/>
        </w:rPr>
        <w:t>preliminary results</w:t>
      </w:r>
      <w:r w:rsidRPr="00E454B3">
        <w:rPr>
          <w:bCs/>
        </w:rPr>
        <w:t xml:space="preserve"> from a long-term observational study designed to evaluate the </w:t>
      </w:r>
      <w:r w:rsidRPr="00E454B3">
        <w:rPr>
          <w:bCs/>
          <w:i/>
          <w:iCs/>
        </w:rPr>
        <w:t>risk of bladder cancer</w:t>
      </w:r>
      <w:r w:rsidRPr="00E454B3">
        <w:rPr>
          <w:bCs/>
        </w:rPr>
        <w:t xml:space="preserve"> associated with use of this drug.</w:t>
      </w:r>
    </w:p>
    <w:p w14:paraId="75D1692C" w14:textId="77777777" w:rsidR="00E454B3" w:rsidRPr="00E454B3" w:rsidRDefault="00E454B3" w:rsidP="00D124AF">
      <w:pPr>
        <w:numPr>
          <w:ilvl w:val="5"/>
          <w:numId w:val="17"/>
        </w:numPr>
        <w:rPr>
          <w:bCs/>
        </w:rPr>
      </w:pPr>
      <w:r w:rsidRPr="00E454B3">
        <w:rPr>
          <w:bCs/>
        </w:rPr>
        <w:t xml:space="preserve">“…5-year data from an ongoing, 10-year observational study … showed </w:t>
      </w:r>
      <w:r w:rsidRPr="00E454B3">
        <w:rPr>
          <w:bCs/>
          <w:i/>
          <w:iCs/>
        </w:rPr>
        <w:t>no overall association</w:t>
      </w:r>
      <w:r w:rsidRPr="00E454B3">
        <w:rPr>
          <w:bCs/>
        </w:rPr>
        <w:t xml:space="preserve"> between Actos exposure and risk of bladder cancer. However, there was an </w:t>
      </w:r>
      <w:r w:rsidRPr="00E454B3">
        <w:rPr>
          <w:bCs/>
          <w:i/>
          <w:iCs/>
        </w:rPr>
        <w:t>increased risk of bladder cancer</w:t>
      </w:r>
      <w:r w:rsidRPr="00E454B3">
        <w:rPr>
          <w:bCs/>
        </w:rPr>
        <w:t xml:space="preserve"> in patients with the </w:t>
      </w:r>
      <w:r w:rsidRPr="00E454B3">
        <w:rPr>
          <w:bCs/>
          <w:i/>
          <w:iCs/>
        </w:rPr>
        <w:t>longest exposure</w:t>
      </w:r>
      <w:r w:rsidRPr="00E454B3">
        <w:rPr>
          <w:bCs/>
        </w:rPr>
        <w:t xml:space="preserve"> to Actos and in those with the </w:t>
      </w:r>
      <w:r w:rsidRPr="00E454B3">
        <w:rPr>
          <w:bCs/>
          <w:i/>
          <w:iCs/>
        </w:rPr>
        <w:t>highest cumulative dose</w:t>
      </w:r>
      <w:r w:rsidRPr="00E454B3">
        <w:rPr>
          <w:bCs/>
        </w:rPr>
        <w:t xml:space="preserve"> of the drug.”</w:t>
      </w:r>
    </w:p>
    <w:p w14:paraId="7DBCB730" w14:textId="30D0642D" w:rsidR="00E454B3" w:rsidRPr="00D47F83" w:rsidRDefault="00A16D80" w:rsidP="00433079">
      <w:pPr>
        <w:numPr>
          <w:ilvl w:val="0"/>
          <w:numId w:val="17"/>
        </w:numPr>
        <w:rPr>
          <w:b/>
          <w:bCs/>
        </w:rPr>
      </w:pPr>
      <w:r w:rsidRPr="00D124AF">
        <w:rPr>
          <w:b/>
          <w:bCs/>
          <w:highlight w:val="yellow"/>
        </w:rPr>
        <w:sym w:font="Symbol" w:char="F061"/>
      </w:r>
      <w:r w:rsidRPr="00D124AF">
        <w:rPr>
          <w:b/>
          <w:bCs/>
          <w:highlight w:val="yellow"/>
        </w:rPr>
        <w:t xml:space="preserve"> </w:t>
      </w:r>
      <w:r w:rsidR="00E454B3" w:rsidRPr="00D124AF">
        <w:rPr>
          <w:b/>
          <w:bCs/>
          <w:highlight w:val="yellow"/>
        </w:rPr>
        <w:t>-GLUCOSIDASE INHIBITORS</w:t>
      </w:r>
    </w:p>
    <w:p w14:paraId="4BCCB688" w14:textId="77777777" w:rsidR="00E454B3" w:rsidRPr="00E454B3" w:rsidRDefault="00E454B3" w:rsidP="00A16D80">
      <w:pPr>
        <w:pStyle w:val="ListParagraph"/>
        <w:numPr>
          <w:ilvl w:val="1"/>
          <w:numId w:val="17"/>
        </w:numPr>
        <w:rPr>
          <w:bCs/>
        </w:rPr>
      </w:pPr>
      <w:r w:rsidRPr="00E454B3">
        <w:rPr>
          <w:bCs/>
        </w:rPr>
        <w:t>For type 2 diabetes (type 1?)</w:t>
      </w:r>
    </w:p>
    <w:p w14:paraId="07835042" w14:textId="77777777" w:rsidR="00E454B3" w:rsidRPr="00E454B3" w:rsidRDefault="00E454B3" w:rsidP="00A16D80">
      <w:pPr>
        <w:numPr>
          <w:ilvl w:val="2"/>
          <w:numId w:val="17"/>
        </w:numPr>
        <w:rPr>
          <w:bCs/>
        </w:rPr>
      </w:pPr>
      <w:r w:rsidRPr="00E454B3">
        <w:rPr>
          <w:bCs/>
        </w:rPr>
        <w:t>ACARBOSE (</w:t>
      </w:r>
      <w:r w:rsidRPr="00E454B3">
        <w:rPr>
          <w:bCs/>
          <w:i/>
          <w:iCs/>
        </w:rPr>
        <w:t>Precose</w:t>
      </w:r>
      <w:r w:rsidRPr="00E454B3">
        <w:rPr>
          <w:bCs/>
        </w:rPr>
        <w:t>®, 1995)</w:t>
      </w:r>
    </w:p>
    <w:p w14:paraId="53AAA714" w14:textId="77777777" w:rsidR="00E454B3" w:rsidRPr="00E454B3" w:rsidRDefault="00E454B3" w:rsidP="00A16D80">
      <w:pPr>
        <w:numPr>
          <w:ilvl w:val="2"/>
          <w:numId w:val="17"/>
        </w:numPr>
        <w:rPr>
          <w:bCs/>
        </w:rPr>
      </w:pPr>
      <w:r w:rsidRPr="00E454B3">
        <w:rPr>
          <w:bCs/>
        </w:rPr>
        <w:t>MIGLITOL, (</w:t>
      </w:r>
      <w:r w:rsidRPr="00E454B3">
        <w:rPr>
          <w:bCs/>
          <w:i/>
          <w:iCs/>
        </w:rPr>
        <w:t>Glyset</w:t>
      </w:r>
      <w:r w:rsidRPr="00E454B3">
        <w:rPr>
          <w:bCs/>
        </w:rPr>
        <w:t>®, 1996/99)</w:t>
      </w:r>
    </w:p>
    <w:p w14:paraId="5C4743C8" w14:textId="77777777" w:rsidR="00A16D80" w:rsidRPr="00D124AF" w:rsidRDefault="00A16D80" w:rsidP="00A16D80">
      <w:pPr>
        <w:numPr>
          <w:ilvl w:val="1"/>
          <w:numId w:val="17"/>
        </w:numPr>
        <w:rPr>
          <w:b/>
          <w:bCs/>
        </w:rPr>
      </w:pPr>
      <w:r w:rsidRPr="00D124AF">
        <w:rPr>
          <w:b/>
          <w:bCs/>
          <w:highlight w:val="yellow"/>
        </w:rPr>
        <w:t>ACARBOSE and MIGLITOL</w:t>
      </w:r>
      <w:r w:rsidRPr="00D124AF">
        <w:rPr>
          <w:b/>
          <w:bCs/>
        </w:rPr>
        <w:t xml:space="preserve"> </w:t>
      </w:r>
    </w:p>
    <w:p w14:paraId="109E9980" w14:textId="672CE64B" w:rsidR="00E454B3" w:rsidRPr="00D124AF" w:rsidRDefault="00E454B3" w:rsidP="00A16D80">
      <w:pPr>
        <w:numPr>
          <w:ilvl w:val="2"/>
          <w:numId w:val="17"/>
        </w:numPr>
        <w:rPr>
          <w:b/>
          <w:bCs/>
        </w:rPr>
      </w:pPr>
      <w:r w:rsidRPr="00D124AF">
        <w:rPr>
          <w:b/>
          <w:bCs/>
        </w:rPr>
        <w:t xml:space="preserve">ACTION </w:t>
      </w:r>
    </w:p>
    <w:p w14:paraId="2F738FDA" w14:textId="77777777" w:rsidR="00E454B3" w:rsidRPr="00E454B3" w:rsidRDefault="00E454B3" w:rsidP="00A16D80">
      <w:pPr>
        <w:numPr>
          <w:ilvl w:val="3"/>
          <w:numId w:val="17"/>
        </w:numPr>
        <w:rPr>
          <w:bCs/>
        </w:rPr>
      </w:pPr>
      <w:r w:rsidRPr="00E454B3">
        <w:rPr>
          <w:bCs/>
        </w:rPr>
        <w:t>Competitive inhibition of a-disaccharidases in proximal small intestine</w:t>
      </w:r>
    </w:p>
    <w:p w14:paraId="7F627B8D" w14:textId="5E0C97B9" w:rsidR="00E454B3" w:rsidRPr="00E454B3" w:rsidRDefault="00D124AF" w:rsidP="00A16D80">
      <w:pPr>
        <w:numPr>
          <w:ilvl w:val="3"/>
          <w:numId w:val="17"/>
        </w:numPr>
        <w:rPr>
          <w:bCs/>
        </w:rPr>
      </w:pPr>
      <w:r>
        <w:rPr>
          <w:noProof/>
          <w:lang w:eastAsia="en-US"/>
        </w:rPr>
        <w:drawing>
          <wp:anchor distT="0" distB="0" distL="114300" distR="114300" simplePos="0" relativeHeight="251706368" behindDoc="0" locked="0" layoutInCell="1" allowOverlap="1" wp14:anchorId="0A4928B0" wp14:editId="2425893F">
            <wp:simplePos x="0" y="0"/>
            <wp:positionH relativeFrom="column">
              <wp:posOffset>5486400</wp:posOffset>
            </wp:positionH>
            <wp:positionV relativeFrom="paragraph">
              <wp:posOffset>80645</wp:posOffset>
            </wp:positionV>
            <wp:extent cx="1339850" cy="852805"/>
            <wp:effectExtent l="25400" t="25400" r="184150" b="188595"/>
            <wp:wrapSquare wrapText="bothSides"/>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339850" cy="852805"/>
                    </a:xfrm>
                    <a:prstGeom prst="rect">
                      <a:avLst/>
                    </a:prstGeom>
                    <a:solidFill>
                      <a:srgbClr val="FFFFCC"/>
                    </a:solidFill>
                    <a:ln w="12700">
                      <a:solidFill>
                        <a:schemeClr val="tx1"/>
                      </a:solidFill>
                      <a:miter lim="800000"/>
                      <a:headEnd/>
                      <a:tailEnd/>
                    </a:ln>
                    <a:effectLst>
                      <a:outerShdw blurRad="63500" dist="107763" dir="2700000" algn="ctr" rotWithShape="0">
                        <a:schemeClr val="bg2">
                          <a:alpha val="50000"/>
                        </a:schemeClr>
                      </a:outerShdw>
                    </a:effectLst>
                  </pic:spPr>
                </pic:pic>
              </a:graphicData>
            </a:graphic>
            <wp14:sizeRelH relativeFrom="page">
              <wp14:pctWidth>0</wp14:pctWidth>
            </wp14:sizeRelH>
            <wp14:sizeRelV relativeFrom="page">
              <wp14:pctHeight>0</wp14:pctHeight>
            </wp14:sizeRelV>
          </wp:anchor>
        </w:drawing>
      </w:r>
      <w:r w:rsidR="00E454B3" w:rsidRPr="00E454B3">
        <w:rPr>
          <w:bCs/>
        </w:rPr>
        <w:t xml:space="preserve">Hence, must be </w:t>
      </w:r>
      <w:r w:rsidR="00E454B3" w:rsidRPr="00D124AF">
        <w:rPr>
          <w:b/>
          <w:bCs/>
          <w:highlight w:val="green"/>
        </w:rPr>
        <w:t>administered at start of each meal</w:t>
      </w:r>
    </w:p>
    <w:p w14:paraId="002ADCDE" w14:textId="64A30BE7" w:rsidR="00E454B3" w:rsidRPr="00E454B3" w:rsidRDefault="00E454B3" w:rsidP="00A16D80">
      <w:pPr>
        <w:numPr>
          <w:ilvl w:val="3"/>
          <w:numId w:val="17"/>
        </w:numPr>
        <w:rPr>
          <w:bCs/>
        </w:rPr>
      </w:pPr>
      <w:r w:rsidRPr="00E454B3">
        <w:rPr>
          <w:bCs/>
        </w:rPr>
        <w:t>Slows down absorption of most carbohydrates</w:t>
      </w:r>
    </w:p>
    <w:p w14:paraId="0767E1E1" w14:textId="77777777" w:rsidR="00E454B3" w:rsidRPr="00E454B3" w:rsidRDefault="00E454B3" w:rsidP="00A16D80">
      <w:pPr>
        <w:numPr>
          <w:ilvl w:val="3"/>
          <w:numId w:val="17"/>
        </w:numPr>
        <w:rPr>
          <w:bCs/>
        </w:rPr>
      </w:pPr>
      <w:r w:rsidRPr="00E454B3">
        <w:rPr>
          <w:bCs/>
        </w:rPr>
        <w:t>Reduces post-prandial hyperglycemia by 45-60 mg/dl</w:t>
      </w:r>
    </w:p>
    <w:p w14:paraId="3751352E" w14:textId="77777777" w:rsidR="00E454B3" w:rsidRPr="00E454B3" w:rsidRDefault="00E454B3" w:rsidP="00A16D80">
      <w:pPr>
        <w:numPr>
          <w:ilvl w:val="3"/>
          <w:numId w:val="17"/>
        </w:numPr>
        <w:rPr>
          <w:bCs/>
        </w:rPr>
      </w:pPr>
      <w:r w:rsidRPr="00E454B3">
        <w:rPr>
          <w:bCs/>
        </w:rPr>
        <w:t>NO HYPOGLYCEMIA - when used alone</w:t>
      </w:r>
    </w:p>
    <w:p w14:paraId="7D1FBF0B" w14:textId="3F34FB59" w:rsidR="00A16D80" w:rsidRPr="00D124AF" w:rsidRDefault="00E454B3" w:rsidP="00D124AF">
      <w:pPr>
        <w:numPr>
          <w:ilvl w:val="3"/>
          <w:numId w:val="17"/>
        </w:numPr>
        <w:rPr>
          <w:bCs/>
        </w:rPr>
      </w:pPr>
      <w:r w:rsidRPr="00E454B3">
        <w:rPr>
          <w:bCs/>
        </w:rPr>
        <w:t>Can be used alone or with sulfonylureas</w:t>
      </w:r>
    </w:p>
    <w:p w14:paraId="77D165B6" w14:textId="77777777" w:rsidR="00E454B3" w:rsidRPr="00D124AF" w:rsidRDefault="00E454B3" w:rsidP="00A16D80">
      <w:pPr>
        <w:numPr>
          <w:ilvl w:val="2"/>
          <w:numId w:val="17"/>
        </w:numPr>
        <w:rPr>
          <w:b/>
          <w:bCs/>
        </w:rPr>
      </w:pPr>
      <w:r w:rsidRPr="00D124AF">
        <w:rPr>
          <w:b/>
          <w:bCs/>
        </w:rPr>
        <w:t>SIDE EFFECTS</w:t>
      </w:r>
    </w:p>
    <w:p w14:paraId="3737DEAB" w14:textId="77777777" w:rsidR="00E454B3" w:rsidRPr="00E454B3" w:rsidRDefault="00E454B3" w:rsidP="00A16D80">
      <w:pPr>
        <w:numPr>
          <w:ilvl w:val="3"/>
          <w:numId w:val="17"/>
        </w:numPr>
        <w:rPr>
          <w:bCs/>
        </w:rPr>
      </w:pPr>
      <w:r w:rsidRPr="00E454B3">
        <w:rPr>
          <w:bCs/>
        </w:rPr>
        <w:t>Flatulence (&gt; 50%),</w:t>
      </w:r>
      <w:r w:rsidRPr="00E454B3">
        <w:rPr>
          <w:bCs/>
        </w:rPr>
        <w:br/>
        <w:t xml:space="preserve"> Diarrhea (30%) - decline with use</w:t>
      </w:r>
    </w:p>
    <w:p w14:paraId="75662128" w14:textId="77777777" w:rsidR="00E454B3" w:rsidRPr="00E454B3" w:rsidRDefault="00E454B3" w:rsidP="00A16D80">
      <w:pPr>
        <w:numPr>
          <w:ilvl w:val="3"/>
          <w:numId w:val="17"/>
        </w:numPr>
        <w:rPr>
          <w:bCs/>
        </w:rPr>
      </w:pPr>
      <w:r w:rsidRPr="00E454B3">
        <w:rPr>
          <w:bCs/>
        </w:rPr>
        <w:t>Can lead to small weight loss 0.8-1.4 kg/yr</w:t>
      </w:r>
    </w:p>
    <w:p w14:paraId="6A12EFF8" w14:textId="77777777" w:rsidR="00E454B3" w:rsidRPr="00D124AF" w:rsidRDefault="00E454B3" w:rsidP="00A16D80">
      <w:pPr>
        <w:numPr>
          <w:ilvl w:val="2"/>
          <w:numId w:val="17"/>
        </w:numPr>
        <w:rPr>
          <w:b/>
          <w:bCs/>
        </w:rPr>
      </w:pPr>
      <w:r w:rsidRPr="00D124AF">
        <w:rPr>
          <w:b/>
          <w:bCs/>
        </w:rPr>
        <w:t>CONTRAINDICATIONS</w:t>
      </w:r>
    </w:p>
    <w:p w14:paraId="738CE16B" w14:textId="77777777" w:rsidR="00E454B3" w:rsidRPr="00E454B3" w:rsidRDefault="00E454B3" w:rsidP="00A16D80">
      <w:pPr>
        <w:numPr>
          <w:ilvl w:val="3"/>
          <w:numId w:val="17"/>
        </w:numPr>
        <w:rPr>
          <w:bCs/>
        </w:rPr>
      </w:pPr>
      <w:r w:rsidRPr="00E454B3">
        <w:rPr>
          <w:bCs/>
        </w:rPr>
        <w:t>Inflammatory bowel disease, due to gas/GI distention</w:t>
      </w:r>
    </w:p>
    <w:p w14:paraId="7EB0CE63" w14:textId="77777777" w:rsidR="00E454B3" w:rsidRPr="00D124AF" w:rsidRDefault="00E454B3" w:rsidP="00A16D80">
      <w:pPr>
        <w:numPr>
          <w:ilvl w:val="2"/>
          <w:numId w:val="17"/>
        </w:numPr>
        <w:rPr>
          <w:b/>
          <w:bCs/>
        </w:rPr>
      </w:pPr>
      <w:r w:rsidRPr="00D124AF">
        <w:rPr>
          <w:b/>
          <w:bCs/>
        </w:rPr>
        <w:t>DIFFERENCES</w:t>
      </w:r>
    </w:p>
    <w:p w14:paraId="5FEAAA5E" w14:textId="77777777" w:rsidR="00E454B3" w:rsidRPr="00E454B3" w:rsidRDefault="00E454B3" w:rsidP="00A16D80">
      <w:pPr>
        <w:numPr>
          <w:ilvl w:val="3"/>
          <w:numId w:val="17"/>
        </w:numPr>
        <w:rPr>
          <w:bCs/>
        </w:rPr>
      </w:pPr>
      <w:r w:rsidRPr="00E454B3">
        <w:rPr>
          <w:bCs/>
        </w:rPr>
        <w:t>Acarbose is metabolized in GI tract, most metabolites are absorbed, conjugated and eliminated in feces</w:t>
      </w:r>
    </w:p>
    <w:p w14:paraId="4896C279" w14:textId="77777777" w:rsidR="00E454B3" w:rsidRPr="00E454B3" w:rsidRDefault="00E454B3" w:rsidP="00A16D80">
      <w:pPr>
        <w:numPr>
          <w:ilvl w:val="3"/>
          <w:numId w:val="17"/>
        </w:numPr>
        <w:rPr>
          <w:bCs/>
        </w:rPr>
      </w:pPr>
      <w:r w:rsidRPr="00E454B3">
        <w:rPr>
          <w:bCs/>
        </w:rPr>
        <w:t>Miglitol is absorbed in SI and eliminated unchanged by kidneys hence, contraindicated if renal impairment</w:t>
      </w:r>
    </w:p>
    <w:p w14:paraId="5AAF6C21" w14:textId="77777777" w:rsidR="00E454B3" w:rsidRPr="00D47F83" w:rsidRDefault="00E454B3" w:rsidP="00433079">
      <w:pPr>
        <w:numPr>
          <w:ilvl w:val="0"/>
          <w:numId w:val="17"/>
        </w:numPr>
        <w:rPr>
          <w:b/>
          <w:bCs/>
        </w:rPr>
      </w:pPr>
      <w:r w:rsidRPr="00D124AF">
        <w:rPr>
          <w:b/>
          <w:bCs/>
          <w:highlight w:val="yellow"/>
        </w:rPr>
        <w:t xml:space="preserve">NEWER DRUGS </w:t>
      </w:r>
      <w:r w:rsidRPr="00D124AF">
        <w:rPr>
          <w:b/>
          <w:bCs/>
          <w:i/>
          <w:iCs/>
          <w:highlight w:val="yellow"/>
        </w:rPr>
        <w:t>for</w:t>
      </w:r>
      <w:r w:rsidRPr="00D124AF">
        <w:rPr>
          <w:b/>
          <w:bCs/>
          <w:highlight w:val="yellow"/>
        </w:rPr>
        <w:t xml:space="preserve"> TREATING DIABETES MELLITUS</w:t>
      </w:r>
    </w:p>
    <w:p w14:paraId="16D41578" w14:textId="77777777" w:rsidR="00E454B3" w:rsidRPr="00E454B3" w:rsidRDefault="00E454B3" w:rsidP="00A16D80">
      <w:pPr>
        <w:numPr>
          <w:ilvl w:val="1"/>
          <w:numId w:val="17"/>
        </w:numPr>
        <w:rPr>
          <w:bCs/>
        </w:rPr>
      </w:pPr>
      <w:r w:rsidRPr="00E454B3">
        <w:rPr>
          <w:bCs/>
        </w:rPr>
        <w:t>Pramlintide (</w:t>
      </w:r>
      <w:r w:rsidRPr="00E454B3">
        <w:rPr>
          <w:bCs/>
          <w:i/>
          <w:iCs/>
        </w:rPr>
        <w:t>Symlin</w:t>
      </w:r>
      <w:r w:rsidRPr="00E454B3">
        <w:rPr>
          <w:bCs/>
        </w:rPr>
        <w:t>®, 2005)</w:t>
      </w:r>
    </w:p>
    <w:p w14:paraId="61484A26" w14:textId="77777777" w:rsidR="00E454B3" w:rsidRPr="00E454B3" w:rsidRDefault="00E454B3" w:rsidP="00A16D80">
      <w:pPr>
        <w:numPr>
          <w:ilvl w:val="1"/>
          <w:numId w:val="17"/>
        </w:numPr>
        <w:rPr>
          <w:bCs/>
        </w:rPr>
      </w:pPr>
      <w:r w:rsidRPr="00E454B3">
        <w:rPr>
          <w:bCs/>
        </w:rPr>
        <w:t>Exenatide (</w:t>
      </w:r>
      <w:r w:rsidRPr="00E454B3">
        <w:rPr>
          <w:bCs/>
          <w:i/>
          <w:iCs/>
        </w:rPr>
        <w:t>Byetta</w:t>
      </w:r>
      <w:r w:rsidRPr="00E454B3">
        <w:rPr>
          <w:bCs/>
        </w:rPr>
        <w:t>®, 2005)</w:t>
      </w:r>
    </w:p>
    <w:p w14:paraId="2D517E6E" w14:textId="77777777" w:rsidR="00E454B3" w:rsidRPr="00E454B3" w:rsidRDefault="00E454B3" w:rsidP="00A16D80">
      <w:pPr>
        <w:numPr>
          <w:ilvl w:val="1"/>
          <w:numId w:val="17"/>
        </w:numPr>
        <w:rPr>
          <w:bCs/>
        </w:rPr>
      </w:pPr>
      <w:r w:rsidRPr="00E454B3">
        <w:rPr>
          <w:bCs/>
        </w:rPr>
        <w:t>Sitagliptin (</w:t>
      </w:r>
      <w:r w:rsidRPr="00E454B3">
        <w:rPr>
          <w:bCs/>
          <w:i/>
          <w:iCs/>
        </w:rPr>
        <w:t>Januvia</w:t>
      </w:r>
      <w:r w:rsidRPr="00E454B3">
        <w:rPr>
          <w:bCs/>
        </w:rPr>
        <w:t>®, 2006)</w:t>
      </w:r>
    </w:p>
    <w:p w14:paraId="2A6C07A5" w14:textId="77777777" w:rsidR="00E454B3" w:rsidRPr="00E454B3" w:rsidRDefault="00E454B3" w:rsidP="00A16D80">
      <w:pPr>
        <w:numPr>
          <w:ilvl w:val="1"/>
          <w:numId w:val="17"/>
        </w:numPr>
        <w:rPr>
          <w:bCs/>
        </w:rPr>
      </w:pPr>
      <w:r w:rsidRPr="00E454B3">
        <w:rPr>
          <w:bCs/>
        </w:rPr>
        <w:t>Canagliflozin (</w:t>
      </w:r>
      <w:r w:rsidRPr="00E454B3">
        <w:rPr>
          <w:bCs/>
          <w:i/>
          <w:iCs/>
        </w:rPr>
        <w:t>Invokana</w:t>
      </w:r>
      <w:r w:rsidRPr="00E454B3">
        <w:rPr>
          <w:bCs/>
        </w:rPr>
        <w:t xml:space="preserve">®, 3/29/2013) </w:t>
      </w:r>
    </w:p>
    <w:p w14:paraId="0D6E1BF0" w14:textId="79E6401D" w:rsidR="00E454B3" w:rsidRPr="00D47F83" w:rsidRDefault="00D124AF" w:rsidP="00433079">
      <w:pPr>
        <w:numPr>
          <w:ilvl w:val="0"/>
          <w:numId w:val="17"/>
        </w:numPr>
        <w:rPr>
          <w:b/>
          <w:bCs/>
        </w:rPr>
      </w:pPr>
      <w:r>
        <w:rPr>
          <w:b/>
          <w:bCs/>
          <w:noProof/>
          <w:lang w:eastAsia="en-US"/>
        </w:rPr>
        <mc:AlternateContent>
          <mc:Choice Requires="wps">
            <w:drawing>
              <wp:anchor distT="0" distB="0" distL="114300" distR="114300" simplePos="0" relativeHeight="251707392" behindDoc="0" locked="0" layoutInCell="1" allowOverlap="1" wp14:anchorId="11369897" wp14:editId="4985AD8A">
                <wp:simplePos x="0" y="0"/>
                <wp:positionH relativeFrom="column">
                  <wp:posOffset>2971800</wp:posOffset>
                </wp:positionH>
                <wp:positionV relativeFrom="paragraph">
                  <wp:posOffset>147320</wp:posOffset>
                </wp:positionV>
                <wp:extent cx="2286000" cy="1485900"/>
                <wp:effectExtent l="0" t="0" r="0" b="12700"/>
                <wp:wrapSquare wrapText="bothSides"/>
                <wp:docPr id="44042" name="Text Box 44042"/>
                <wp:cNvGraphicFramePr/>
                <a:graphic xmlns:a="http://schemas.openxmlformats.org/drawingml/2006/main">
                  <a:graphicData uri="http://schemas.microsoft.com/office/word/2010/wordprocessingShape">
                    <wps:wsp>
                      <wps:cNvSpPr txBox="1"/>
                      <wps:spPr>
                        <a:xfrm>
                          <a:off x="0" y="0"/>
                          <a:ext cx="2286000" cy="1485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1EF0E5B" w14:textId="685BC447" w:rsidR="00C66AF8" w:rsidRDefault="00C66AF8">
                            <w:r>
                              <w:t xml:space="preserve">Insulin and Amylin secretion (another peptide/hormone that plays a role)—it seems to slow down emptying of the stomach, slow down rise in blood glucose, inhibits release of glucagon, acts in brain to </w:t>
                            </w:r>
                            <w:r>
                              <w:sym w:font="Symbol" w:char="F0AF"/>
                            </w:r>
                            <w:r>
                              <w:t xml:space="preserve"> your appetite. Good for patients w/ type II DM.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4042" o:spid="_x0000_s1028" type="#_x0000_t202" style="position:absolute;left:0;text-align:left;margin-left:234pt;margin-top:11.6pt;width:180pt;height:117pt;z-index:25170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" filled="f" stroked="f">
                <v:textbox>
                  <w:txbxContent>
                    <w:p w14:paraId="71EF0E5B" w14:textId="685BC447" w:rsidR="009750A6" w:rsidRDefault="009750A6">
                      <w:r>
                        <w:t xml:space="preserve">Insulin and Amylin secretion (another peptide/hormone that plays a role)—it seems to slow down emptying of the stomach, slow down rise in blood glucose, inhibits release of glucagon, acts in brain to </w:t>
                      </w:r>
                      <w:r>
                        <w:sym w:font="Symbol" w:char="F0AF"/>
                      </w:r>
                      <w:r>
                        <w:t xml:space="preserve"> your appetite. Good for patients w/ type II DM. </w:t>
                      </w:r>
                    </w:p>
                  </w:txbxContent>
                </v:textbox>
                <w10:wrap type="square"/>
              </v:shape>
            </w:pict>
          </mc:Fallback>
        </mc:AlternateContent>
      </w:r>
      <w:r w:rsidR="00E454B3" w:rsidRPr="00D47F83">
        <w:rPr>
          <w:b/>
          <w:bCs/>
        </w:rPr>
        <w:t>SECRETION of INSULIN</w:t>
      </w:r>
    </w:p>
    <w:p w14:paraId="16DDD9B2" w14:textId="284AE201" w:rsidR="008B488A" w:rsidRPr="00E454B3" w:rsidRDefault="008B488A" w:rsidP="008B488A">
      <w:pPr>
        <w:numPr>
          <w:ilvl w:val="1"/>
          <w:numId w:val="17"/>
        </w:numPr>
        <w:rPr>
          <w:bCs/>
        </w:rPr>
      </w:pPr>
      <w:r>
        <w:rPr>
          <w:bCs/>
          <w:noProof/>
          <w:lang w:eastAsia="en-US"/>
        </w:rPr>
        <w:drawing>
          <wp:inline distT="0" distB="0" distL="0" distR="0" wp14:anchorId="7803F538" wp14:editId="3F02DE82">
            <wp:extent cx="1941050" cy="1467793"/>
            <wp:effectExtent l="0" t="0" r="0" b="5715"/>
            <wp:docPr id="562" name="Picture 562" descr="Macintosh HD:Users:elisafuray:Desktop:Screen Shot 2013-04-03 at 3.31.4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descr="Macintosh HD:Users:elisafuray:Desktop:Screen Shot 2013-04-03 at 3.31.47 PM.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942411" cy="1468822"/>
                    </a:xfrm>
                    <a:prstGeom prst="rect">
                      <a:avLst/>
                    </a:prstGeom>
                    <a:noFill/>
                    <a:ln>
                      <a:noFill/>
                    </a:ln>
                  </pic:spPr>
                </pic:pic>
              </a:graphicData>
            </a:graphic>
          </wp:inline>
        </w:drawing>
      </w:r>
    </w:p>
    <w:p w14:paraId="5432753E" w14:textId="77777777" w:rsidR="00E454B3" w:rsidRPr="00D47F83" w:rsidRDefault="00E454B3" w:rsidP="00433079">
      <w:pPr>
        <w:numPr>
          <w:ilvl w:val="0"/>
          <w:numId w:val="17"/>
        </w:numPr>
        <w:rPr>
          <w:b/>
          <w:bCs/>
        </w:rPr>
      </w:pPr>
      <w:r w:rsidRPr="00855FCF">
        <w:rPr>
          <w:b/>
          <w:bCs/>
          <w:highlight w:val="yellow"/>
        </w:rPr>
        <w:t>PRAMLINTIDE</w:t>
      </w:r>
      <w:r w:rsidRPr="00D47F83">
        <w:rPr>
          <w:b/>
          <w:bCs/>
        </w:rPr>
        <w:t xml:space="preserve"> (</w:t>
      </w:r>
      <w:r w:rsidRPr="00D47F83">
        <w:rPr>
          <w:b/>
          <w:bCs/>
          <w:i/>
          <w:iCs/>
        </w:rPr>
        <w:t>Symlin</w:t>
      </w:r>
      <w:r w:rsidRPr="00D47F83">
        <w:rPr>
          <w:b/>
          <w:bCs/>
        </w:rPr>
        <w:t>®, 2005)</w:t>
      </w:r>
    </w:p>
    <w:p w14:paraId="2EC8A810" w14:textId="77777777" w:rsidR="00E454B3" w:rsidRPr="00E454B3" w:rsidRDefault="00E454B3" w:rsidP="008B488A">
      <w:pPr>
        <w:numPr>
          <w:ilvl w:val="1"/>
          <w:numId w:val="17"/>
        </w:numPr>
        <w:rPr>
          <w:bCs/>
        </w:rPr>
      </w:pPr>
      <w:r w:rsidRPr="00E454B3">
        <w:rPr>
          <w:bCs/>
        </w:rPr>
        <w:t>Analog of amylin, a 37 amino acid peptide hormone released with insulin from b-cells</w:t>
      </w:r>
    </w:p>
    <w:p w14:paraId="62E42DCD" w14:textId="77777777" w:rsidR="00E454B3" w:rsidRPr="00D47F83" w:rsidRDefault="00E454B3" w:rsidP="008B488A">
      <w:pPr>
        <w:numPr>
          <w:ilvl w:val="1"/>
          <w:numId w:val="17"/>
        </w:numPr>
        <w:rPr>
          <w:b/>
          <w:bCs/>
        </w:rPr>
      </w:pPr>
      <w:r w:rsidRPr="00D47F83">
        <w:rPr>
          <w:b/>
          <w:bCs/>
        </w:rPr>
        <w:t>MECHANISM</w:t>
      </w:r>
    </w:p>
    <w:p w14:paraId="66BDEFF5" w14:textId="77777777" w:rsidR="00E454B3" w:rsidRPr="00855FCF" w:rsidRDefault="00E454B3" w:rsidP="008B488A">
      <w:pPr>
        <w:numPr>
          <w:ilvl w:val="2"/>
          <w:numId w:val="17"/>
        </w:numPr>
        <w:rPr>
          <w:b/>
          <w:bCs/>
        </w:rPr>
      </w:pPr>
      <w:r w:rsidRPr="00855FCF">
        <w:rPr>
          <w:b/>
          <w:bCs/>
          <w:highlight w:val="green"/>
        </w:rPr>
        <w:t>Inhibits post-prandial glucagon secretion</w:t>
      </w:r>
    </w:p>
    <w:p w14:paraId="1FAB65B8" w14:textId="77777777" w:rsidR="00E454B3" w:rsidRPr="00E454B3" w:rsidRDefault="00E454B3" w:rsidP="008B488A">
      <w:pPr>
        <w:numPr>
          <w:ilvl w:val="2"/>
          <w:numId w:val="17"/>
        </w:numPr>
        <w:rPr>
          <w:bCs/>
        </w:rPr>
      </w:pPr>
      <w:r w:rsidRPr="00E454B3">
        <w:rPr>
          <w:bCs/>
        </w:rPr>
        <w:t>Slows gastric emptying (not for gastroparesis)</w:t>
      </w:r>
    </w:p>
    <w:p w14:paraId="0D6A03E9" w14:textId="77777777" w:rsidR="00E454B3" w:rsidRPr="00E454B3" w:rsidRDefault="00E454B3" w:rsidP="008B488A">
      <w:pPr>
        <w:numPr>
          <w:ilvl w:val="2"/>
          <w:numId w:val="17"/>
        </w:numPr>
        <w:rPr>
          <w:bCs/>
        </w:rPr>
      </w:pPr>
      <w:r w:rsidRPr="00E454B3">
        <w:rPr>
          <w:bCs/>
        </w:rPr>
        <w:t>Decreases appetite via action in CNS</w:t>
      </w:r>
    </w:p>
    <w:p w14:paraId="3724C0BC" w14:textId="77777777" w:rsidR="00E454B3" w:rsidRPr="00E454B3" w:rsidRDefault="00E454B3" w:rsidP="008B488A">
      <w:pPr>
        <w:pStyle w:val="ListParagraph"/>
        <w:numPr>
          <w:ilvl w:val="2"/>
          <w:numId w:val="17"/>
        </w:numPr>
        <w:rPr>
          <w:bCs/>
        </w:rPr>
      </w:pPr>
      <w:r w:rsidRPr="00E454B3">
        <w:rPr>
          <w:bCs/>
        </w:rPr>
        <w:t>Net effect: glucose enters blood stream more slowly</w:t>
      </w:r>
    </w:p>
    <w:p w14:paraId="1802C3E4" w14:textId="77777777" w:rsidR="00E454B3" w:rsidRPr="00E454B3" w:rsidRDefault="00E454B3" w:rsidP="008B488A">
      <w:pPr>
        <w:numPr>
          <w:ilvl w:val="1"/>
          <w:numId w:val="17"/>
        </w:numPr>
        <w:rPr>
          <w:bCs/>
        </w:rPr>
      </w:pPr>
      <w:r w:rsidRPr="00D47F83">
        <w:rPr>
          <w:b/>
          <w:bCs/>
        </w:rPr>
        <w:t>INDICATION</w:t>
      </w:r>
      <w:r w:rsidRPr="00E454B3">
        <w:rPr>
          <w:bCs/>
        </w:rPr>
        <w:t xml:space="preserve"> – types 1 and 2 DM with insulin</w:t>
      </w:r>
    </w:p>
    <w:p w14:paraId="3D21C244" w14:textId="77777777" w:rsidR="00E454B3" w:rsidRPr="00E454B3" w:rsidRDefault="00E454B3" w:rsidP="008B488A">
      <w:pPr>
        <w:numPr>
          <w:ilvl w:val="2"/>
          <w:numId w:val="17"/>
        </w:numPr>
        <w:rPr>
          <w:bCs/>
        </w:rPr>
      </w:pPr>
      <w:r w:rsidRPr="00E454B3">
        <w:rPr>
          <w:bCs/>
        </w:rPr>
        <w:t>To improve glycemic control in patients, who have failed to achieve desired glucose control</w:t>
      </w:r>
    </w:p>
    <w:p w14:paraId="08EE0C34" w14:textId="77777777" w:rsidR="00E454B3" w:rsidRPr="00D47F83" w:rsidRDefault="00E454B3" w:rsidP="008B488A">
      <w:pPr>
        <w:numPr>
          <w:ilvl w:val="1"/>
          <w:numId w:val="17"/>
        </w:numPr>
        <w:rPr>
          <w:b/>
          <w:bCs/>
        </w:rPr>
      </w:pPr>
      <w:r w:rsidRPr="00D47F83">
        <w:rPr>
          <w:b/>
          <w:bCs/>
        </w:rPr>
        <w:t>ADMINISTRATION</w:t>
      </w:r>
    </w:p>
    <w:p w14:paraId="2F56E934" w14:textId="77777777" w:rsidR="00E454B3" w:rsidRDefault="00E454B3" w:rsidP="008B488A">
      <w:pPr>
        <w:numPr>
          <w:ilvl w:val="2"/>
          <w:numId w:val="17"/>
        </w:numPr>
        <w:rPr>
          <w:bCs/>
        </w:rPr>
      </w:pPr>
      <w:r w:rsidRPr="00E454B3">
        <w:rPr>
          <w:bCs/>
        </w:rPr>
        <w:t>SC injection prior to major meals with short acting insulin - but should not be mixed (pH4)</w:t>
      </w:r>
    </w:p>
    <w:p w14:paraId="5D87F45A" w14:textId="43B5F763" w:rsidR="00855FCF" w:rsidRPr="00E454B3" w:rsidRDefault="00855FCF" w:rsidP="008B488A">
      <w:pPr>
        <w:numPr>
          <w:ilvl w:val="2"/>
          <w:numId w:val="17"/>
        </w:numPr>
        <w:rPr>
          <w:bCs/>
        </w:rPr>
      </w:pPr>
      <w:r>
        <w:rPr>
          <w:bCs/>
        </w:rPr>
        <w:t xml:space="preserve">pH is acidic so cant mix with regular insulin </w:t>
      </w:r>
    </w:p>
    <w:p w14:paraId="343D4037" w14:textId="77777777" w:rsidR="00E454B3" w:rsidRPr="00D47F83" w:rsidRDefault="00E454B3" w:rsidP="008B488A">
      <w:pPr>
        <w:numPr>
          <w:ilvl w:val="1"/>
          <w:numId w:val="17"/>
        </w:numPr>
        <w:rPr>
          <w:b/>
          <w:bCs/>
        </w:rPr>
      </w:pPr>
      <w:r w:rsidRPr="00D47F83">
        <w:rPr>
          <w:b/>
          <w:bCs/>
        </w:rPr>
        <w:t>EFFECTS</w:t>
      </w:r>
    </w:p>
    <w:p w14:paraId="2CD54D08" w14:textId="77777777" w:rsidR="00E454B3" w:rsidRDefault="00E454B3" w:rsidP="008B488A">
      <w:pPr>
        <w:numPr>
          <w:ilvl w:val="2"/>
          <w:numId w:val="17"/>
        </w:numPr>
        <w:rPr>
          <w:bCs/>
        </w:rPr>
      </w:pPr>
      <w:r w:rsidRPr="00E454B3">
        <w:rPr>
          <w:bCs/>
        </w:rPr>
        <w:t>Decreases plasma glucose fluctuations</w:t>
      </w:r>
    </w:p>
    <w:p w14:paraId="455C5CE0" w14:textId="23B22413" w:rsidR="00855FCF" w:rsidRPr="00E454B3" w:rsidRDefault="00855FCF" w:rsidP="00855FCF">
      <w:pPr>
        <w:numPr>
          <w:ilvl w:val="3"/>
          <w:numId w:val="17"/>
        </w:numPr>
        <w:rPr>
          <w:bCs/>
        </w:rPr>
      </w:pPr>
      <w:r>
        <w:rPr>
          <w:bCs/>
        </w:rPr>
        <w:t xml:space="preserve">Can produce severe hypoglycemia so don't use if unaware </w:t>
      </w:r>
    </w:p>
    <w:p w14:paraId="0DF8F796" w14:textId="77777777" w:rsidR="00E454B3" w:rsidRPr="00E454B3" w:rsidRDefault="00E454B3" w:rsidP="008B488A">
      <w:pPr>
        <w:numPr>
          <w:ilvl w:val="2"/>
          <w:numId w:val="17"/>
        </w:numPr>
        <w:rPr>
          <w:bCs/>
        </w:rPr>
      </w:pPr>
      <w:r w:rsidRPr="00E454B3">
        <w:rPr>
          <w:bCs/>
        </w:rPr>
        <w:t>Decreases HbA</w:t>
      </w:r>
      <w:r w:rsidRPr="00E454B3">
        <w:rPr>
          <w:bCs/>
          <w:vertAlign w:val="subscript"/>
        </w:rPr>
        <w:t>1c</w:t>
      </w:r>
      <w:r w:rsidRPr="00E454B3">
        <w:rPr>
          <w:bCs/>
        </w:rPr>
        <w:t xml:space="preserve"> 0.4% (6m)</w:t>
      </w:r>
    </w:p>
    <w:p w14:paraId="233EFA81" w14:textId="77777777" w:rsidR="00E454B3" w:rsidRPr="00E454B3" w:rsidRDefault="00E454B3" w:rsidP="008B488A">
      <w:pPr>
        <w:numPr>
          <w:ilvl w:val="2"/>
          <w:numId w:val="17"/>
        </w:numPr>
        <w:rPr>
          <w:bCs/>
        </w:rPr>
      </w:pPr>
      <w:r w:rsidRPr="00E454B3">
        <w:rPr>
          <w:bCs/>
        </w:rPr>
        <w:t>Decreases weight 1.7 kg/92.5 kg or 76 kg (6m)</w:t>
      </w:r>
    </w:p>
    <w:p w14:paraId="421CE581" w14:textId="77777777" w:rsidR="00E454B3" w:rsidRPr="00E454B3" w:rsidRDefault="00E454B3" w:rsidP="008B488A">
      <w:pPr>
        <w:numPr>
          <w:ilvl w:val="2"/>
          <w:numId w:val="17"/>
        </w:numPr>
        <w:rPr>
          <w:bCs/>
        </w:rPr>
      </w:pPr>
      <w:r w:rsidRPr="00855FCF">
        <w:rPr>
          <w:bCs/>
          <w:highlight w:val="green"/>
        </w:rPr>
        <w:t>Decreases required dose of insulin</w:t>
      </w:r>
      <w:r w:rsidRPr="00E454B3">
        <w:rPr>
          <w:bCs/>
        </w:rPr>
        <w:t xml:space="preserve"> (6m)</w:t>
      </w:r>
    </w:p>
    <w:p w14:paraId="699D5A01" w14:textId="77777777" w:rsidR="00E454B3" w:rsidRPr="00D47F83" w:rsidRDefault="00E454B3" w:rsidP="008B488A">
      <w:pPr>
        <w:numPr>
          <w:ilvl w:val="1"/>
          <w:numId w:val="17"/>
        </w:numPr>
        <w:rPr>
          <w:b/>
          <w:bCs/>
        </w:rPr>
      </w:pPr>
      <w:r w:rsidRPr="00D47F83">
        <w:rPr>
          <w:b/>
          <w:bCs/>
        </w:rPr>
        <w:t>ADVERSE EFFECTS</w:t>
      </w:r>
    </w:p>
    <w:p w14:paraId="5492D7E4" w14:textId="751BA2DF" w:rsidR="00E454B3" w:rsidRDefault="00E454B3" w:rsidP="008B488A">
      <w:pPr>
        <w:numPr>
          <w:ilvl w:val="2"/>
          <w:numId w:val="17"/>
        </w:numPr>
        <w:rPr>
          <w:bCs/>
        </w:rPr>
      </w:pPr>
      <w:r w:rsidRPr="00E454B3">
        <w:rPr>
          <w:bCs/>
        </w:rPr>
        <w:t>Nausea, vomiting, s</w:t>
      </w:r>
      <w:r w:rsidR="00855FCF">
        <w:rPr>
          <w:bCs/>
        </w:rPr>
        <w:t>evere hypoglycemia possible, —</w:t>
      </w:r>
      <w:r w:rsidRPr="00E454B3">
        <w:rPr>
          <w:bCs/>
        </w:rPr>
        <w:t>not for those with “hypoglycemia unawareness”</w:t>
      </w:r>
    </w:p>
    <w:p w14:paraId="5D95173E" w14:textId="216F4951" w:rsidR="008B488A" w:rsidRPr="00E454B3" w:rsidRDefault="008B488A" w:rsidP="00855FCF">
      <w:pPr>
        <w:jc w:val="center"/>
        <w:rPr>
          <w:bCs/>
        </w:rPr>
      </w:pPr>
      <w:r w:rsidRPr="008B488A">
        <w:rPr>
          <w:bCs/>
          <w:noProof/>
          <w:lang w:eastAsia="en-US"/>
        </w:rPr>
        <w:drawing>
          <wp:inline distT="0" distB="0" distL="0" distR="0" wp14:anchorId="1B853F2B" wp14:editId="21055DA5">
            <wp:extent cx="1427052" cy="1042802"/>
            <wp:effectExtent l="25400" t="25400" r="97155" b="100330"/>
            <wp:docPr id="19968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86" name="Picture 6"/>
                    <pic:cNvPicPr>
                      <a:picLocks noChangeAspect="1" noChangeArrowheads="1"/>
                    </pic:cNvPicPr>
                  </pic:nvPicPr>
                  <pic:blipFill>
                    <a:blip r:embed="rId76" cstate="print"/>
                    <a:srcRect/>
                    <a:stretch>
                      <a:fillRect/>
                    </a:stretch>
                  </pic:blipFill>
                  <pic:spPr bwMode="auto">
                    <a:xfrm>
                      <a:off x="0" y="0"/>
                      <a:ext cx="1428022" cy="1043511"/>
                    </a:xfrm>
                    <a:prstGeom prst="rect">
                      <a:avLst/>
                    </a:prstGeom>
                    <a:noFill/>
                    <a:ln w="12700">
                      <a:solidFill>
                        <a:schemeClr val="tx1"/>
                      </a:solidFill>
                      <a:miter lim="800000"/>
                      <a:headEnd/>
                      <a:tailEnd type="none" w="lg" len="lg"/>
                    </a:ln>
                    <a:effectLst>
                      <a:outerShdw dist="107763" dir="2700000" algn="ctr" rotWithShape="0">
                        <a:schemeClr val="bg2">
                          <a:alpha val="50000"/>
                        </a:schemeClr>
                      </a:outerShdw>
                    </a:effectLst>
                  </pic:spPr>
                </pic:pic>
              </a:graphicData>
            </a:graphic>
          </wp:inline>
        </w:drawing>
      </w:r>
      <w:r w:rsidRPr="008B488A">
        <w:rPr>
          <w:bCs/>
          <w:noProof/>
          <w:lang w:eastAsia="en-US"/>
        </w:rPr>
        <w:drawing>
          <wp:inline distT="0" distB="0" distL="0" distR="0" wp14:anchorId="45E66A45" wp14:editId="37B0ED73">
            <wp:extent cx="1386756" cy="995881"/>
            <wp:effectExtent l="25400" t="25400" r="112395" b="96520"/>
            <wp:docPr id="19968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87" name="Picture 7"/>
                    <pic:cNvPicPr>
                      <a:picLocks noChangeAspect="1" noChangeArrowheads="1"/>
                    </pic:cNvPicPr>
                  </pic:nvPicPr>
                  <pic:blipFill>
                    <a:blip r:embed="rId77" cstate="print"/>
                    <a:srcRect/>
                    <a:stretch>
                      <a:fillRect/>
                    </a:stretch>
                  </pic:blipFill>
                  <pic:spPr bwMode="auto">
                    <a:xfrm>
                      <a:off x="0" y="0"/>
                      <a:ext cx="1387120" cy="996142"/>
                    </a:xfrm>
                    <a:prstGeom prst="rect">
                      <a:avLst/>
                    </a:prstGeom>
                    <a:noFill/>
                    <a:ln w="12700">
                      <a:solidFill>
                        <a:schemeClr val="tx1"/>
                      </a:solidFill>
                      <a:miter lim="800000"/>
                      <a:headEnd/>
                      <a:tailEnd type="none" w="lg" len="lg"/>
                    </a:ln>
                    <a:effectLst>
                      <a:outerShdw dist="107763" dir="2700000" algn="ctr" rotWithShape="0">
                        <a:schemeClr val="bg2">
                          <a:alpha val="50000"/>
                        </a:schemeClr>
                      </a:outerShdw>
                    </a:effectLst>
                  </pic:spPr>
                </pic:pic>
              </a:graphicData>
            </a:graphic>
          </wp:inline>
        </w:drawing>
      </w:r>
      <w:r w:rsidRPr="008B488A">
        <w:rPr>
          <w:bCs/>
          <w:noProof/>
          <w:lang w:eastAsia="en-US"/>
        </w:rPr>
        <w:drawing>
          <wp:inline distT="0" distB="0" distL="0" distR="0" wp14:anchorId="77A802CC" wp14:editId="0CC5F5B1">
            <wp:extent cx="1415430" cy="1023042"/>
            <wp:effectExtent l="25400" t="25400" r="108585" b="94615"/>
            <wp:docPr id="1996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88" name="Picture 8"/>
                    <pic:cNvPicPr>
                      <a:picLocks noChangeAspect="1" noChangeArrowheads="1"/>
                    </pic:cNvPicPr>
                  </pic:nvPicPr>
                  <pic:blipFill>
                    <a:blip r:embed="rId78" cstate="print"/>
                    <a:srcRect/>
                    <a:stretch>
                      <a:fillRect/>
                    </a:stretch>
                  </pic:blipFill>
                  <pic:spPr bwMode="auto">
                    <a:xfrm>
                      <a:off x="0" y="0"/>
                      <a:ext cx="1415937" cy="1023409"/>
                    </a:xfrm>
                    <a:prstGeom prst="rect">
                      <a:avLst/>
                    </a:prstGeom>
                    <a:noFill/>
                    <a:ln w="12700">
                      <a:solidFill>
                        <a:schemeClr val="tx1"/>
                      </a:solidFill>
                      <a:miter lim="800000"/>
                      <a:headEnd/>
                      <a:tailEnd type="none" w="lg" len="lg"/>
                    </a:ln>
                    <a:effectLst>
                      <a:outerShdw dist="107763" dir="2700000" algn="ctr" rotWithShape="0">
                        <a:schemeClr val="bg2">
                          <a:alpha val="50000"/>
                        </a:schemeClr>
                      </a:outerShdw>
                    </a:effectLst>
                  </pic:spPr>
                </pic:pic>
              </a:graphicData>
            </a:graphic>
          </wp:inline>
        </w:drawing>
      </w:r>
    </w:p>
    <w:p w14:paraId="314A4356" w14:textId="77777777" w:rsidR="00E454B3" w:rsidRPr="00E454B3" w:rsidRDefault="00E454B3" w:rsidP="00433079">
      <w:pPr>
        <w:numPr>
          <w:ilvl w:val="0"/>
          <w:numId w:val="17"/>
        </w:numPr>
        <w:rPr>
          <w:bCs/>
        </w:rPr>
      </w:pPr>
      <w:r w:rsidRPr="00855FCF">
        <w:rPr>
          <w:b/>
          <w:bCs/>
          <w:highlight w:val="yellow"/>
        </w:rPr>
        <w:t>EXENATIDE</w:t>
      </w:r>
      <w:r w:rsidRPr="00E454B3">
        <w:rPr>
          <w:bCs/>
        </w:rPr>
        <w:t xml:space="preserve"> (</w:t>
      </w:r>
      <w:r w:rsidRPr="00E454B3">
        <w:rPr>
          <w:bCs/>
          <w:i/>
          <w:iCs/>
        </w:rPr>
        <w:t>Byetta</w:t>
      </w:r>
      <w:r w:rsidRPr="00E454B3">
        <w:rPr>
          <w:bCs/>
        </w:rPr>
        <w:t>®, 2005)</w:t>
      </w:r>
    </w:p>
    <w:p w14:paraId="09061283" w14:textId="77777777" w:rsidR="00E454B3" w:rsidRPr="00E454B3" w:rsidRDefault="00E454B3" w:rsidP="008B488A">
      <w:pPr>
        <w:numPr>
          <w:ilvl w:val="1"/>
          <w:numId w:val="17"/>
        </w:numPr>
        <w:rPr>
          <w:bCs/>
        </w:rPr>
      </w:pPr>
      <w:r w:rsidRPr="00E454B3">
        <w:rPr>
          <w:bCs/>
        </w:rPr>
        <w:t>Incretin/GLP-1 mimetic</w:t>
      </w:r>
    </w:p>
    <w:p w14:paraId="4900DE04" w14:textId="2A84C6AA" w:rsidR="00E454B3" w:rsidRDefault="00E454B3" w:rsidP="008B488A">
      <w:pPr>
        <w:numPr>
          <w:ilvl w:val="2"/>
          <w:numId w:val="17"/>
        </w:numPr>
        <w:rPr>
          <w:bCs/>
        </w:rPr>
      </w:pPr>
      <w:r w:rsidRPr="00E454B3">
        <w:rPr>
          <w:bCs/>
        </w:rPr>
        <w:t>Exe</w:t>
      </w:r>
      <w:r w:rsidR="00855FCF">
        <w:rPr>
          <w:bCs/>
        </w:rPr>
        <w:t xml:space="preserve">natide is synthetic exendin-4, </w:t>
      </w:r>
      <w:r w:rsidRPr="00E454B3">
        <w:rPr>
          <w:bCs/>
        </w:rPr>
        <w:t xml:space="preserve">a </w:t>
      </w:r>
      <w:r w:rsidRPr="00855FCF">
        <w:rPr>
          <w:bCs/>
          <w:i/>
          <w:iCs/>
          <w:highlight w:val="green"/>
        </w:rPr>
        <w:t>GLP-1</w:t>
      </w:r>
      <w:r w:rsidRPr="00855FCF">
        <w:rPr>
          <w:bCs/>
          <w:highlight w:val="green"/>
        </w:rPr>
        <w:t>-like peptide</w:t>
      </w:r>
      <w:r w:rsidRPr="00E454B3">
        <w:rPr>
          <w:bCs/>
        </w:rPr>
        <w:t xml:space="preserve"> (39 aa) found in the venom of the Gila monster (</w:t>
      </w:r>
      <w:r w:rsidRPr="00E454B3">
        <w:rPr>
          <w:bCs/>
          <w:i/>
          <w:iCs/>
        </w:rPr>
        <w:t>Heloderma suspectum</w:t>
      </w:r>
      <w:r w:rsidRPr="00E454B3">
        <w:rPr>
          <w:bCs/>
        </w:rPr>
        <w:t>)</w:t>
      </w:r>
    </w:p>
    <w:p w14:paraId="42C631DD" w14:textId="5043C01E" w:rsidR="00855FCF" w:rsidRPr="00E454B3" w:rsidRDefault="00855FCF" w:rsidP="00855FCF">
      <w:pPr>
        <w:numPr>
          <w:ilvl w:val="3"/>
          <w:numId w:val="17"/>
        </w:numPr>
        <w:rPr>
          <w:bCs/>
        </w:rPr>
      </w:pPr>
      <w:r>
        <w:rPr>
          <w:bCs/>
        </w:rPr>
        <w:t xml:space="preserve">So you can treat patient w/ DM to stimulate insulin release </w:t>
      </w:r>
    </w:p>
    <w:p w14:paraId="415222A9" w14:textId="77777777" w:rsidR="00E454B3" w:rsidRPr="00D47F83" w:rsidRDefault="00E454B3" w:rsidP="008B488A">
      <w:pPr>
        <w:numPr>
          <w:ilvl w:val="1"/>
          <w:numId w:val="17"/>
        </w:numPr>
        <w:rPr>
          <w:b/>
          <w:bCs/>
        </w:rPr>
      </w:pPr>
      <w:r w:rsidRPr="00D47F83">
        <w:rPr>
          <w:b/>
          <w:bCs/>
        </w:rPr>
        <w:t>SECRETION of INSULIN</w:t>
      </w:r>
    </w:p>
    <w:p w14:paraId="04C5E83D" w14:textId="4FF31FC0" w:rsidR="008B488A" w:rsidRPr="00E454B3" w:rsidRDefault="00855FCF" w:rsidP="008B488A">
      <w:pPr>
        <w:numPr>
          <w:ilvl w:val="2"/>
          <w:numId w:val="17"/>
        </w:numPr>
        <w:rPr>
          <w:bCs/>
        </w:rPr>
      </w:pPr>
      <w:r>
        <w:rPr>
          <w:bCs/>
          <w:noProof/>
          <w:lang w:eastAsia="en-US"/>
        </w:rPr>
        <mc:AlternateContent>
          <mc:Choice Requires="wps">
            <w:drawing>
              <wp:anchor distT="0" distB="0" distL="114300" distR="114300" simplePos="0" relativeHeight="251708416" behindDoc="0" locked="0" layoutInCell="1" allowOverlap="1" wp14:anchorId="3D15EC1B" wp14:editId="61362F23">
                <wp:simplePos x="0" y="0"/>
                <wp:positionH relativeFrom="column">
                  <wp:posOffset>3543300</wp:posOffset>
                </wp:positionH>
                <wp:positionV relativeFrom="paragraph">
                  <wp:posOffset>29845</wp:posOffset>
                </wp:positionV>
                <wp:extent cx="2514600" cy="1485900"/>
                <wp:effectExtent l="0" t="0" r="0" b="12700"/>
                <wp:wrapSquare wrapText="bothSides"/>
                <wp:docPr id="44043" name="Text Box 44043"/>
                <wp:cNvGraphicFramePr/>
                <a:graphic xmlns:a="http://schemas.openxmlformats.org/drawingml/2006/main">
                  <a:graphicData uri="http://schemas.microsoft.com/office/word/2010/wordprocessingShape">
                    <wps:wsp>
                      <wps:cNvSpPr txBox="1"/>
                      <wps:spPr>
                        <a:xfrm>
                          <a:off x="0" y="0"/>
                          <a:ext cx="2514600" cy="1485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9F16A4E" w14:textId="08C452C2" w:rsidR="00C66AF8" w:rsidRDefault="00C66AF8">
                            <w:r>
                              <w:t xml:space="preserve">Stimulates inulin and amylin release. So now glucose dependent action b/c need ATP from glucose for this to function so much less likely to have hypoglycemia.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4043" o:spid="_x0000_s1029" type="#_x0000_t202" style="position:absolute;left:0;text-align:left;margin-left:279pt;margin-top:2.35pt;width:198pt;height:117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" filled="f" stroked="f">
                <v:textbox>
                  <w:txbxContent>
                    <w:p w14:paraId="19F16A4E" w14:textId="08C452C2" w:rsidR="009750A6" w:rsidRDefault="009750A6">
                      <w:r>
                        <w:t xml:space="preserve">Stimulates inulin and amylin release. So now glucose dependent action b/c need ATP from glucose for this to function so much less likely to have hypoglycemia. </w:t>
                      </w:r>
                    </w:p>
                  </w:txbxContent>
                </v:textbox>
                <w10:wrap type="square"/>
              </v:shape>
            </w:pict>
          </mc:Fallback>
        </mc:AlternateContent>
      </w:r>
      <w:r w:rsidR="008B488A">
        <w:rPr>
          <w:bCs/>
          <w:noProof/>
          <w:lang w:eastAsia="en-US"/>
        </w:rPr>
        <w:drawing>
          <wp:inline distT="0" distB="0" distL="0" distR="0" wp14:anchorId="2389E350" wp14:editId="6D161628">
            <wp:extent cx="2308014" cy="1740529"/>
            <wp:effectExtent l="0" t="0" r="3810" b="12700"/>
            <wp:docPr id="563" name="Picture 563" descr="Macintosh HD:Users:elisafuray:Desktop:Screen Shot 2013-04-03 at 3.31.3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Macintosh HD:Users:elisafuray:Desktop:Screen Shot 2013-04-03 at 3.31.33 PM.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12102" cy="1743612"/>
                    </a:xfrm>
                    <a:prstGeom prst="rect">
                      <a:avLst/>
                    </a:prstGeom>
                    <a:noFill/>
                    <a:ln>
                      <a:noFill/>
                    </a:ln>
                  </pic:spPr>
                </pic:pic>
              </a:graphicData>
            </a:graphic>
          </wp:inline>
        </w:drawing>
      </w:r>
    </w:p>
    <w:p w14:paraId="6A4D7C17" w14:textId="77777777" w:rsidR="00E454B3" w:rsidRPr="00E454B3" w:rsidRDefault="00E454B3" w:rsidP="008B488A">
      <w:pPr>
        <w:numPr>
          <w:ilvl w:val="1"/>
          <w:numId w:val="17"/>
        </w:numPr>
        <w:rPr>
          <w:bCs/>
        </w:rPr>
      </w:pPr>
      <w:r w:rsidRPr="00D47F83">
        <w:rPr>
          <w:b/>
          <w:bCs/>
        </w:rPr>
        <w:t>USE</w:t>
      </w:r>
      <w:r w:rsidRPr="00E454B3">
        <w:rPr>
          <w:bCs/>
        </w:rPr>
        <w:t xml:space="preserve"> – type 2 diabetes only –</w:t>
      </w:r>
      <w:r w:rsidRPr="00E454B3">
        <w:rPr>
          <w:bCs/>
          <w:i/>
          <w:iCs/>
        </w:rPr>
        <w:t>Why?</w:t>
      </w:r>
    </w:p>
    <w:p w14:paraId="399E7B69" w14:textId="77777777" w:rsidR="00E454B3" w:rsidRPr="00E454B3" w:rsidRDefault="00E454B3" w:rsidP="008B488A">
      <w:pPr>
        <w:numPr>
          <w:ilvl w:val="2"/>
          <w:numId w:val="17"/>
        </w:numPr>
        <w:rPr>
          <w:bCs/>
        </w:rPr>
      </w:pPr>
      <w:r w:rsidRPr="00E454B3">
        <w:rPr>
          <w:bCs/>
        </w:rPr>
        <w:t>If metformin or a sulfonylurea alone are inadequate</w:t>
      </w:r>
    </w:p>
    <w:p w14:paraId="0FF14B0E" w14:textId="77777777" w:rsidR="00E454B3" w:rsidRPr="00E454B3" w:rsidRDefault="00E454B3" w:rsidP="008B488A">
      <w:pPr>
        <w:numPr>
          <w:ilvl w:val="2"/>
          <w:numId w:val="17"/>
        </w:numPr>
        <w:rPr>
          <w:bCs/>
        </w:rPr>
      </w:pPr>
      <w:r w:rsidRPr="00E454B3">
        <w:rPr>
          <w:bCs/>
        </w:rPr>
        <w:t>SC injection 0-1 hr before breakfast and dinner</w:t>
      </w:r>
    </w:p>
    <w:p w14:paraId="36D91EBF" w14:textId="77777777" w:rsidR="00E454B3" w:rsidRPr="00E454B3" w:rsidRDefault="00E454B3" w:rsidP="008B488A">
      <w:pPr>
        <w:numPr>
          <w:ilvl w:val="2"/>
          <w:numId w:val="17"/>
        </w:numPr>
        <w:rPr>
          <w:bCs/>
        </w:rPr>
      </w:pPr>
      <w:r w:rsidRPr="00E454B3">
        <w:rPr>
          <w:bCs/>
        </w:rPr>
        <w:t xml:space="preserve">Lowers postprandial and fasting plasma glucose </w:t>
      </w:r>
    </w:p>
    <w:p w14:paraId="427D43E1" w14:textId="77777777" w:rsidR="00E454B3" w:rsidRPr="00E454B3" w:rsidRDefault="00E454B3" w:rsidP="008B488A">
      <w:pPr>
        <w:numPr>
          <w:ilvl w:val="3"/>
          <w:numId w:val="17"/>
        </w:numPr>
        <w:rPr>
          <w:bCs/>
        </w:rPr>
      </w:pPr>
      <w:r w:rsidRPr="00E454B3">
        <w:rPr>
          <w:bCs/>
        </w:rPr>
        <w:t>Glucose-dependent promotion of insulin secretion (phase 1 and 2) and synthesis</w:t>
      </w:r>
    </w:p>
    <w:p w14:paraId="5AA1D4F2" w14:textId="77777777" w:rsidR="00E454B3" w:rsidRPr="00E454B3" w:rsidRDefault="00E454B3" w:rsidP="008B488A">
      <w:pPr>
        <w:numPr>
          <w:ilvl w:val="3"/>
          <w:numId w:val="17"/>
        </w:numPr>
        <w:rPr>
          <w:bCs/>
        </w:rPr>
      </w:pPr>
      <w:r w:rsidRPr="00E454B3">
        <w:rPr>
          <w:bCs/>
        </w:rPr>
        <w:t>Inhibits glucagon release</w:t>
      </w:r>
    </w:p>
    <w:p w14:paraId="0D732953" w14:textId="77777777" w:rsidR="00E454B3" w:rsidRPr="00E454B3" w:rsidRDefault="00E454B3" w:rsidP="008B488A">
      <w:pPr>
        <w:numPr>
          <w:ilvl w:val="3"/>
          <w:numId w:val="17"/>
        </w:numPr>
        <w:rPr>
          <w:bCs/>
        </w:rPr>
      </w:pPr>
      <w:r w:rsidRPr="00E454B3">
        <w:rPr>
          <w:bCs/>
        </w:rPr>
        <w:t>Slows stomach emptying</w:t>
      </w:r>
    </w:p>
    <w:p w14:paraId="16050DBA" w14:textId="77777777" w:rsidR="00E454B3" w:rsidRPr="00E454B3" w:rsidRDefault="00E454B3" w:rsidP="008B488A">
      <w:pPr>
        <w:numPr>
          <w:ilvl w:val="3"/>
          <w:numId w:val="17"/>
        </w:numPr>
        <w:rPr>
          <w:bCs/>
        </w:rPr>
      </w:pPr>
      <w:r w:rsidRPr="00E454B3">
        <w:rPr>
          <w:bCs/>
        </w:rPr>
        <w:t>Decreases appetite via action in CNS</w:t>
      </w:r>
    </w:p>
    <w:p w14:paraId="75B7EBAD" w14:textId="77777777" w:rsidR="008B488A" w:rsidRPr="00D47F83" w:rsidRDefault="008B488A" w:rsidP="008B488A">
      <w:pPr>
        <w:numPr>
          <w:ilvl w:val="1"/>
          <w:numId w:val="17"/>
        </w:numPr>
        <w:rPr>
          <w:b/>
          <w:bCs/>
        </w:rPr>
      </w:pPr>
      <w:r w:rsidRPr="00D47F83">
        <w:rPr>
          <w:b/>
          <w:bCs/>
        </w:rPr>
        <w:t>SIDE EFFECTS</w:t>
      </w:r>
    </w:p>
    <w:p w14:paraId="5AEC515D" w14:textId="2BD9496E" w:rsidR="00E454B3" w:rsidRPr="00E454B3" w:rsidRDefault="00E454B3" w:rsidP="008B488A">
      <w:pPr>
        <w:numPr>
          <w:ilvl w:val="2"/>
          <w:numId w:val="17"/>
        </w:numPr>
        <w:rPr>
          <w:bCs/>
        </w:rPr>
      </w:pPr>
      <w:r w:rsidRPr="00E454B3">
        <w:rPr>
          <w:bCs/>
        </w:rPr>
        <w:t>Nausea (44%), vomiting, diarrhea; increased hypoglycemia risk if used with sulfonylurea</w:t>
      </w:r>
    </w:p>
    <w:p w14:paraId="36FA50DA" w14:textId="49E2D076" w:rsidR="00E454B3" w:rsidRPr="00D47F83" w:rsidRDefault="00E454B3" w:rsidP="008B488A">
      <w:pPr>
        <w:numPr>
          <w:ilvl w:val="1"/>
          <w:numId w:val="17"/>
        </w:numPr>
        <w:rPr>
          <w:b/>
          <w:bCs/>
        </w:rPr>
      </w:pPr>
      <w:r w:rsidRPr="00D47F83">
        <w:rPr>
          <w:b/>
          <w:bCs/>
        </w:rPr>
        <w:t xml:space="preserve">POTENTIAL PROBLEMS </w:t>
      </w:r>
    </w:p>
    <w:p w14:paraId="3BFC7C89" w14:textId="77777777" w:rsidR="00E454B3" w:rsidRPr="00855FCF" w:rsidRDefault="00E454B3" w:rsidP="008B488A">
      <w:pPr>
        <w:numPr>
          <w:ilvl w:val="2"/>
          <w:numId w:val="17"/>
        </w:numPr>
        <w:rPr>
          <w:b/>
          <w:bCs/>
        </w:rPr>
      </w:pPr>
      <w:r w:rsidRPr="00855FCF">
        <w:rPr>
          <w:b/>
          <w:bCs/>
          <w:highlight w:val="green"/>
        </w:rPr>
        <w:t>Acute pancreatitis</w:t>
      </w:r>
    </w:p>
    <w:p w14:paraId="6042563B" w14:textId="77777777" w:rsidR="00E454B3" w:rsidRPr="00E454B3" w:rsidRDefault="00E454B3" w:rsidP="008B488A">
      <w:pPr>
        <w:numPr>
          <w:ilvl w:val="3"/>
          <w:numId w:val="17"/>
        </w:numPr>
        <w:rPr>
          <w:bCs/>
        </w:rPr>
      </w:pPr>
      <w:r w:rsidRPr="00E454B3">
        <w:rPr>
          <w:bCs/>
          <w:i/>
          <w:iCs/>
        </w:rPr>
        <w:t>Precaution</w:t>
      </w:r>
      <w:r w:rsidRPr="00E454B3">
        <w:rPr>
          <w:bCs/>
        </w:rPr>
        <w:t xml:space="preserve"> added to label (10/2007, 8/2008)</w:t>
      </w:r>
    </w:p>
    <w:p w14:paraId="6BF2F3B1" w14:textId="77777777" w:rsidR="00E454B3" w:rsidRPr="00E454B3" w:rsidRDefault="00E454B3" w:rsidP="008B488A">
      <w:pPr>
        <w:numPr>
          <w:ilvl w:val="4"/>
          <w:numId w:val="17"/>
        </w:numPr>
        <w:rPr>
          <w:bCs/>
        </w:rPr>
      </w:pPr>
      <w:r w:rsidRPr="00E454B3">
        <w:rPr>
          <w:bCs/>
        </w:rPr>
        <w:t>30 postmarketing reports; 2 deaths</w:t>
      </w:r>
    </w:p>
    <w:p w14:paraId="627BBA78" w14:textId="77777777" w:rsidR="00E454B3" w:rsidRPr="00E454B3" w:rsidRDefault="00E454B3" w:rsidP="008B488A">
      <w:pPr>
        <w:numPr>
          <w:ilvl w:val="4"/>
          <w:numId w:val="17"/>
        </w:numPr>
        <w:rPr>
          <w:bCs/>
        </w:rPr>
      </w:pPr>
      <w:r w:rsidRPr="00E454B3">
        <w:rPr>
          <w:bCs/>
          <w:i/>
          <w:iCs/>
        </w:rPr>
        <w:t>Now 6 reports necrotizing pancreatitis</w:t>
      </w:r>
    </w:p>
    <w:p w14:paraId="3FAD8076" w14:textId="77777777" w:rsidR="00E454B3" w:rsidRPr="00E454B3" w:rsidRDefault="00E454B3" w:rsidP="008B488A">
      <w:pPr>
        <w:numPr>
          <w:ilvl w:val="3"/>
          <w:numId w:val="17"/>
        </w:numPr>
        <w:rPr>
          <w:bCs/>
        </w:rPr>
      </w:pPr>
      <w:r w:rsidRPr="00E454B3">
        <w:rPr>
          <w:bCs/>
        </w:rPr>
        <w:t xml:space="preserve">Consequently: exenatide should be discontinued, if unexplained severe abdominal pain ± vomiting, </w:t>
      </w:r>
    </w:p>
    <w:p w14:paraId="7E25F3CC" w14:textId="77777777" w:rsidR="00E454B3" w:rsidRPr="00E454B3" w:rsidRDefault="00E454B3" w:rsidP="008B488A">
      <w:pPr>
        <w:numPr>
          <w:ilvl w:val="3"/>
          <w:numId w:val="17"/>
        </w:numPr>
        <w:rPr>
          <w:bCs/>
        </w:rPr>
      </w:pPr>
      <w:r w:rsidRPr="00E454B3">
        <w:rPr>
          <w:bCs/>
          <w:i/>
          <w:iCs/>
        </w:rPr>
        <w:t>Note:</w:t>
      </w:r>
      <w:r w:rsidRPr="00E454B3">
        <w:rPr>
          <w:bCs/>
        </w:rPr>
        <w:t xml:space="preserve"> It appears that exendin-4 was discovered following observation that venom from certain snakes and lizards caused inflammation of the pancreas!!</w:t>
      </w:r>
    </w:p>
    <w:p w14:paraId="1106DD83" w14:textId="77777777" w:rsidR="00E454B3" w:rsidRPr="00E454B3" w:rsidRDefault="00E454B3" w:rsidP="008B488A">
      <w:pPr>
        <w:numPr>
          <w:ilvl w:val="2"/>
          <w:numId w:val="17"/>
        </w:numPr>
        <w:rPr>
          <w:bCs/>
        </w:rPr>
      </w:pPr>
      <w:r w:rsidRPr="00855FCF">
        <w:rPr>
          <w:b/>
          <w:bCs/>
          <w:highlight w:val="green"/>
        </w:rPr>
        <w:t>Decreased renal function</w:t>
      </w:r>
      <w:r w:rsidRPr="00E454B3">
        <w:rPr>
          <w:bCs/>
        </w:rPr>
        <w:t xml:space="preserve"> (11/2009)</w:t>
      </w:r>
    </w:p>
    <w:p w14:paraId="4F6C9C91" w14:textId="77777777" w:rsidR="00E454B3" w:rsidRPr="00E454B3" w:rsidRDefault="00E454B3" w:rsidP="008B488A">
      <w:pPr>
        <w:numPr>
          <w:ilvl w:val="3"/>
          <w:numId w:val="17"/>
        </w:numPr>
        <w:rPr>
          <w:bCs/>
        </w:rPr>
      </w:pPr>
      <w:r w:rsidRPr="00E454B3">
        <w:rPr>
          <w:bCs/>
        </w:rPr>
        <w:t>78 cases (7M ps), exacerbated by NVD/hypovol?</w:t>
      </w:r>
    </w:p>
    <w:p w14:paraId="14BF4670" w14:textId="77777777" w:rsidR="00E454B3" w:rsidRPr="00E454B3" w:rsidRDefault="00E454B3" w:rsidP="00433079">
      <w:pPr>
        <w:numPr>
          <w:ilvl w:val="0"/>
          <w:numId w:val="17"/>
        </w:numPr>
        <w:rPr>
          <w:bCs/>
        </w:rPr>
      </w:pPr>
      <w:r w:rsidRPr="00855FCF">
        <w:rPr>
          <w:b/>
          <w:bCs/>
          <w:highlight w:val="yellow"/>
        </w:rPr>
        <w:t>LIRAGLUTIDE</w:t>
      </w:r>
      <w:r w:rsidRPr="00E454B3">
        <w:rPr>
          <w:bCs/>
        </w:rPr>
        <w:t xml:space="preserve"> (</w:t>
      </w:r>
      <w:r w:rsidRPr="00E454B3">
        <w:rPr>
          <w:bCs/>
          <w:i/>
          <w:iCs/>
        </w:rPr>
        <w:t>Victoza</w:t>
      </w:r>
      <w:r w:rsidRPr="00E454B3">
        <w:rPr>
          <w:bCs/>
        </w:rPr>
        <w:t>®,  1/25/2010)</w:t>
      </w:r>
    </w:p>
    <w:p w14:paraId="08FDEF69" w14:textId="77777777" w:rsidR="00E454B3" w:rsidRPr="00E454B3" w:rsidRDefault="00E454B3" w:rsidP="008B488A">
      <w:pPr>
        <w:numPr>
          <w:ilvl w:val="1"/>
          <w:numId w:val="17"/>
        </w:numPr>
        <w:rPr>
          <w:bCs/>
        </w:rPr>
      </w:pPr>
      <w:r w:rsidRPr="00E454B3">
        <w:rPr>
          <w:bCs/>
        </w:rPr>
        <w:t>Analog of human GLP-1 (res 7-37) linked to palmitic acid via glutamate spacer to lys 26</w:t>
      </w:r>
    </w:p>
    <w:p w14:paraId="10D655E1" w14:textId="77777777" w:rsidR="00E454B3" w:rsidRPr="00E454B3" w:rsidRDefault="00E454B3" w:rsidP="008B488A">
      <w:pPr>
        <w:numPr>
          <w:ilvl w:val="1"/>
          <w:numId w:val="17"/>
        </w:numPr>
        <w:rPr>
          <w:bCs/>
        </w:rPr>
      </w:pPr>
      <w:r w:rsidRPr="00E454B3">
        <w:rPr>
          <w:bCs/>
        </w:rPr>
        <w:t>Subcutaneous administration (1/day)</w:t>
      </w:r>
    </w:p>
    <w:p w14:paraId="09A95E33" w14:textId="77777777" w:rsidR="00E454B3" w:rsidRPr="00E454B3" w:rsidRDefault="00E454B3" w:rsidP="008B488A">
      <w:pPr>
        <w:numPr>
          <w:ilvl w:val="2"/>
          <w:numId w:val="17"/>
        </w:numPr>
        <w:rPr>
          <w:bCs/>
        </w:rPr>
      </w:pPr>
      <w:r w:rsidRPr="00E454B3">
        <w:rPr>
          <w:bCs/>
        </w:rPr>
        <w:t>Palmitoyl (16C) group results in self association, slow absorption and plasma protein binding (&gt;98%)</w:t>
      </w:r>
    </w:p>
    <w:p w14:paraId="418F8C9D" w14:textId="77777777" w:rsidR="00E454B3" w:rsidRDefault="00E454B3" w:rsidP="008B488A">
      <w:pPr>
        <w:numPr>
          <w:ilvl w:val="2"/>
          <w:numId w:val="17"/>
        </w:numPr>
        <w:rPr>
          <w:bCs/>
        </w:rPr>
      </w:pPr>
      <w:r w:rsidRPr="00E454B3">
        <w:rPr>
          <w:bCs/>
        </w:rPr>
        <w:t xml:space="preserve">Result: Half-life 13hr, cf. 1.5-2 min for GLP-1 (DPP4) </w:t>
      </w:r>
    </w:p>
    <w:p w14:paraId="035CF8D7" w14:textId="7A074712" w:rsidR="00855FCF" w:rsidRPr="00E454B3" w:rsidRDefault="00855FCF" w:rsidP="00855FCF">
      <w:pPr>
        <w:numPr>
          <w:ilvl w:val="3"/>
          <w:numId w:val="17"/>
        </w:numPr>
        <w:rPr>
          <w:bCs/>
        </w:rPr>
      </w:pPr>
      <w:r>
        <w:rPr>
          <w:bCs/>
        </w:rPr>
        <w:t xml:space="preserve">Long duration of action—only 1 injection per day </w:t>
      </w:r>
    </w:p>
    <w:p w14:paraId="3B1244D1" w14:textId="77777777" w:rsidR="00E454B3" w:rsidRPr="00E454B3" w:rsidRDefault="00E454B3" w:rsidP="008B488A">
      <w:pPr>
        <w:numPr>
          <w:ilvl w:val="1"/>
          <w:numId w:val="17"/>
        </w:numPr>
        <w:rPr>
          <w:bCs/>
        </w:rPr>
      </w:pPr>
      <w:r w:rsidRPr="00E454B3">
        <w:rPr>
          <w:bCs/>
        </w:rPr>
        <w:t xml:space="preserve">Precautions – </w:t>
      </w:r>
      <w:r w:rsidRPr="00E454B3">
        <w:rPr>
          <w:bCs/>
          <w:i/>
          <w:iCs/>
        </w:rPr>
        <w:t>ongoing epidemiological studies…</w:t>
      </w:r>
    </w:p>
    <w:p w14:paraId="46E6E157" w14:textId="77777777" w:rsidR="00E454B3" w:rsidRPr="00E454B3" w:rsidRDefault="00E454B3" w:rsidP="008B488A">
      <w:pPr>
        <w:numPr>
          <w:ilvl w:val="2"/>
          <w:numId w:val="17"/>
        </w:numPr>
        <w:rPr>
          <w:bCs/>
        </w:rPr>
      </w:pPr>
      <w:r w:rsidRPr="00E454B3">
        <w:rPr>
          <w:bCs/>
        </w:rPr>
        <w:t>Pancreatitis</w:t>
      </w:r>
    </w:p>
    <w:p w14:paraId="225F9129" w14:textId="77777777" w:rsidR="00E454B3" w:rsidRPr="00E454B3" w:rsidRDefault="00E454B3" w:rsidP="008B488A">
      <w:pPr>
        <w:numPr>
          <w:ilvl w:val="2"/>
          <w:numId w:val="17"/>
        </w:numPr>
        <w:rPr>
          <w:bCs/>
        </w:rPr>
      </w:pPr>
      <w:r w:rsidRPr="00E454B3">
        <w:rPr>
          <w:bCs/>
        </w:rPr>
        <w:t>Risk of thyroid C-cell tumors.  Tumors were seen in rats and mice, hence contraindicated if family history of medullary thyroid carcinoma, or MEN 2</w:t>
      </w:r>
    </w:p>
    <w:p w14:paraId="4750A178" w14:textId="641260F3" w:rsidR="00E454B3" w:rsidRPr="00E454B3" w:rsidRDefault="00E454B3" w:rsidP="00433079">
      <w:pPr>
        <w:numPr>
          <w:ilvl w:val="0"/>
          <w:numId w:val="17"/>
        </w:numPr>
        <w:rPr>
          <w:bCs/>
        </w:rPr>
      </w:pPr>
      <w:r w:rsidRPr="00855FCF">
        <w:rPr>
          <w:b/>
          <w:bCs/>
          <w:highlight w:val="yellow"/>
        </w:rPr>
        <w:t>SITAGLIPTIN</w:t>
      </w:r>
      <w:r w:rsidRPr="00E454B3">
        <w:rPr>
          <w:bCs/>
        </w:rPr>
        <w:t xml:space="preserve"> (</w:t>
      </w:r>
      <w:r w:rsidRPr="00E454B3">
        <w:rPr>
          <w:bCs/>
          <w:i/>
          <w:iCs/>
        </w:rPr>
        <w:t>Januvia</w:t>
      </w:r>
      <w:r w:rsidR="008B488A">
        <w:rPr>
          <w:bCs/>
        </w:rPr>
        <w:t xml:space="preserve">®, 2006) </w:t>
      </w:r>
      <w:r w:rsidRPr="00D47F83">
        <w:rPr>
          <w:b/>
          <w:bCs/>
        </w:rPr>
        <w:t>SAXAGLIPTIN</w:t>
      </w:r>
      <w:r w:rsidRPr="00E454B3">
        <w:rPr>
          <w:bCs/>
        </w:rPr>
        <w:t xml:space="preserve"> (</w:t>
      </w:r>
      <w:r w:rsidRPr="00E454B3">
        <w:rPr>
          <w:bCs/>
          <w:i/>
          <w:iCs/>
        </w:rPr>
        <w:t>Onglyza</w:t>
      </w:r>
      <w:r w:rsidR="008B488A">
        <w:rPr>
          <w:bCs/>
        </w:rPr>
        <w:t xml:space="preserve">, 2009) </w:t>
      </w:r>
      <w:r w:rsidRPr="00D47F83">
        <w:rPr>
          <w:b/>
          <w:bCs/>
        </w:rPr>
        <w:t>LINAGLIPTIN</w:t>
      </w:r>
      <w:r w:rsidRPr="00E454B3">
        <w:rPr>
          <w:bCs/>
        </w:rPr>
        <w:t xml:space="preserve"> (</w:t>
      </w:r>
      <w:r w:rsidRPr="00E454B3">
        <w:rPr>
          <w:bCs/>
          <w:i/>
          <w:iCs/>
        </w:rPr>
        <w:t>Tradjenta</w:t>
      </w:r>
      <w:r w:rsidR="008B488A">
        <w:rPr>
          <w:bCs/>
        </w:rPr>
        <w:t xml:space="preserve">®, 2011) </w:t>
      </w:r>
      <w:r w:rsidRPr="00D47F83">
        <w:rPr>
          <w:b/>
          <w:bCs/>
        </w:rPr>
        <w:t>ALOGLIPTIN</w:t>
      </w:r>
      <w:r w:rsidRPr="00E454B3">
        <w:rPr>
          <w:bCs/>
        </w:rPr>
        <w:t xml:space="preserve"> (</w:t>
      </w:r>
      <w:r w:rsidRPr="00E454B3">
        <w:rPr>
          <w:bCs/>
          <w:i/>
          <w:iCs/>
        </w:rPr>
        <w:t>Oseni</w:t>
      </w:r>
      <w:r w:rsidRPr="00E454B3">
        <w:rPr>
          <w:bCs/>
        </w:rPr>
        <w:t xml:space="preserve">®, 1/25/2013  </w:t>
      </w:r>
    </w:p>
    <w:p w14:paraId="7B4F4EAF" w14:textId="77777777" w:rsidR="00E454B3" w:rsidRPr="00E454B3" w:rsidRDefault="00E454B3" w:rsidP="008B488A">
      <w:pPr>
        <w:numPr>
          <w:ilvl w:val="1"/>
          <w:numId w:val="17"/>
        </w:numPr>
        <w:rPr>
          <w:bCs/>
        </w:rPr>
      </w:pPr>
      <w:r w:rsidRPr="00E454B3">
        <w:rPr>
          <w:bCs/>
        </w:rPr>
        <w:t>Inhibitors of dipeptidyl peptidase-4 (DPP-4)</w:t>
      </w:r>
    </w:p>
    <w:p w14:paraId="2C8A8477" w14:textId="77777777" w:rsidR="00E454B3" w:rsidRDefault="00E454B3" w:rsidP="008B488A">
      <w:pPr>
        <w:numPr>
          <w:ilvl w:val="1"/>
          <w:numId w:val="17"/>
        </w:numPr>
        <w:rPr>
          <w:bCs/>
        </w:rPr>
      </w:pPr>
      <w:r w:rsidRPr="00E454B3">
        <w:rPr>
          <w:bCs/>
        </w:rPr>
        <w:t>SECRETION of INSULIN</w:t>
      </w:r>
    </w:p>
    <w:p w14:paraId="301E2BD6" w14:textId="29DCF8F3" w:rsidR="008B488A" w:rsidRPr="00E454B3" w:rsidRDefault="008B488A" w:rsidP="008B488A">
      <w:pPr>
        <w:numPr>
          <w:ilvl w:val="2"/>
          <w:numId w:val="17"/>
        </w:numPr>
        <w:rPr>
          <w:bCs/>
        </w:rPr>
      </w:pPr>
      <w:r>
        <w:rPr>
          <w:bCs/>
          <w:noProof/>
          <w:lang w:eastAsia="en-US"/>
        </w:rPr>
        <w:drawing>
          <wp:inline distT="0" distB="0" distL="0" distR="0" wp14:anchorId="44DFA92B" wp14:editId="5EC164C6">
            <wp:extent cx="1410335" cy="1068677"/>
            <wp:effectExtent l="0" t="0" r="0" b="0"/>
            <wp:docPr id="564" name="Picture 564" descr="Macintosh HD:Users:elisafuray:Desktop:Screen Shot 2013-04-03 at 3.31.2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Macintosh HD:Users:elisafuray:Desktop:Screen Shot 2013-04-03 at 3.31.22 PM.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10335" cy="1068677"/>
                    </a:xfrm>
                    <a:prstGeom prst="rect">
                      <a:avLst/>
                    </a:prstGeom>
                    <a:noFill/>
                    <a:ln>
                      <a:noFill/>
                    </a:ln>
                  </pic:spPr>
                </pic:pic>
              </a:graphicData>
            </a:graphic>
          </wp:inline>
        </w:drawing>
      </w:r>
    </w:p>
    <w:p w14:paraId="37B5E5A1" w14:textId="77777777" w:rsidR="00E454B3" w:rsidRPr="00E454B3" w:rsidRDefault="00E454B3" w:rsidP="00855FCF">
      <w:pPr>
        <w:numPr>
          <w:ilvl w:val="1"/>
          <w:numId w:val="17"/>
        </w:numPr>
        <w:rPr>
          <w:bCs/>
        </w:rPr>
      </w:pPr>
      <w:r w:rsidRPr="00E454B3">
        <w:rPr>
          <w:bCs/>
        </w:rPr>
        <w:t>Oral administration – 1 tablet per day</w:t>
      </w:r>
    </w:p>
    <w:p w14:paraId="583733DE" w14:textId="77777777" w:rsidR="00E454B3" w:rsidRPr="00E454B3" w:rsidRDefault="00E454B3" w:rsidP="008B488A">
      <w:pPr>
        <w:numPr>
          <w:ilvl w:val="1"/>
          <w:numId w:val="17"/>
        </w:numPr>
        <w:rPr>
          <w:bCs/>
        </w:rPr>
      </w:pPr>
      <w:r w:rsidRPr="00E454B3">
        <w:rPr>
          <w:bCs/>
        </w:rPr>
        <w:t>MECHANISM</w:t>
      </w:r>
    </w:p>
    <w:p w14:paraId="58CDB871" w14:textId="77777777" w:rsidR="00E454B3" w:rsidRPr="00E454B3" w:rsidRDefault="00E454B3" w:rsidP="008B488A">
      <w:pPr>
        <w:numPr>
          <w:ilvl w:val="2"/>
          <w:numId w:val="17"/>
        </w:numPr>
        <w:rPr>
          <w:bCs/>
        </w:rPr>
      </w:pPr>
      <w:r w:rsidRPr="00E454B3">
        <w:rPr>
          <w:bCs/>
        </w:rPr>
        <w:t>Inhibits inactivation of incretins GLP-1 and GIP</w:t>
      </w:r>
    </w:p>
    <w:p w14:paraId="6729BD5C" w14:textId="77777777" w:rsidR="00E454B3" w:rsidRPr="00E454B3" w:rsidRDefault="00E454B3" w:rsidP="008B488A">
      <w:pPr>
        <w:numPr>
          <w:ilvl w:val="3"/>
          <w:numId w:val="17"/>
        </w:numPr>
        <w:rPr>
          <w:bCs/>
        </w:rPr>
      </w:pPr>
      <w:r w:rsidRPr="00E454B3">
        <w:rPr>
          <w:bCs/>
        </w:rPr>
        <w:t>Inhibitor of dipeptidyl peptidase-4 (DPP-4) enzyme</w:t>
      </w:r>
    </w:p>
    <w:p w14:paraId="47526B5B" w14:textId="77777777" w:rsidR="00E454B3" w:rsidRPr="00E454B3" w:rsidRDefault="00E454B3" w:rsidP="008B488A">
      <w:pPr>
        <w:numPr>
          <w:ilvl w:val="3"/>
          <w:numId w:val="17"/>
        </w:numPr>
        <w:rPr>
          <w:bCs/>
        </w:rPr>
      </w:pPr>
      <w:r w:rsidRPr="00E454B3">
        <w:rPr>
          <w:bCs/>
        </w:rPr>
        <w:t xml:space="preserve">Raises </w:t>
      </w:r>
      <w:r w:rsidRPr="00E454B3">
        <w:rPr>
          <w:bCs/>
          <w:i/>
          <w:iCs/>
        </w:rPr>
        <w:t>blood</w:t>
      </w:r>
      <w:r w:rsidRPr="00E454B3">
        <w:rPr>
          <w:bCs/>
        </w:rPr>
        <w:t xml:space="preserve"> levels of GLP-1 and GIP 2-3 fold</w:t>
      </w:r>
    </w:p>
    <w:p w14:paraId="3FED6257" w14:textId="77777777" w:rsidR="00E454B3" w:rsidRPr="00E454B3" w:rsidRDefault="00E454B3" w:rsidP="008B488A">
      <w:pPr>
        <w:numPr>
          <w:ilvl w:val="2"/>
          <w:numId w:val="17"/>
        </w:numPr>
        <w:rPr>
          <w:bCs/>
        </w:rPr>
      </w:pPr>
      <w:r w:rsidRPr="00E454B3">
        <w:rPr>
          <w:bCs/>
        </w:rPr>
        <w:t>Effects of GLP-1 and GIP are increased:</w:t>
      </w:r>
    </w:p>
    <w:p w14:paraId="10E28D1C" w14:textId="77777777" w:rsidR="00E454B3" w:rsidRPr="00E454B3" w:rsidRDefault="00E454B3" w:rsidP="008B488A">
      <w:pPr>
        <w:numPr>
          <w:ilvl w:val="3"/>
          <w:numId w:val="17"/>
        </w:numPr>
        <w:rPr>
          <w:bCs/>
        </w:rPr>
      </w:pPr>
      <w:r w:rsidRPr="00E454B3">
        <w:rPr>
          <w:bCs/>
        </w:rPr>
        <w:t>Glucose-dependent stimulation of insulin secretion</w:t>
      </w:r>
    </w:p>
    <w:p w14:paraId="27D0A888" w14:textId="77777777" w:rsidR="00E454B3" w:rsidRPr="00E454B3" w:rsidRDefault="00E454B3" w:rsidP="008B488A">
      <w:pPr>
        <w:numPr>
          <w:ilvl w:val="1"/>
          <w:numId w:val="17"/>
        </w:numPr>
        <w:rPr>
          <w:bCs/>
        </w:rPr>
      </w:pPr>
      <w:r w:rsidRPr="00E454B3">
        <w:rPr>
          <w:bCs/>
        </w:rPr>
        <w:t>USES – type 2 DM</w:t>
      </w:r>
    </w:p>
    <w:p w14:paraId="0ADE3935" w14:textId="77777777" w:rsidR="00E454B3" w:rsidRPr="00E454B3" w:rsidRDefault="00E454B3" w:rsidP="008B488A">
      <w:pPr>
        <w:numPr>
          <w:ilvl w:val="2"/>
          <w:numId w:val="17"/>
        </w:numPr>
        <w:rPr>
          <w:bCs/>
        </w:rPr>
      </w:pPr>
      <w:r w:rsidRPr="00E454B3">
        <w:rPr>
          <w:bCs/>
        </w:rPr>
        <w:t>To improve glycemic control in type 2 diabetes</w:t>
      </w:r>
    </w:p>
    <w:p w14:paraId="0A456AE4" w14:textId="77777777" w:rsidR="00E454B3" w:rsidRPr="00E454B3" w:rsidRDefault="00E454B3" w:rsidP="008B488A">
      <w:pPr>
        <w:numPr>
          <w:ilvl w:val="2"/>
          <w:numId w:val="17"/>
        </w:numPr>
        <w:rPr>
          <w:bCs/>
        </w:rPr>
      </w:pPr>
      <w:r w:rsidRPr="00E454B3">
        <w:rPr>
          <w:bCs/>
        </w:rPr>
        <w:t>Monotherapy as adjunct to diet and exercise</w:t>
      </w:r>
    </w:p>
    <w:p w14:paraId="24226EFE" w14:textId="77777777" w:rsidR="00E454B3" w:rsidRPr="00E454B3" w:rsidRDefault="00E454B3" w:rsidP="008B488A">
      <w:pPr>
        <w:numPr>
          <w:ilvl w:val="2"/>
          <w:numId w:val="17"/>
        </w:numPr>
        <w:rPr>
          <w:bCs/>
        </w:rPr>
      </w:pPr>
      <w:r w:rsidRPr="00E454B3">
        <w:rPr>
          <w:bCs/>
        </w:rPr>
        <w:t>In combination with metformin (</w:t>
      </w:r>
      <w:r w:rsidRPr="00E454B3">
        <w:rPr>
          <w:bCs/>
          <w:i/>
          <w:iCs/>
        </w:rPr>
        <w:t>Janumet</w:t>
      </w:r>
      <w:r w:rsidRPr="00E454B3">
        <w:rPr>
          <w:bCs/>
        </w:rPr>
        <w:t>®, 2007) ($0.46B) or a TZD</w:t>
      </w:r>
    </w:p>
    <w:p w14:paraId="5808C8A9" w14:textId="77777777" w:rsidR="00E454B3" w:rsidRPr="00E454B3" w:rsidRDefault="00E454B3" w:rsidP="008B488A">
      <w:pPr>
        <w:numPr>
          <w:ilvl w:val="1"/>
          <w:numId w:val="17"/>
        </w:numPr>
        <w:rPr>
          <w:bCs/>
        </w:rPr>
      </w:pPr>
      <w:r w:rsidRPr="00E454B3">
        <w:rPr>
          <w:bCs/>
        </w:rPr>
        <w:t>ELIMINATION (cf. metformin)</w:t>
      </w:r>
    </w:p>
    <w:p w14:paraId="6406D2AF" w14:textId="77777777" w:rsidR="00E454B3" w:rsidRPr="00E454B3" w:rsidRDefault="00E454B3" w:rsidP="008B488A">
      <w:pPr>
        <w:numPr>
          <w:ilvl w:val="2"/>
          <w:numId w:val="17"/>
        </w:numPr>
        <w:rPr>
          <w:bCs/>
        </w:rPr>
      </w:pPr>
      <w:r w:rsidRPr="00E454B3">
        <w:rPr>
          <w:bCs/>
        </w:rPr>
        <w:t>Kidney; water soluble drug, tubular secretion</w:t>
      </w:r>
    </w:p>
    <w:p w14:paraId="74CD74DD" w14:textId="77777777" w:rsidR="00E454B3" w:rsidRPr="00E454B3" w:rsidRDefault="00E454B3" w:rsidP="008B488A">
      <w:pPr>
        <w:numPr>
          <w:ilvl w:val="2"/>
          <w:numId w:val="17"/>
        </w:numPr>
        <w:rPr>
          <w:bCs/>
        </w:rPr>
      </w:pPr>
      <w:r w:rsidRPr="00E454B3">
        <w:rPr>
          <w:bCs/>
        </w:rPr>
        <w:t>Dose adjusted according to kidney function</w:t>
      </w:r>
    </w:p>
    <w:p w14:paraId="090934B4" w14:textId="77777777" w:rsidR="00E454B3" w:rsidRPr="00E454B3" w:rsidRDefault="00E454B3" w:rsidP="008B488A">
      <w:pPr>
        <w:numPr>
          <w:ilvl w:val="3"/>
          <w:numId w:val="17"/>
        </w:numPr>
        <w:rPr>
          <w:bCs/>
        </w:rPr>
      </w:pPr>
      <w:r w:rsidRPr="00E454B3">
        <w:rPr>
          <w:bCs/>
        </w:rPr>
        <w:t>25, 50 or 100 mg per day, for those with severe, moderate or mild-normal creatinine clearance</w:t>
      </w:r>
    </w:p>
    <w:p w14:paraId="41379EF4" w14:textId="3F0FD44D" w:rsidR="00E454B3" w:rsidRPr="00E454B3" w:rsidRDefault="00E454B3" w:rsidP="008B488A">
      <w:pPr>
        <w:numPr>
          <w:ilvl w:val="1"/>
          <w:numId w:val="17"/>
        </w:numPr>
        <w:rPr>
          <w:bCs/>
        </w:rPr>
      </w:pPr>
      <w:r w:rsidRPr="00E454B3">
        <w:rPr>
          <w:bCs/>
        </w:rPr>
        <w:t xml:space="preserve">POTENTIAL PROBLEMS </w:t>
      </w:r>
    </w:p>
    <w:p w14:paraId="0DD9CE03" w14:textId="77777777" w:rsidR="00E454B3" w:rsidRPr="00E454B3" w:rsidRDefault="00E454B3" w:rsidP="008B488A">
      <w:pPr>
        <w:numPr>
          <w:ilvl w:val="2"/>
          <w:numId w:val="17"/>
        </w:numPr>
        <w:rPr>
          <w:bCs/>
        </w:rPr>
      </w:pPr>
      <w:r w:rsidRPr="00E454B3">
        <w:rPr>
          <w:bCs/>
        </w:rPr>
        <w:t>ACUTE PANCREATITIS (9/25/2009)</w:t>
      </w:r>
    </w:p>
    <w:p w14:paraId="77C0F49F" w14:textId="77777777" w:rsidR="00E454B3" w:rsidRPr="00E454B3" w:rsidRDefault="00E454B3" w:rsidP="008B488A">
      <w:pPr>
        <w:numPr>
          <w:ilvl w:val="3"/>
          <w:numId w:val="17"/>
        </w:numPr>
        <w:rPr>
          <w:bCs/>
        </w:rPr>
      </w:pPr>
      <w:r w:rsidRPr="00E454B3">
        <w:rPr>
          <w:bCs/>
        </w:rPr>
        <w:t>88 post-marketing cases (10/16/06 – 2/8/09)</w:t>
      </w:r>
    </w:p>
    <w:p w14:paraId="4075660E" w14:textId="77777777" w:rsidR="00E454B3" w:rsidRPr="00E454B3" w:rsidRDefault="00E454B3" w:rsidP="008B488A">
      <w:pPr>
        <w:numPr>
          <w:ilvl w:val="3"/>
          <w:numId w:val="17"/>
        </w:numPr>
        <w:rPr>
          <w:bCs/>
        </w:rPr>
      </w:pPr>
      <w:r w:rsidRPr="00E454B3">
        <w:rPr>
          <w:bCs/>
        </w:rPr>
        <w:t xml:space="preserve">2 were hemorrhagic or necrotizing </w:t>
      </w:r>
    </w:p>
    <w:p w14:paraId="72D90F4F" w14:textId="77777777" w:rsidR="00E454B3" w:rsidRPr="00E454B3" w:rsidRDefault="00E454B3" w:rsidP="008B488A">
      <w:pPr>
        <w:numPr>
          <w:ilvl w:val="3"/>
          <w:numId w:val="17"/>
        </w:numPr>
        <w:rPr>
          <w:bCs/>
        </w:rPr>
      </w:pPr>
      <w:r w:rsidRPr="00E454B3">
        <w:rPr>
          <w:bCs/>
        </w:rPr>
        <w:t>Patients should be monitored and drug withdrawn</w:t>
      </w:r>
      <w:r w:rsidRPr="00E454B3">
        <w:rPr>
          <w:bCs/>
        </w:rPr>
        <w:br/>
        <w:t xml:space="preserve"> if pancreatitis is suspected</w:t>
      </w:r>
    </w:p>
    <w:p w14:paraId="0C2D3CF1" w14:textId="77777777" w:rsidR="00E454B3" w:rsidRPr="00E454B3" w:rsidRDefault="00E454B3" w:rsidP="008B488A">
      <w:pPr>
        <w:numPr>
          <w:ilvl w:val="0"/>
          <w:numId w:val="17"/>
        </w:numPr>
        <w:rPr>
          <w:bCs/>
        </w:rPr>
      </w:pPr>
      <w:r w:rsidRPr="00855FCF">
        <w:rPr>
          <w:b/>
          <w:bCs/>
          <w:highlight w:val="yellow"/>
        </w:rPr>
        <w:t>CANAGLIFLOZIN</w:t>
      </w:r>
      <w:r w:rsidRPr="00E454B3">
        <w:rPr>
          <w:bCs/>
        </w:rPr>
        <w:t xml:space="preserve"> (</w:t>
      </w:r>
      <w:r w:rsidRPr="00E454B3">
        <w:rPr>
          <w:bCs/>
          <w:i/>
          <w:iCs/>
        </w:rPr>
        <w:t>Invokana</w:t>
      </w:r>
      <w:r w:rsidRPr="00E454B3">
        <w:rPr>
          <w:bCs/>
        </w:rPr>
        <w:t>®, 3/29/2013)</w:t>
      </w:r>
    </w:p>
    <w:p w14:paraId="3E87AB1D" w14:textId="77777777" w:rsidR="00E454B3" w:rsidRPr="00E454B3" w:rsidRDefault="00E454B3" w:rsidP="008B488A">
      <w:pPr>
        <w:numPr>
          <w:ilvl w:val="1"/>
          <w:numId w:val="17"/>
        </w:numPr>
        <w:rPr>
          <w:bCs/>
        </w:rPr>
      </w:pPr>
      <w:r w:rsidRPr="00E454B3">
        <w:rPr>
          <w:bCs/>
        </w:rPr>
        <w:t>New Oral therapy for type 2 diabetes</w:t>
      </w:r>
    </w:p>
    <w:p w14:paraId="75BC4EE6" w14:textId="77777777" w:rsidR="00E454B3" w:rsidRPr="00E454B3" w:rsidRDefault="00E454B3" w:rsidP="008B488A">
      <w:pPr>
        <w:numPr>
          <w:ilvl w:val="1"/>
          <w:numId w:val="17"/>
        </w:numPr>
        <w:rPr>
          <w:bCs/>
        </w:rPr>
      </w:pPr>
      <w:r w:rsidRPr="00E454B3">
        <w:rPr>
          <w:bCs/>
        </w:rPr>
        <w:t>Administered 1 x/day prior to breakfast</w:t>
      </w:r>
    </w:p>
    <w:p w14:paraId="542BC5D0" w14:textId="55780150" w:rsidR="00E454B3" w:rsidRPr="00D47F83" w:rsidRDefault="00E454B3" w:rsidP="008B488A">
      <w:pPr>
        <w:numPr>
          <w:ilvl w:val="1"/>
          <w:numId w:val="17"/>
        </w:numPr>
        <w:rPr>
          <w:b/>
          <w:bCs/>
        </w:rPr>
      </w:pPr>
      <w:r w:rsidRPr="00D47F83">
        <w:rPr>
          <w:b/>
          <w:bCs/>
        </w:rPr>
        <w:t xml:space="preserve">MECHANISM </w:t>
      </w:r>
      <w:r w:rsidR="003E46DB">
        <w:rPr>
          <w:b/>
          <w:bCs/>
        </w:rPr>
        <w:t xml:space="preserve">–Newer drug class in USA </w:t>
      </w:r>
    </w:p>
    <w:p w14:paraId="2E50AAEF" w14:textId="77777777" w:rsidR="00E454B3" w:rsidRPr="00E454B3" w:rsidRDefault="00E454B3" w:rsidP="008B488A">
      <w:pPr>
        <w:numPr>
          <w:ilvl w:val="2"/>
          <w:numId w:val="17"/>
        </w:numPr>
        <w:rPr>
          <w:bCs/>
        </w:rPr>
      </w:pPr>
      <w:r w:rsidRPr="003E46DB">
        <w:rPr>
          <w:bCs/>
          <w:highlight w:val="green"/>
        </w:rPr>
        <w:t>Inhibits renal reabsorption of glucose</w:t>
      </w:r>
    </w:p>
    <w:p w14:paraId="67BA5BA7" w14:textId="77777777" w:rsidR="00E454B3" w:rsidRPr="00E454B3" w:rsidRDefault="00E454B3" w:rsidP="008B488A">
      <w:pPr>
        <w:numPr>
          <w:ilvl w:val="2"/>
          <w:numId w:val="17"/>
        </w:numPr>
        <w:rPr>
          <w:bCs/>
        </w:rPr>
      </w:pPr>
      <w:r w:rsidRPr="00E454B3">
        <w:rPr>
          <w:bCs/>
        </w:rPr>
        <w:t xml:space="preserve">Increases urine glucose; </w:t>
      </w:r>
      <w:r w:rsidRPr="003E46DB">
        <w:rPr>
          <w:bCs/>
          <w:highlight w:val="green"/>
        </w:rPr>
        <w:t>decreases plasma glucose</w:t>
      </w:r>
    </w:p>
    <w:p w14:paraId="735B04C9" w14:textId="77777777" w:rsidR="00E454B3" w:rsidRPr="00E454B3" w:rsidRDefault="00E454B3" w:rsidP="008B488A">
      <w:pPr>
        <w:numPr>
          <w:ilvl w:val="1"/>
          <w:numId w:val="17"/>
        </w:numPr>
        <w:rPr>
          <w:bCs/>
        </w:rPr>
      </w:pPr>
      <w:r w:rsidRPr="00D47F83">
        <w:rPr>
          <w:b/>
          <w:bCs/>
        </w:rPr>
        <w:t>SIDE EFFECTS</w:t>
      </w:r>
      <w:r w:rsidRPr="00E454B3">
        <w:rPr>
          <w:bCs/>
        </w:rPr>
        <w:t xml:space="preserve"> include</w:t>
      </w:r>
    </w:p>
    <w:p w14:paraId="05D37B2C" w14:textId="1FD03386" w:rsidR="00E454B3" w:rsidRPr="00E454B3" w:rsidRDefault="00E454B3" w:rsidP="008B488A">
      <w:pPr>
        <w:numPr>
          <w:ilvl w:val="2"/>
          <w:numId w:val="17"/>
        </w:numPr>
        <w:rPr>
          <w:bCs/>
        </w:rPr>
      </w:pPr>
      <w:r w:rsidRPr="00E454B3">
        <w:rPr>
          <w:bCs/>
        </w:rPr>
        <w:t>Osmotic diuresis</w:t>
      </w:r>
      <w:r w:rsidR="003E46DB">
        <w:rPr>
          <w:bCs/>
        </w:rPr>
        <w:t xml:space="preserve"> (b/c </w:t>
      </w:r>
      <w:r w:rsidR="003E46DB" w:rsidRPr="003E46DB">
        <w:rPr>
          <w:bCs/>
        </w:rPr>
        <w:sym w:font="Symbol" w:char="F0AD"/>
      </w:r>
      <w:r w:rsidR="003E46DB">
        <w:rPr>
          <w:bCs/>
        </w:rPr>
        <w:t xml:space="preserve"> glucose in the urine)</w:t>
      </w:r>
      <w:r w:rsidRPr="00E454B3">
        <w:rPr>
          <w:bCs/>
        </w:rPr>
        <w:t>, hypovolemia, hypotension</w:t>
      </w:r>
    </w:p>
    <w:p w14:paraId="1D290D0B" w14:textId="77777777" w:rsidR="00E454B3" w:rsidRPr="00E454B3" w:rsidRDefault="00E454B3" w:rsidP="008B488A">
      <w:pPr>
        <w:numPr>
          <w:ilvl w:val="2"/>
          <w:numId w:val="17"/>
        </w:numPr>
        <w:rPr>
          <w:bCs/>
        </w:rPr>
      </w:pPr>
      <w:r w:rsidRPr="00E454B3">
        <w:rPr>
          <w:bCs/>
        </w:rPr>
        <w:t>Hypoglycemia</w:t>
      </w:r>
    </w:p>
    <w:p w14:paraId="4AE63277" w14:textId="77777777" w:rsidR="00E454B3" w:rsidRPr="00E454B3" w:rsidRDefault="00E454B3" w:rsidP="008B488A">
      <w:pPr>
        <w:numPr>
          <w:ilvl w:val="2"/>
          <w:numId w:val="17"/>
        </w:numPr>
        <w:rPr>
          <w:bCs/>
        </w:rPr>
      </w:pPr>
      <w:r w:rsidRPr="00E454B3">
        <w:rPr>
          <w:bCs/>
        </w:rPr>
        <w:t>Female genital mycotic infections, urinary tract infection</w:t>
      </w:r>
    </w:p>
    <w:p w14:paraId="501DB817" w14:textId="77777777" w:rsidR="00E454B3" w:rsidRPr="002249C5" w:rsidRDefault="00E454B3" w:rsidP="00657F2E">
      <w:pPr>
        <w:jc w:val="center"/>
        <w:rPr>
          <w:b/>
          <w:bCs/>
          <w:sz w:val="30"/>
          <w:szCs w:val="30"/>
        </w:rPr>
      </w:pPr>
    </w:p>
    <w:p w14:paraId="66D6A07C" w14:textId="0C5C6866" w:rsidR="000C1BED" w:rsidRPr="002249C5" w:rsidRDefault="000C1BED" w:rsidP="00657F2E">
      <w:pPr>
        <w:jc w:val="center"/>
        <w:rPr>
          <w:b/>
          <w:bCs/>
          <w:sz w:val="30"/>
          <w:szCs w:val="30"/>
        </w:rPr>
      </w:pPr>
      <w:r w:rsidRPr="002249C5">
        <w:rPr>
          <w:b/>
          <w:bCs/>
          <w:sz w:val="30"/>
          <w:szCs w:val="30"/>
        </w:rPr>
        <w:t>ADRENAL STEROID PHARMACOLOGY </w:t>
      </w:r>
    </w:p>
    <w:p w14:paraId="43346ADC" w14:textId="52D7A19E" w:rsidR="000C1BED" w:rsidRPr="000C1BED" w:rsidRDefault="000C1BED" w:rsidP="000C1BED">
      <w:pPr>
        <w:jc w:val="center"/>
      </w:pPr>
      <w:r w:rsidRPr="000C1BED">
        <w:rPr>
          <w:b/>
          <w:bCs/>
        </w:rPr>
        <w:t>(Basic and Clinical Pharmacology, Katzung, 11th ed., Chapter 39; Chapter 20, pp347-348; Chapter 61, pp1058-1061)</w:t>
      </w:r>
    </w:p>
    <w:p w14:paraId="32CC3BB2" w14:textId="77777777" w:rsidR="000C1BED" w:rsidRDefault="000C1BED" w:rsidP="000C1BED">
      <w:pPr>
        <w:rPr>
          <w:b/>
          <w:bCs/>
        </w:rPr>
      </w:pPr>
    </w:p>
    <w:p w14:paraId="4CF462E5" w14:textId="77777777" w:rsidR="000C1BED" w:rsidRPr="000C1BED" w:rsidRDefault="000C1BED" w:rsidP="000C1BED">
      <w:pPr>
        <w:jc w:val="center"/>
      </w:pPr>
      <w:r w:rsidRPr="000C1BED">
        <w:rPr>
          <w:b/>
          <w:bCs/>
        </w:rPr>
        <w:t>ADRENAL STEROIDS</w:t>
      </w:r>
    </w:p>
    <w:p w14:paraId="5682D763" w14:textId="78132D6D" w:rsidR="000C1BED" w:rsidRPr="000C1BED" w:rsidRDefault="000C1BED" w:rsidP="00433079">
      <w:pPr>
        <w:pStyle w:val="ListParagraph"/>
        <w:numPr>
          <w:ilvl w:val="0"/>
          <w:numId w:val="15"/>
        </w:numPr>
      </w:pPr>
      <w:r w:rsidRPr="000C1BED">
        <w:rPr>
          <w:bCs/>
        </w:rPr>
        <w:t>THREE MAJOR TYPES:</w:t>
      </w:r>
    </w:p>
    <w:p w14:paraId="748DD5E4" w14:textId="62DE80D9" w:rsidR="000C1BED" w:rsidRPr="000C1BED" w:rsidRDefault="000C1BED" w:rsidP="00433079">
      <w:pPr>
        <w:numPr>
          <w:ilvl w:val="1"/>
          <w:numId w:val="15"/>
        </w:numPr>
      </w:pPr>
      <w:r w:rsidRPr="000C1BED">
        <w:rPr>
          <w:b/>
          <w:bCs/>
        </w:rPr>
        <w:t>Glucocorticoids</w:t>
      </w:r>
      <w:r w:rsidR="00D80726">
        <w:rPr>
          <w:b/>
          <w:bCs/>
        </w:rPr>
        <w:t xml:space="preserve"> (e.g. </w:t>
      </w:r>
      <w:r w:rsidR="00D80726" w:rsidRPr="00D80726">
        <w:rPr>
          <w:b/>
          <w:bCs/>
        </w:rPr>
        <w:t>CORTISOL</w:t>
      </w:r>
      <w:r w:rsidR="00D80726">
        <w:rPr>
          <w:b/>
          <w:bCs/>
        </w:rPr>
        <w:t>)</w:t>
      </w:r>
      <w:r w:rsidRPr="000C1BED">
        <w:rPr>
          <w:bCs/>
        </w:rPr>
        <w:t xml:space="preserve"> </w:t>
      </w:r>
      <w:r w:rsidRPr="000C1BED">
        <w:t xml:space="preserve">- influence carbohydrate metabolism; </w:t>
      </w:r>
      <w:r w:rsidR="00D80726">
        <w:t>suppress/</w:t>
      </w:r>
      <w:r w:rsidRPr="000C1BED">
        <w:t>moderate inflammatory response</w:t>
      </w:r>
    </w:p>
    <w:p w14:paraId="00537F5F" w14:textId="593987AE" w:rsidR="000C1BED" w:rsidRPr="000C1BED" w:rsidRDefault="000C1BED" w:rsidP="00433079">
      <w:pPr>
        <w:numPr>
          <w:ilvl w:val="1"/>
          <w:numId w:val="15"/>
        </w:numPr>
      </w:pPr>
      <w:r w:rsidRPr="000C1BED">
        <w:rPr>
          <w:b/>
          <w:bCs/>
        </w:rPr>
        <w:t>Mineralocorticoids</w:t>
      </w:r>
      <w:r w:rsidRPr="000C1BED">
        <w:rPr>
          <w:bCs/>
        </w:rPr>
        <w:t xml:space="preserve"> </w:t>
      </w:r>
      <w:r w:rsidR="00D80726">
        <w:rPr>
          <w:bCs/>
        </w:rPr>
        <w:t xml:space="preserve">(e.g. </w:t>
      </w:r>
      <w:r w:rsidR="00D80726" w:rsidRPr="00D80726">
        <w:rPr>
          <w:b/>
          <w:bCs/>
        </w:rPr>
        <w:t>ALDOSTERONE</w:t>
      </w:r>
      <w:r w:rsidR="00D80726">
        <w:rPr>
          <w:bCs/>
        </w:rPr>
        <w:t>)</w:t>
      </w:r>
      <w:r w:rsidRPr="000C1BED">
        <w:t>- regulate sodium retention</w:t>
      </w:r>
      <w:r w:rsidR="00D80726">
        <w:t xml:space="preserve"> by the kidneys so therefore helps control blood volume </w:t>
      </w:r>
    </w:p>
    <w:p w14:paraId="1E4A1696" w14:textId="0F17034B" w:rsidR="000C1BED" w:rsidRPr="000C1BED" w:rsidRDefault="000C1BED" w:rsidP="00433079">
      <w:pPr>
        <w:numPr>
          <w:ilvl w:val="1"/>
          <w:numId w:val="15"/>
        </w:numPr>
      </w:pPr>
      <w:r w:rsidRPr="000C1BED">
        <w:rPr>
          <w:b/>
          <w:bCs/>
        </w:rPr>
        <w:t>Androgenic</w:t>
      </w:r>
      <w:r w:rsidRPr="000C1BED">
        <w:rPr>
          <w:bCs/>
        </w:rPr>
        <w:t xml:space="preserve"> </w:t>
      </w:r>
      <w:r w:rsidRPr="000C1BED">
        <w:rPr>
          <w:b/>
          <w:bCs/>
        </w:rPr>
        <w:t>Steroids</w:t>
      </w:r>
      <w:r w:rsidR="00D80726">
        <w:rPr>
          <w:b/>
          <w:bCs/>
        </w:rPr>
        <w:t xml:space="preserve"> (PROGESTINS, ANDROGENS, ESTROGENS)</w:t>
      </w:r>
      <w:r w:rsidRPr="000C1BED">
        <w:rPr>
          <w:bCs/>
        </w:rPr>
        <w:t xml:space="preserve"> </w:t>
      </w:r>
      <w:r w:rsidRPr="000C1BED">
        <w:t>- promote general growth of body tissues and male sexual development</w:t>
      </w:r>
    </w:p>
    <w:p w14:paraId="318966F8" w14:textId="77777777" w:rsidR="000C1BED" w:rsidRPr="000C1BED" w:rsidRDefault="000C1BED" w:rsidP="00433079">
      <w:pPr>
        <w:numPr>
          <w:ilvl w:val="0"/>
          <w:numId w:val="15"/>
        </w:numPr>
        <w:rPr>
          <w:bCs/>
        </w:rPr>
      </w:pPr>
      <w:r w:rsidRPr="000C1BED">
        <w:rPr>
          <w:bCs/>
        </w:rPr>
        <w:t xml:space="preserve">ENDOCRINE CONTROL OF GLUCOCORTICOID PRODUCTION </w:t>
      </w:r>
    </w:p>
    <w:p w14:paraId="7F4007BD" w14:textId="7E4E8320" w:rsidR="000C1BED" w:rsidRPr="000C1BED" w:rsidRDefault="000C1BED" w:rsidP="00433079">
      <w:pPr>
        <w:numPr>
          <w:ilvl w:val="1"/>
          <w:numId w:val="15"/>
        </w:numPr>
        <w:rPr>
          <w:bCs/>
        </w:rPr>
      </w:pPr>
      <w:r w:rsidRPr="000C1BED">
        <w:rPr>
          <w:bCs/>
        </w:rPr>
        <w:t xml:space="preserve">Hypothalamus responds to stress </w:t>
      </w:r>
      <w:r w:rsidR="00D80726">
        <w:rPr>
          <w:bCs/>
        </w:rPr>
        <w:t xml:space="preserve">(trauma—physical,  anxiety, infection, surgery, etc) </w:t>
      </w:r>
      <w:r w:rsidRPr="000C1BED">
        <w:rPr>
          <w:bCs/>
        </w:rPr>
        <w:t xml:space="preserve">and sensory input by secreting a peptide hormone, Corticotropin Releasing Hormone (CRH). </w:t>
      </w:r>
    </w:p>
    <w:p w14:paraId="5675E115" w14:textId="7DD1DBFE" w:rsidR="000C1BED" w:rsidRPr="000C1BED" w:rsidRDefault="000C1BED" w:rsidP="00433079">
      <w:pPr>
        <w:numPr>
          <w:ilvl w:val="1"/>
          <w:numId w:val="15"/>
        </w:numPr>
        <w:rPr>
          <w:bCs/>
        </w:rPr>
      </w:pPr>
      <w:r w:rsidRPr="000C1BED">
        <w:rPr>
          <w:bCs/>
        </w:rPr>
        <w:t>CRH acts on the anterior pituitary to cause release of another peptide hormone, Adrenocorticotropic Hormone (ACTH</w:t>
      </w:r>
      <w:r w:rsidR="00D80726">
        <w:rPr>
          <w:bCs/>
        </w:rPr>
        <w:t>—aka Corticotropin</w:t>
      </w:r>
      <w:r w:rsidRPr="000C1BED">
        <w:rPr>
          <w:bCs/>
        </w:rPr>
        <w:t xml:space="preserve">). </w:t>
      </w:r>
    </w:p>
    <w:p w14:paraId="0348D38D" w14:textId="2BA89DDD" w:rsidR="000C1BED" w:rsidRDefault="000C1BED" w:rsidP="00433079">
      <w:pPr>
        <w:numPr>
          <w:ilvl w:val="1"/>
          <w:numId w:val="15"/>
        </w:numPr>
        <w:rPr>
          <w:bCs/>
        </w:rPr>
      </w:pPr>
      <w:r w:rsidRPr="000C1BED">
        <w:rPr>
          <w:bCs/>
        </w:rPr>
        <w:t>ACTH acts on the adrenal by binding to cell surface receptors. These receptors stimulate a cAMP second messenger signal pathway which rapidly results in the synthesis an</w:t>
      </w:r>
      <w:r w:rsidR="00D80726">
        <w:rPr>
          <w:bCs/>
        </w:rPr>
        <w:t xml:space="preserve">d secretion of glucocorticoids (cortisol) </w:t>
      </w:r>
    </w:p>
    <w:p w14:paraId="7EBCEF23" w14:textId="7DD90531" w:rsidR="00D80726" w:rsidRDefault="00D80726" w:rsidP="00D80726">
      <w:pPr>
        <w:numPr>
          <w:ilvl w:val="2"/>
          <w:numId w:val="15"/>
        </w:numPr>
        <w:rPr>
          <w:bCs/>
        </w:rPr>
      </w:pPr>
      <w:r>
        <w:rPr>
          <w:bCs/>
        </w:rPr>
        <w:t xml:space="preserve">There is also feedback regulation </w:t>
      </w:r>
    </w:p>
    <w:p w14:paraId="3A5B0E6B" w14:textId="5B129D90" w:rsidR="00C80871" w:rsidRPr="000C1BED" w:rsidRDefault="00C80871" w:rsidP="00C80871">
      <w:pPr>
        <w:numPr>
          <w:ilvl w:val="1"/>
          <w:numId w:val="15"/>
        </w:numPr>
        <w:rPr>
          <w:bCs/>
        </w:rPr>
      </w:pPr>
      <w:r w:rsidRPr="00C80871">
        <w:rPr>
          <w:bCs/>
        </w:rPr>
        <w:t>Stress events cause a HUGE release of cortisol!! Cortisol FEEDS back on the hypothalamus to limit the release of CRH</w:t>
      </w:r>
    </w:p>
    <w:p w14:paraId="1BE87170" w14:textId="77777777" w:rsidR="000C1BED" w:rsidRDefault="000C1BED" w:rsidP="00433079">
      <w:pPr>
        <w:numPr>
          <w:ilvl w:val="0"/>
          <w:numId w:val="15"/>
        </w:numPr>
        <w:rPr>
          <w:bCs/>
        </w:rPr>
      </w:pPr>
      <w:r w:rsidRPr="000C1BED">
        <w:rPr>
          <w:bCs/>
        </w:rPr>
        <w:t xml:space="preserve">ENDOCRINE CONTROL OF MINERALOCORTICOID PRODUCTION </w:t>
      </w:r>
    </w:p>
    <w:p w14:paraId="09A9263C" w14:textId="7B82ED71" w:rsidR="00D80726" w:rsidRPr="000C1BED" w:rsidRDefault="00D80726" w:rsidP="00D80726">
      <w:pPr>
        <w:numPr>
          <w:ilvl w:val="1"/>
          <w:numId w:val="15"/>
        </w:numPr>
        <w:rPr>
          <w:bCs/>
        </w:rPr>
      </w:pPr>
      <w:r>
        <w:rPr>
          <w:bCs/>
        </w:rPr>
        <w:t xml:space="preserve">Controled by the RAAS of the kidneys </w:t>
      </w:r>
    </w:p>
    <w:p w14:paraId="3F54856B" w14:textId="52985FB0" w:rsidR="000C1BED" w:rsidRPr="000C1BED" w:rsidRDefault="000C1BED" w:rsidP="00433079">
      <w:pPr>
        <w:numPr>
          <w:ilvl w:val="1"/>
          <w:numId w:val="15"/>
        </w:numPr>
        <w:rPr>
          <w:bCs/>
        </w:rPr>
      </w:pPr>
      <w:r w:rsidRPr="000C1BED">
        <w:rPr>
          <w:bCs/>
        </w:rPr>
        <w:t xml:space="preserve">Low blood pressure </w:t>
      </w:r>
      <w:r w:rsidR="00D80726">
        <w:rPr>
          <w:bCs/>
        </w:rPr>
        <w:t>(</w:t>
      </w:r>
      <w:r w:rsidR="00D80726" w:rsidRPr="00D80726">
        <w:rPr>
          <w:bCs/>
        </w:rPr>
        <w:sym w:font="Symbol" w:char="F0AF"/>
      </w:r>
      <w:r w:rsidR="00D80726">
        <w:rPr>
          <w:bCs/>
        </w:rPr>
        <w:t xml:space="preserve"> BP) </w:t>
      </w:r>
      <w:r w:rsidRPr="000C1BED">
        <w:rPr>
          <w:bCs/>
        </w:rPr>
        <w:t xml:space="preserve">stimulates production of renin in the kidney </w:t>
      </w:r>
      <w:r w:rsidR="00D80726">
        <w:rPr>
          <w:bCs/>
        </w:rPr>
        <w:t xml:space="preserve">by the JG cells of the macula densa </w:t>
      </w:r>
    </w:p>
    <w:p w14:paraId="288F3F67" w14:textId="3D3D28EB" w:rsidR="000C1BED" w:rsidRPr="000C1BED" w:rsidRDefault="000C1BED" w:rsidP="00433079">
      <w:pPr>
        <w:numPr>
          <w:ilvl w:val="1"/>
          <w:numId w:val="15"/>
        </w:numPr>
        <w:rPr>
          <w:bCs/>
        </w:rPr>
      </w:pPr>
      <w:r w:rsidRPr="000C1BED">
        <w:rPr>
          <w:bCs/>
        </w:rPr>
        <w:t>Renin begins conversion of angiotensinogen</w:t>
      </w:r>
      <w:r w:rsidR="00D80726">
        <w:rPr>
          <w:bCs/>
        </w:rPr>
        <w:t xml:space="preserve"> (from the liver)</w:t>
      </w:r>
      <w:r w:rsidRPr="000C1BED">
        <w:rPr>
          <w:bCs/>
        </w:rPr>
        <w:t xml:space="preserve"> to</w:t>
      </w:r>
      <w:r w:rsidR="00D80726">
        <w:rPr>
          <w:bCs/>
        </w:rPr>
        <w:t xml:space="preserve"> angiotensin I then to</w:t>
      </w:r>
      <w:r w:rsidRPr="000C1BED">
        <w:rPr>
          <w:bCs/>
        </w:rPr>
        <w:t xml:space="preserve"> angiotensin II </w:t>
      </w:r>
      <w:r w:rsidR="00D80726">
        <w:rPr>
          <w:bCs/>
        </w:rPr>
        <w:t xml:space="preserve">by ACE (in the lungs) </w:t>
      </w:r>
    </w:p>
    <w:p w14:paraId="1A800A9E" w14:textId="575ABFD6" w:rsidR="000C1BED" w:rsidRPr="000C1BED" w:rsidRDefault="000C1BED" w:rsidP="00433079">
      <w:pPr>
        <w:numPr>
          <w:ilvl w:val="1"/>
          <w:numId w:val="15"/>
        </w:numPr>
        <w:rPr>
          <w:bCs/>
        </w:rPr>
      </w:pPr>
      <w:r w:rsidRPr="000C1BED">
        <w:rPr>
          <w:bCs/>
        </w:rPr>
        <w:t xml:space="preserve">Angiotensin </w:t>
      </w:r>
      <w:r w:rsidR="00D80726">
        <w:rPr>
          <w:bCs/>
        </w:rPr>
        <w:t xml:space="preserve">II </w:t>
      </w:r>
      <w:r w:rsidRPr="000C1BED">
        <w:rPr>
          <w:bCs/>
        </w:rPr>
        <w:t xml:space="preserve">acts on the adrenal to cause synthesis and secretion of aldosterone </w:t>
      </w:r>
    </w:p>
    <w:p w14:paraId="3D240BB7" w14:textId="77777777" w:rsidR="000C1BED" w:rsidRPr="000C1BED" w:rsidRDefault="000C1BED" w:rsidP="00433079">
      <w:pPr>
        <w:numPr>
          <w:ilvl w:val="1"/>
          <w:numId w:val="15"/>
        </w:numPr>
        <w:rPr>
          <w:bCs/>
        </w:rPr>
      </w:pPr>
      <w:r w:rsidRPr="000C1BED">
        <w:rPr>
          <w:bCs/>
        </w:rPr>
        <w:t xml:space="preserve">Aldosterone acts on the kidneys to increase retention of Na+, thereby increasing blood pressure </w:t>
      </w:r>
    </w:p>
    <w:p w14:paraId="0DED41E8" w14:textId="1C482697" w:rsidR="000C1BED" w:rsidRPr="00D80726" w:rsidRDefault="00D80726" w:rsidP="00D80726">
      <w:pPr>
        <w:numPr>
          <w:ilvl w:val="0"/>
          <w:numId w:val="15"/>
        </w:numPr>
        <w:rPr>
          <w:bCs/>
        </w:rPr>
      </w:pPr>
      <w:r>
        <w:rPr>
          <w:noProof/>
          <w:lang w:eastAsia="en-US"/>
        </w:rPr>
        <w:drawing>
          <wp:anchor distT="0" distB="0" distL="114300" distR="114300" simplePos="0" relativeHeight="251678720" behindDoc="0" locked="0" layoutInCell="1" allowOverlap="1" wp14:anchorId="4DD1A55A" wp14:editId="106E6C17">
            <wp:simplePos x="0" y="0"/>
            <wp:positionH relativeFrom="column">
              <wp:posOffset>4457700</wp:posOffset>
            </wp:positionH>
            <wp:positionV relativeFrom="paragraph">
              <wp:posOffset>9525</wp:posOffset>
            </wp:positionV>
            <wp:extent cx="2375535" cy="1871980"/>
            <wp:effectExtent l="0" t="0" r="12065" b="7620"/>
            <wp:wrapSquare wrapText="bothSides"/>
            <wp:docPr id="548" name="Picture 548" descr="Macintosh HD:Users:elisafuray:Desktop:Screen Shot 2013-04-03 at 1.12.5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Macintosh HD:Users:elisafuray:Desktop:Screen Shot 2013-04-03 at 1.12.50 AM.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375535" cy="1871980"/>
                    </a:xfrm>
                    <a:prstGeom prst="rect">
                      <a:avLst/>
                    </a:prstGeom>
                    <a:noFill/>
                    <a:ln>
                      <a:noFill/>
                    </a:ln>
                  </pic:spPr>
                </pic:pic>
              </a:graphicData>
            </a:graphic>
            <wp14:sizeRelH relativeFrom="page">
              <wp14:pctWidth>0</wp14:pctWidth>
            </wp14:sizeRelH>
            <wp14:sizeRelV relativeFrom="page">
              <wp14:pctHeight>0</wp14:pctHeight>
            </wp14:sizeRelV>
          </wp:anchor>
        </w:drawing>
      </w:r>
      <w:r w:rsidR="000C1BED" w:rsidRPr="000C1BED">
        <w:rPr>
          <w:bCs/>
        </w:rPr>
        <w:t xml:space="preserve">MECHANISM OF ACTION </w:t>
      </w:r>
    </w:p>
    <w:p w14:paraId="62060D1D" w14:textId="77777777" w:rsidR="000C1BED" w:rsidRPr="000C1BED" w:rsidRDefault="000C1BED" w:rsidP="00433079">
      <w:pPr>
        <w:numPr>
          <w:ilvl w:val="1"/>
          <w:numId w:val="15"/>
        </w:numPr>
      </w:pPr>
      <w:r w:rsidRPr="000C1BED">
        <w:rPr>
          <w:bCs/>
        </w:rPr>
        <w:t>Mechanism is common to</w:t>
      </w:r>
      <w:r w:rsidRPr="000C1BED">
        <w:t xml:space="preserve">: </w:t>
      </w:r>
    </w:p>
    <w:p w14:paraId="1D31F558" w14:textId="590A969D" w:rsidR="000C1BED" w:rsidRPr="000C1BED" w:rsidRDefault="00D80726" w:rsidP="00433079">
      <w:pPr>
        <w:numPr>
          <w:ilvl w:val="2"/>
          <w:numId w:val="15"/>
        </w:numPr>
      </w:pPr>
      <w:r>
        <w:t>G</w:t>
      </w:r>
      <w:r w:rsidR="000C1BED" w:rsidRPr="000C1BED">
        <w:t xml:space="preserve">lucocorticoids - bind glucocorticoid receptor (GR) </w:t>
      </w:r>
    </w:p>
    <w:p w14:paraId="209DE259" w14:textId="04E36452" w:rsidR="000C1BED" w:rsidRPr="000C1BED" w:rsidRDefault="00D80726" w:rsidP="00433079">
      <w:pPr>
        <w:numPr>
          <w:ilvl w:val="2"/>
          <w:numId w:val="15"/>
        </w:numPr>
      </w:pPr>
      <w:r>
        <w:t>M</w:t>
      </w:r>
      <w:r w:rsidR="000C1BED" w:rsidRPr="000C1BED">
        <w:t xml:space="preserve">ineralocorticoids - bind mineralocorticoid receptor (MR) </w:t>
      </w:r>
    </w:p>
    <w:p w14:paraId="64013EB5" w14:textId="7ED98F8F" w:rsidR="000C1BED" w:rsidRPr="000C1BED" w:rsidRDefault="00D80726" w:rsidP="00433079">
      <w:pPr>
        <w:numPr>
          <w:ilvl w:val="2"/>
          <w:numId w:val="15"/>
        </w:numPr>
      </w:pPr>
      <w:r>
        <w:t>A</w:t>
      </w:r>
      <w:r w:rsidR="000C1BED" w:rsidRPr="000C1BED">
        <w:t xml:space="preserve">ndrogens </w:t>
      </w:r>
    </w:p>
    <w:p w14:paraId="1ECF7F72" w14:textId="78C903E1" w:rsidR="000C1BED" w:rsidRPr="000C1BED" w:rsidRDefault="00D80726" w:rsidP="00433079">
      <w:pPr>
        <w:numPr>
          <w:ilvl w:val="2"/>
          <w:numId w:val="15"/>
        </w:numPr>
      </w:pPr>
      <w:r>
        <w:t>E</w:t>
      </w:r>
      <w:r w:rsidR="000C1BED" w:rsidRPr="000C1BED">
        <w:t xml:space="preserve">strogens and progestins </w:t>
      </w:r>
    </w:p>
    <w:p w14:paraId="1958FC27" w14:textId="65B6B5C7" w:rsidR="000C1BED" w:rsidRDefault="00D80726" w:rsidP="00433079">
      <w:pPr>
        <w:numPr>
          <w:ilvl w:val="2"/>
          <w:numId w:val="15"/>
        </w:numPr>
      </w:pPr>
      <w:r>
        <w:t>T</w:t>
      </w:r>
      <w:r w:rsidR="000C1BED" w:rsidRPr="000C1BED">
        <w:t xml:space="preserve">hyroid hormone, retinoids and vitamin D </w:t>
      </w:r>
    </w:p>
    <w:p w14:paraId="29197A2E" w14:textId="56A2B314" w:rsidR="00D80726" w:rsidRDefault="00D80726" w:rsidP="00D80726">
      <w:pPr>
        <w:numPr>
          <w:ilvl w:val="2"/>
          <w:numId w:val="15"/>
        </w:numPr>
      </w:pPr>
      <w:r>
        <w:t>Through all these receptors that bind the steroidal hormones these are all intracellular receptors (as opposed to many of the other receptors we have discussed) whose main goal is to work as hormone activator TF (differential expression of genes</w:t>
      </w:r>
      <w:r>
        <w:sym w:font="Wingdings" w:char="F0E0"/>
      </w:r>
      <w:r>
        <w:t xml:space="preserve"> mRNA transcription </w:t>
      </w:r>
      <w:r>
        <w:sym w:font="Wingdings" w:char="F0E0"/>
      </w:r>
      <w:r>
        <w:t xml:space="preserve"> translation into proteins) </w:t>
      </w:r>
    </w:p>
    <w:p w14:paraId="05CE1F71" w14:textId="77777777" w:rsidR="000C1BED" w:rsidRPr="000C1BED" w:rsidRDefault="000C1BED" w:rsidP="00433079">
      <w:pPr>
        <w:numPr>
          <w:ilvl w:val="1"/>
          <w:numId w:val="15"/>
        </w:numPr>
      </w:pPr>
      <w:r w:rsidRPr="000C1BED">
        <w:rPr>
          <w:bCs/>
        </w:rPr>
        <w:t>Therapeutic consequences</w:t>
      </w:r>
      <w:r w:rsidRPr="000C1BED">
        <w:t xml:space="preserve">: </w:t>
      </w:r>
    </w:p>
    <w:p w14:paraId="4F98D92A" w14:textId="1BCA9088" w:rsidR="000C1BED" w:rsidRPr="000C1BED" w:rsidRDefault="00D80726" w:rsidP="00433079">
      <w:pPr>
        <w:numPr>
          <w:ilvl w:val="2"/>
          <w:numId w:val="15"/>
        </w:numPr>
      </w:pPr>
      <w:r>
        <w:t>D</w:t>
      </w:r>
      <w:r w:rsidR="000C1BED" w:rsidRPr="000C1BED">
        <w:t xml:space="preserve">elayed drug effect (hours) </w:t>
      </w:r>
    </w:p>
    <w:p w14:paraId="35CFF30E" w14:textId="3120BA43" w:rsidR="000C1BED" w:rsidRDefault="00D80726" w:rsidP="00433079">
      <w:pPr>
        <w:numPr>
          <w:ilvl w:val="2"/>
          <w:numId w:val="15"/>
        </w:numPr>
      </w:pPr>
      <w:r>
        <w:t>P</w:t>
      </w:r>
      <w:r w:rsidR="000C1BED" w:rsidRPr="000C1BED">
        <w:t xml:space="preserve">ersistence of drug effect (days) </w:t>
      </w:r>
    </w:p>
    <w:p w14:paraId="7E3EA45E" w14:textId="5BA0B14D" w:rsidR="00D80726" w:rsidRDefault="00D80726" w:rsidP="00D80726">
      <w:pPr>
        <w:numPr>
          <w:ilvl w:val="2"/>
          <w:numId w:val="15"/>
        </w:numPr>
      </w:pPr>
      <w:r>
        <w:t xml:space="preserve">Long duration of action of these drugs b/c the cessation of the drugs is dependent on the half life of the newly synthesized proteins that are formed in response to the drug </w:t>
      </w:r>
    </w:p>
    <w:p w14:paraId="4434B43E" w14:textId="3EBEC604" w:rsidR="00D80726" w:rsidRDefault="00D80726" w:rsidP="00D80726">
      <w:pPr>
        <w:ind w:left="2160"/>
      </w:pPr>
      <w:r>
        <w:rPr>
          <w:noProof/>
          <w:lang w:eastAsia="en-US"/>
        </w:rPr>
        <mc:AlternateContent>
          <mc:Choice Requires="wps">
            <w:drawing>
              <wp:anchor distT="0" distB="0" distL="114300" distR="114300" simplePos="0" relativeHeight="251680768" behindDoc="0" locked="0" layoutInCell="1" allowOverlap="1" wp14:anchorId="3E22208A" wp14:editId="68F46DEF">
                <wp:simplePos x="0" y="0"/>
                <wp:positionH relativeFrom="column">
                  <wp:posOffset>3886200</wp:posOffset>
                </wp:positionH>
                <wp:positionV relativeFrom="paragraph">
                  <wp:posOffset>85090</wp:posOffset>
                </wp:positionV>
                <wp:extent cx="2971800" cy="4914900"/>
                <wp:effectExtent l="0" t="0" r="0" b="12700"/>
                <wp:wrapSquare wrapText="bothSides"/>
                <wp:docPr id="16" name="Text Box 16"/>
                <wp:cNvGraphicFramePr/>
                <a:graphic xmlns:a="http://schemas.openxmlformats.org/drawingml/2006/main">
                  <a:graphicData uri="http://schemas.microsoft.com/office/word/2010/wordprocessingShape">
                    <wps:wsp>
                      <wps:cNvSpPr txBox="1"/>
                      <wps:spPr>
                        <a:xfrm>
                          <a:off x="0" y="0"/>
                          <a:ext cx="2971800" cy="4914900"/>
                        </a:xfrm>
                        <a:prstGeom prst="rect">
                          <a:avLst/>
                        </a:prstGeom>
                        <a:noFill/>
                        <a:ln>
                          <a:noFill/>
                        </a:ln>
                        <a:effectLst/>
                        <a:extLst>
                          <a:ext uri="{C572A759-6A51-4108-AA02-DFA0A04FC94B}">
                            <ma14:wrappingTextBoxFlag xmlns:ma14="http://schemas.microsoft.com/office/mac/drawingml/2011/main"/>
                          </a:ext>
                        </a:extLst>
                      </wps:spPr>
                      <wps:txbx>
                        <w:txbxContent>
                          <w:p w14:paraId="209DE5AE" w14:textId="77777777" w:rsidR="00C66AF8" w:rsidRPr="00D80726" w:rsidRDefault="00C66AF8" w:rsidP="00D80726">
                            <w:pPr>
                              <w:rPr>
                                <w:sz w:val="16"/>
                                <w:szCs w:val="16"/>
                              </w:rPr>
                            </w:pPr>
                            <w:r w:rsidRPr="00D80726">
                              <w:rPr>
                                <w:sz w:val="16"/>
                                <w:szCs w:val="16"/>
                              </w:rPr>
                              <w:t>The hypothalamic–pituitary–adrenal axis plays a central role in regulating signaling by the glucocorticoid receptor, which is expressed in virtually all cells. In brief, neural, endocrine, and cytokine signals converge at the level of the periventricular nucleus of the hypothalamus to control the secretion of corticotropin-releasing hormone into the hypophyseal portal system In turn, corticotropin-releasing hormone stimulates the release of corticotropin from the anterior pituitary. Corticotropin induces the synthesis and secretion of cortisol by the adrenal cortex. Most of the secreted cortisol (approximately 90 percent) is bound to corticosteroid-binding globulins in the blood.9 Free cortisol is the biologically active form of the hormone and is converted to cortisone by type 2 11β-hydroxysteroid dehydrogenase.10 Conversely, type 1 11β-hydroxysteroid dehydrogenase converts cortisone into cortisol</w:t>
                            </w:r>
                          </w:p>
                          <w:p w14:paraId="6480F74F" w14:textId="77777777" w:rsidR="00C66AF8" w:rsidRPr="00D80726" w:rsidRDefault="00C66AF8" w:rsidP="00D80726">
                            <w:pPr>
                              <w:rPr>
                                <w:sz w:val="16"/>
                                <w:szCs w:val="16"/>
                              </w:rPr>
                            </w:pPr>
                            <w:r w:rsidRPr="00D80726">
                              <w:rPr>
                                <w:sz w:val="16"/>
                                <w:szCs w:val="16"/>
                              </w:rPr>
                              <w:t>The glucocorticoid receptor is a member of the steroid-hormone–receptor family of proteins.11,12 It binds with high affinity to cortisol; the bound cortisol promotes the dissociation of molecular chaperones, including heat–shock proteins, from the receptor). Within the cell, cortisol acts in three ways. First, the cortisol–glucocorticoid receptor complex moves to the nucleus, where it binds as a homodimer to DNA sequences called glucocorticoid-responsive elements. The resulting complex recruits either coactivator or corepressor proteins that modify the structure of chromatin, thereby facilitating or inhibiting assembly of the basal transcription machinery and the initiation of transcription by RNA polymerase II.13 This process is highly dynamic in cell culture and is presumably so in vivo.14 Second, regulation of other glucocorticoid-responsive genes involves interactions between the cortisol–glucocorticoid receptor complex and other transcription factors, such as nuclear factor-κB (NF-κB). These latter actions seem to occur at lower cortisol levels than the cortisol–glucocorticoid receptor–glucocorticoid-responsive element complex needs to change transcription. The third mechanism is glucocorticoid signaling through membrane-associated receptors and second messengers (so-called nongenomic pathways). Evidence indicates that the glucocorticoid receptor inhibits inflammation through all three mechanisms: direct and indirect genomic effects and nongenomic mechanisms.</w:t>
                            </w:r>
                          </w:p>
                          <w:p w14:paraId="429C8D42" w14:textId="77777777" w:rsidR="00C66AF8" w:rsidRPr="0004363A" w:rsidRDefault="00C66AF8" w:rsidP="00D80726">
                            <w:pPr>
                              <w:ind w:left="2160"/>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27" type="#_x0000_t202" style="position:absolute;left:0;text-align:left;margin-left:306pt;margin-top:6.7pt;width:234pt;height:38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" filled="f" stroked="f">
                <v:textbox>
                  <w:txbxContent>
                    <w:p w14:paraId="209DE5AE" w14:textId="77777777" w:rsidR="0071667A" w:rsidRPr="00D80726" w:rsidRDefault="0071667A" w:rsidP="00D80726">
                      <w:pPr>
                        <w:rPr>
                          <w:sz w:val="16"/>
                          <w:szCs w:val="16"/>
                        </w:rPr>
                      </w:pPr>
                      <w:r w:rsidRPr="00D80726">
                        <w:rPr>
                          <w:sz w:val="16"/>
                          <w:szCs w:val="16"/>
                        </w:rPr>
                        <w:t>The hypothalamic–pituitary–adrenal axis plays a central role in regulating signaling by the glucocorticoid receptor, which is expressed in virtually all cells. In brief, neural, endocrine, and cytokine signals converge at the level of the periventricular nucleus of the hypothalamus to control the secretion of corticotropin-releasing hormone into the hypophyseal portal system In turn, corticotropin-releasing hormone stimulates the release of corticotropin from the anterior pituitary. Corticotropin induces the synthesis and secretion of cortisol by the adrenal cortex. Most of the secreted cortisol (approximately 90 percent) is bound to corticosteroid-binding globulins in the blood.9 Free cortisol is the biologically active form of the hormone and is converted to cortisone by type 2 11β-hydroxysteroid dehydrogenase.10 Conversely, type 1 11β-hydroxysteroid dehydrogenase converts cortisone into cortisol</w:t>
                      </w:r>
                    </w:p>
                    <w:p w14:paraId="6480F74F" w14:textId="77777777" w:rsidR="0071667A" w:rsidRPr="00D80726" w:rsidRDefault="0071667A" w:rsidP="00D80726">
                      <w:pPr>
                        <w:rPr>
                          <w:sz w:val="16"/>
                          <w:szCs w:val="16"/>
                        </w:rPr>
                      </w:pPr>
                      <w:r w:rsidRPr="00D80726">
                        <w:rPr>
                          <w:sz w:val="16"/>
                          <w:szCs w:val="16"/>
                        </w:rPr>
                        <w:t>The glucocorticoid receptor is a member of the steroid-hormone–receptor family of proteins.11,12 It binds with high affinity to cortisol; the bound cortisol promotes the dissociation of molecular chaperones, including heat–shock proteins, from the receptor). Within the cell, cortisol acts in three ways. First, the cortisol–glucocorticoid receptor complex moves to the nucleus, where it binds as a homodimer to DNA sequences called glucocorticoid-responsive elements. The resulting complex recruits either coactivator or corepressor proteins that modify the structure of chromatin, thereby facilitating or inhibiting assembly of the basal transcription machinery and the initiation of transcription by RNA polymerase II.13 This process is highly dynamic in cell culture and is presumably so in vivo.14 Second, regulation of other glucocorticoid-responsive genes involves interactions between the cortisol–glucocorticoid receptor complex and other transcription factors, such as nuclear factor-κB (NF-κB). These latter actions seem to occur at lower cortisol levels than the cortisol–glucocorticoid receptor–glucocorticoid-responsive element complex needs to change transcription. The third mechanism is glucocorticoid signaling through membrane-associated receptors and second messengers (so-called nongenomic pathways). Evidence indicates that the glucocorticoid receptor inhibits inflammation through all three mechanisms: direct and indirect genomic effects and nongenomic mechanisms.</w:t>
                      </w:r>
                    </w:p>
                    <w:p w14:paraId="429C8D42" w14:textId="77777777" w:rsidR="0071667A" w:rsidRPr="0004363A" w:rsidRDefault="0071667A" w:rsidP="00D80726">
                      <w:pPr>
                        <w:ind w:left="2160"/>
                        <w:rPr>
                          <w:sz w:val="16"/>
                          <w:szCs w:val="16"/>
                        </w:rPr>
                      </w:pPr>
                    </w:p>
                  </w:txbxContent>
                </v:textbox>
                <w10:wrap type="square"/>
              </v:shape>
            </w:pict>
          </mc:Fallback>
        </mc:AlternateContent>
      </w:r>
    </w:p>
    <w:p w14:paraId="34F37F5F" w14:textId="3F73B436" w:rsidR="00D80726" w:rsidRDefault="00D80726" w:rsidP="00D80726">
      <w:r>
        <w:rPr>
          <w:noProof/>
          <w:lang w:eastAsia="en-US"/>
        </w:rPr>
        <w:drawing>
          <wp:inline distT="0" distB="0" distL="0" distR="0" wp14:anchorId="1218A404" wp14:editId="75A9DE3D">
            <wp:extent cx="3831787" cy="4504623"/>
            <wp:effectExtent l="0" t="0" r="3810" b="0"/>
            <wp:docPr id="12" name="Picture 12" descr="Macintosh HD:Users:elisafuray:Desktop:Screen Shot 2013-04-04 at 10.15.3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safuray:Desktop:Screen Shot 2013-04-04 at 10.15.30 AM.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832075" cy="4504961"/>
                    </a:xfrm>
                    <a:prstGeom prst="rect">
                      <a:avLst/>
                    </a:prstGeom>
                    <a:noFill/>
                    <a:ln>
                      <a:noFill/>
                    </a:ln>
                  </pic:spPr>
                </pic:pic>
              </a:graphicData>
            </a:graphic>
          </wp:inline>
        </w:drawing>
      </w:r>
    </w:p>
    <w:p w14:paraId="26EE988A" w14:textId="295F4F4F" w:rsidR="00D80726" w:rsidRPr="000C1BED" w:rsidRDefault="00C80871" w:rsidP="009B77F3">
      <w:pPr>
        <w:pStyle w:val="ListParagraph"/>
        <w:numPr>
          <w:ilvl w:val="0"/>
          <w:numId w:val="19"/>
        </w:numPr>
      </w:pPr>
      <w:r w:rsidRPr="00C80871">
        <w:t>When there is stress, yo</w:t>
      </w:r>
      <w:r>
        <w:t xml:space="preserve">u need energy. So body wants to </w:t>
      </w:r>
      <w:r w:rsidRPr="00C80871">
        <w:t>release glucose. Glucocorticoids</w:t>
      </w:r>
      <w:r>
        <w:t xml:space="preserve"> scavenges muscle proteins (alan</w:t>
      </w:r>
      <w:r w:rsidRPr="00C80871">
        <w:t>ine) and send them to the l</w:t>
      </w:r>
      <w:r>
        <w:t xml:space="preserve">iver where they can convert the </w:t>
      </w:r>
      <w:r w:rsidRPr="00C80871">
        <w:t>AA into glucose. They also go to adipose tissue and lypolysis and release the FA and the liver makes ketoacids/glucose</w:t>
      </w:r>
    </w:p>
    <w:p w14:paraId="10BFBE27" w14:textId="77777777" w:rsidR="00D80726" w:rsidRPr="00D80726" w:rsidRDefault="00D80726" w:rsidP="00D80726">
      <w:pPr>
        <w:pStyle w:val="ListParagraph"/>
      </w:pPr>
    </w:p>
    <w:p w14:paraId="05AC2EEA" w14:textId="185BCB41" w:rsidR="000C1BED" w:rsidRPr="000C1BED" w:rsidRDefault="000C1BED" w:rsidP="00433079">
      <w:pPr>
        <w:pStyle w:val="ListParagraph"/>
        <w:numPr>
          <w:ilvl w:val="0"/>
          <w:numId w:val="15"/>
        </w:numPr>
      </w:pPr>
      <w:r w:rsidRPr="000C1BED">
        <w:rPr>
          <w:bCs/>
        </w:rPr>
        <w:t>PHYSIOLOGICAL ACTIONS</w:t>
      </w:r>
      <w:r w:rsidR="00D80726">
        <w:rPr>
          <w:bCs/>
        </w:rPr>
        <w:t xml:space="preserve"> OF GLUCOCORTICOIDS</w:t>
      </w:r>
    </w:p>
    <w:p w14:paraId="39907DC8" w14:textId="77777777" w:rsidR="000C1BED" w:rsidRPr="000C1BED" w:rsidRDefault="000C1BED" w:rsidP="00433079">
      <w:pPr>
        <w:numPr>
          <w:ilvl w:val="1"/>
          <w:numId w:val="15"/>
        </w:numPr>
      </w:pPr>
      <w:r w:rsidRPr="000C1BED">
        <w:rPr>
          <w:bCs/>
        </w:rPr>
        <w:t>Anabolic</w:t>
      </w:r>
      <w:r w:rsidRPr="000C1BED">
        <w:t xml:space="preserve">: </w:t>
      </w:r>
    </w:p>
    <w:p w14:paraId="77363306" w14:textId="77777777" w:rsidR="000C1BED" w:rsidRPr="000C1BED" w:rsidRDefault="000C1BED" w:rsidP="00433079">
      <w:pPr>
        <w:numPr>
          <w:ilvl w:val="2"/>
          <w:numId w:val="15"/>
        </w:numPr>
      </w:pPr>
      <w:r w:rsidRPr="000C1BED">
        <w:t xml:space="preserve">stimulate gluconeogenesis </w:t>
      </w:r>
    </w:p>
    <w:p w14:paraId="7550776B" w14:textId="77777777" w:rsidR="000C1BED" w:rsidRPr="000C1BED" w:rsidRDefault="000C1BED" w:rsidP="00433079">
      <w:pPr>
        <w:numPr>
          <w:ilvl w:val="2"/>
          <w:numId w:val="15"/>
        </w:numPr>
      </w:pPr>
      <w:r w:rsidRPr="000C1BED">
        <w:t xml:space="preserve">increase serum glucose </w:t>
      </w:r>
    </w:p>
    <w:p w14:paraId="2B024905" w14:textId="77777777" w:rsidR="000C1BED" w:rsidRPr="000C1BED" w:rsidRDefault="000C1BED" w:rsidP="00433079">
      <w:pPr>
        <w:numPr>
          <w:ilvl w:val="1"/>
          <w:numId w:val="15"/>
        </w:numPr>
      </w:pPr>
      <w:r w:rsidRPr="000C1BED">
        <w:rPr>
          <w:bCs/>
        </w:rPr>
        <w:t>Catabolic</w:t>
      </w:r>
      <w:r w:rsidRPr="000C1BED">
        <w:t xml:space="preserve">: </w:t>
      </w:r>
    </w:p>
    <w:p w14:paraId="11B8161E" w14:textId="77777777" w:rsidR="000C1BED" w:rsidRPr="000C1BED" w:rsidRDefault="000C1BED" w:rsidP="00433079">
      <w:pPr>
        <w:numPr>
          <w:ilvl w:val="2"/>
          <w:numId w:val="15"/>
        </w:numPr>
      </w:pPr>
      <w:r w:rsidRPr="000C1BED">
        <w:t xml:space="preserve">stimulate conversion of proteins to amino acids then glucose </w:t>
      </w:r>
    </w:p>
    <w:p w14:paraId="5E353372" w14:textId="77777777" w:rsidR="000C1BED" w:rsidRPr="000C1BED" w:rsidRDefault="000C1BED" w:rsidP="00433079">
      <w:pPr>
        <w:numPr>
          <w:ilvl w:val="2"/>
          <w:numId w:val="15"/>
        </w:numPr>
      </w:pPr>
      <w:r w:rsidRPr="000C1BED">
        <w:t xml:space="preserve">stimulate lipolysis </w:t>
      </w:r>
    </w:p>
    <w:p w14:paraId="3A037F3F" w14:textId="24D1E337" w:rsidR="000C1BED" w:rsidRPr="000C1BED" w:rsidRDefault="000C1BED" w:rsidP="00433079">
      <w:pPr>
        <w:pStyle w:val="ListParagraph"/>
        <w:numPr>
          <w:ilvl w:val="1"/>
          <w:numId w:val="15"/>
        </w:numPr>
      </w:pPr>
      <w:r w:rsidRPr="000C1BED">
        <w:rPr>
          <w:bCs/>
        </w:rPr>
        <w:t>Electrolyte balance</w:t>
      </w:r>
      <w:r w:rsidRPr="000C1BED">
        <w:t>:</w:t>
      </w:r>
    </w:p>
    <w:p w14:paraId="33355DC4" w14:textId="77777777" w:rsidR="000C1BED" w:rsidRDefault="000C1BED" w:rsidP="00433079">
      <w:pPr>
        <w:numPr>
          <w:ilvl w:val="2"/>
          <w:numId w:val="15"/>
        </w:numPr>
      </w:pPr>
      <w:r w:rsidRPr="000C1BED">
        <w:t xml:space="preserve">impairment of calcium absorption by antagonism of Vit D (GR) </w:t>
      </w:r>
    </w:p>
    <w:p w14:paraId="2057E6BC" w14:textId="2C86A263" w:rsidR="00D80726" w:rsidRPr="000C1BED" w:rsidRDefault="00D80726" w:rsidP="00D80726">
      <w:pPr>
        <w:numPr>
          <w:ilvl w:val="3"/>
          <w:numId w:val="15"/>
        </w:numPr>
      </w:pPr>
      <w:r>
        <w:t>antagonize the effects of vitamin D</w:t>
      </w:r>
    </w:p>
    <w:p w14:paraId="215B05CA" w14:textId="77777777" w:rsidR="000C1BED" w:rsidRPr="000C1BED" w:rsidRDefault="000C1BED" w:rsidP="00433079">
      <w:pPr>
        <w:numPr>
          <w:ilvl w:val="2"/>
          <w:numId w:val="15"/>
        </w:numPr>
      </w:pPr>
      <w:r w:rsidRPr="000C1BED">
        <w:t xml:space="preserve">Direct effect on resorption of bone (GR) </w:t>
      </w:r>
    </w:p>
    <w:p w14:paraId="3BF9EB34" w14:textId="25A999DA" w:rsidR="000C1BED" w:rsidRPr="000C1BED" w:rsidRDefault="000C1BED" w:rsidP="00433079">
      <w:pPr>
        <w:pStyle w:val="ListParagraph"/>
        <w:numPr>
          <w:ilvl w:val="2"/>
          <w:numId w:val="15"/>
        </w:numPr>
      </w:pPr>
      <w:r w:rsidRPr="000C1BED">
        <w:t>stimulate sodium retention and potassium excretion (MR)</w:t>
      </w:r>
    </w:p>
    <w:p w14:paraId="7DC0F50A" w14:textId="3535CBDC" w:rsidR="000C1BED" w:rsidRPr="000C1BED" w:rsidRDefault="000C1BED" w:rsidP="00433079">
      <w:pPr>
        <w:pStyle w:val="ListParagraph"/>
        <w:numPr>
          <w:ilvl w:val="1"/>
          <w:numId w:val="15"/>
        </w:numPr>
      </w:pPr>
      <w:r w:rsidRPr="000C1BED">
        <w:rPr>
          <w:bCs/>
        </w:rPr>
        <w:t>Immune system</w:t>
      </w:r>
      <w:r w:rsidRPr="000C1BED">
        <w:t>:</w:t>
      </w:r>
    </w:p>
    <w:p w14:paraId="6E8587F3" w14:textId="77777777" w:rsidR="000C1BED" w:rsidRPr="000C1BED" w:rsidRDefault="000C1BED" w:rsidP="00433079">
      <w:pPr>
        <w:numPr>
          <w:ilvl w:val="2"/>
          <w:numId w:val="15"/>
        </w:numPr>
      </w:pPr>
      <w:r w:rsidRPr="000C1BED">
        <w:t xml:space="preserve">decrease infiltration by lymphocytes </w:t>
      </w:r>
    </w:p>
    <w:p w14:paraId="13BD7748" w14:textId="77777777" w:rsidR="000C1BED" w:rsidRPr="000C1BED" w:rsidRDefault="000C1BED" w:rsidP="00433079">
      <w:pPr>
        <w:numPr>
          <w:ilvl w:val="2"/>
          <w:numId w:val="15"/>
        </w:numPr>
      </w:pPr>
      <w:r w:rsidRPr="000C1BED">
        <w:t xml:space="preserve">impair phagocytosis by macrophages </w:t>
      </w:r>
    </w:p>
    <w:p w14:paraId="6695BE53" w14:textId="77777777" w:rsidR="000C1BED" w:rsidRPr="000C1BED" w:rsidRDefault="000C1BED" w:rsidP="00433079">
      <w:pPr>
        <w:numPr>
          <w:ilvl w:val="2"/>
          <w:numId w:val="15"/>
        </w:numPr>
      </w:pPr>
      <w:r w:rsidRPr="000C1BED">
        <w:t xml:space="preserve">suppress cell mediated hypersensitivity </w:t>
      </w:r>
    </w:p>
    <w:p w14:paraId="19B366B3" w14:textId="77777777" w:rsidR="000C1BED" w:rsidRPr="000C1BED" w:rsidRDefault="000C1BED" w:rsidP="00433079">
      <w:pPr>
        <w:numPr>
          <w:ilvl w:val="2"/>
          <w:numId w:val="15"/>
        </w:numPr>
      </w:pPr>
      <w:r w:rsidRPr="000C1BED">
        <w:t xml:space="preserve">decrease lymphocyte and thymocyte proliferation </w:t>
      </w:r>
    </w:p>
    <w:p w14:paraId="4F182E30" w14:textId="77777777" w:rsidR="000C1BED" w:rsidRDefault="000C1BED" w:rsidP="000C1BED">
      <w:pPr>
        <w:pStyle w:val="ListParagraph"/>
      </w:pPr>
    </w:p>
    <w:p w14:paraId="71A2C52F" w14:textId="77777777" w:rsidR="000C1BED" w:rsidRDefault="000C1BED" w:rsidP="000C1BED">
      <w:pPr>
        <w:pStyle w:val="ListParagraph"/>
        <w:jc w:val="center"/>
      </w:pPr>
      <w:r w:rsidRPr="000C1BED">
        <w:t>How Glucocorticoids Block Growth Factor Induction of Lymphocyte Growth</w:t>
      </w:r>
    </w:p>
    <w:p w14:paraId="3A4979C4" w14:textId="22108747" w:rsidR="00D80726" w:rsidRPr="000C1BED" w:rsidRDefault="00D80726" w:rsidP="009B77F3">
      <w:pPr>
        <w:pStyle w:val="ListParagraph"/>
        <w:numPr>
          <w:ilvl w:val="0"/>
          <w:numId w:val="18"/>
        </w:numPr>
      </w:pPr>
      <w:r>
        <w:t xml:space="preserve">Example Target cells: T lymphocytes </w:t>
      </w:r>
    </w:p>
    <w:p w14:paraId="64C8BBCD" w14:textId="2F54F359" w:rsidR="000C1BED" w:rsidRDefault="000C1BED" w:rsidP="002249C5">
      <w:pPr>
        <w:jc w:val="center"/>
      </w:pPr>
      <w:r w:rsidRPr="000C1BED">
        <w:rPr>
          <w:noProof/>
          <w:lang w:eastAsia="en-US"/>
        </w:rPr>
        <w:drawing>
          <wp:inline distT="0" distB="0" distL="0" distR="0" wp14:anchorId="7446AFB9" wp14:editId="2BC271D5">
            <wp:extent cx="2800952" cy="1902143"/>
            <wp:effectExtent l="0" t="0" r="0" b="317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04207" cy="1904353"/>
                    </a:xfrm>
                    <a:prstGeom prst="rect">
                      <a:avLst/>
                    </a:prstGeom>
                    <a:noFill/>
                    <a:ln>
                      <a:noFill/>
                    </a:ln>
                  </pic:spPr>
                </pic:pic>
              </a:graphicData>
            </a:graphic>
          </wp:inline>
        </w:drawing>
      </w:r>
    </w:p>
    <w:p w14:paraId="042A5C18" w14:textId="22BCA66D" w:rsidR="00D80726" w:rsidRDefault="00D80726" w:rsidP="009B77F3">
      <w:pPr>
        <w:pStyle w:val="ListParagraph"/>
        <w:numPr>
          <w:ilvl w:val="1"/>
          <w:numId w:val="18"/>
        </w:numPr>
      </w:pPr>
      <w:r>
        <w:t>IkB</w:t>
      </w:r>
      <w:r>
        <w:sym w:font="Symbol" w:char="F061"/>
      </w:r>
      <w:r>
        <w:t xml:space="preserve"> is an inhibitor of NFkB</w:t>
      </w:r>
    </w:p>
    <w:p w14:paraId="5D95CD6C" w14:textId="7BF40481" w:rsidR="00D80726" w:rsidRDefault="00D80726" w:rsidP="009B77F3">
      <w:pPr>
        <w:pStyle w:val="ListParagraph"/>
        <w:numPr>
          <w:ilvl w:val="1"/>
          <w:numId w:val="18"/>
        </w:numPr>
      </w:pPr>
      <w:r>
        <w:t>Glucocorticoids can control the expression of IkB</w:t>
      </w:r>
      <w:r>
        <w:sym w:font="Symbol" w:char="F061"/>
      </w:r>
      <w:r>
        <w:t xml:space="preserve"> so you can </w:t>
      </w:r>
      <w:r>
        <w:sym w:font="Symbol" w:char="F0AD"/>
      </w:r>
      <w:r>
        <w:t xml:space="preserve"> their expression and essentially block the NFkB activation and so you block the cytokine proliferation </w:t>
      </w:r>
    </w:p>
    <w:p w14:paraId="690863FD" w14:textId="77777777" w:rsidR="002249C5" w:rsidRPr="000C1BED" w:rsidRDefault="002249C5" w:rsidP="002249C5">
      <w:pPr>
        <w:jc w:val="center"/>
      </w:pPr>
    </w:p>
    <w:tbl>
      <w:tblPr>
        <w:tblStyle w:val="TableGrid"/>
        <w:tblW w:w="0" w:type="auto"/>
        <w:tblLook w:val="0000" w:firstRow="0" w:lastRow="0" w:firstColumn="0" w:lastColumn="0" w:noHBand="0" w:noVBand="0"/>
      </w:tblPr>
      <w:tblGrid>
        <w:gridCol w:w="4105"/>
        <w:gridCol w:w="1401"/>
        <w:gridCol w:w="1527"/>
        <w:gridCol w:w="1821"/>
        <w:gridCol w:w="1104"/>
        <w:gridCol w:w="1058"/>
      </w:tblGrid>
      <w:tr w:rsidR="000C1BED" w:rsidRPr="00C1241B" w14:paraId="134DB672" w14:textId="77777777" w:rsidTr="002249C5">
        <w:tc>
          <w:tcPr>
            <w:tcW w:w="0" w:type="auto"/>
            <w:gridSpan w:val="6"/>
            <w:shd w:val="clear" w:color="auto" w:fill="B8CCE4" w:themeFill="accent1" w:themeFillTint="66"/>
          </w:tcPr>
          <w:p w14:paraId="03D9A6DB" w14:textId="581A00CF" w:rsidR="000C1BED" w:rsidRPr="00C1241B" w:rsidRDefault="000C1BED" w:rsidP="002249C5">
            <w:pPr>
              <w:jc w:val="center"/>
              <w:rPr>
                <w:b/>
                <w:sz w:val="18"/>
                <w:szCs w:val="18"/>
              </w:rPr>
            </w:pPr>
            <w:r w:rsidRPr="00C1241B">
              <w:rPr>
                <w:b/>
                <w:bCs/>
                <w:sz w:val="18"/>
                <w:szCs w:val="18"/>
              </w:rPr>
              <w:t>COMMONLY USED NATURAL AND SYNTHETIC CORTICOSTEROIDS</w:t>
            </w:r>
          </w:p>
        </w:tc>
      </w:tr>
      <w:tr w:rsidR="005D37E8" w:rsidRPr="00C1241B" w14:paraId="390E6C12" w14:textId="77777777" w:rsidTr="002249C5">
        <w:trPr>
          <w:trHeight w:val="71"/>
        </w:trPr>
        <w:tc>
          <w:tcPr>
            <w:tcW w:w="0" w:type="auto"/>
            <w:vMerge w:val="restart"/>
            <w:shd w:val="clear" w:color="auto" w:fill="C2D69B" w:themeFill="accent3" w:themeFillTint="99"/>
          </w:tcPr>
          <w:p w14:paraId="275CE372" w14:textId="77777777" w:rsidR="000C1BED" w:rsidRPr="00C1241B" w:rsidRDefault="000C1BED" w:rsidP="000C1BED">
            <w:pPr>
              <w:rPr>
                <w:b/>
                <w:sz w:val="18"/>
                <w:szCs w:val="18"/>
              </w:rPr>
            </w:pPr>
            <w:r w:rsidRPr="00C1241B">
              <w:rPr>
                <w:b/>
                <w:sz w:val="18"/>
                <w:szCs w:val="18"/>
              </w:rPr>
              <w:t>Agent</w:t>
            </w:r>
          </w:p>
        </w:tc>
        <w:tc>
          <w:tcPr>
            <w:tcW w:w="0" w:type="auto"/>
            <w:gridSpan w:val="3"/>
            <w:shd w:val="clear" w:color="auto" w:fill="C2D69B" w:themeFill="accent3" w:themeFillTint="99"/>
          </w:tcPr>
          <w:p w14:paraId="3BB122EB" w14:textId="6CE11735" w:rsidR="000C1BED" w:rsidRPr="00C1241B" w:rsidRDefault="000C1BED" w:rsidP="000C1BED">
            <w:pPr>
              <w:rPr>
                <w:b/>
                <w:sz w:val="18"/>
                <w:szCs w:val="18"/>
              </w:rPr>
            </w:pPr>
            <w:r w:rsidRPr="00C1241B">
              <w:rPr>
                <w:b/>
                <w:sz w:val="18"/>
                <w:szCs w:val="18"/>
              </w:rPr>
              <w:t>Activity</w:t>
            </w:r>
            <w:r w:rsidRPr="00C1241B">
              <w:rPr>
                <w:b/>
                <w:sz w:val="18"/>
                <w:szCs w:val="18"/>
                <w:vertAlign w:val="superscript"/>
              </w:rPr>
              <w:t>1</w:t>
            </w:r>
          </w:p>
        </w:tc>
        <w:tc>
          <w:tcPr>
            <w:tcW w:w="0" w:type="auto"/>
            <w:vMerge w:val="restart"/>
            <w:shd w:val="clear" w:color="auto" w:fill="C2D69B" w:themeFill="accent3" w:themeFillTint="99"/>
          </w:tcPr>
          <w:p w14:paraId="38FE67A6" w14:textId="5B7FC551" w:rsidR="000C1BED" w:rsidRPr="00C1241B" w:rsidRDefault="000C1BED" w:rsidP="000C1BED">
            <w:pPr>
              <w:rPr>
                <w:b/>
                <w:sz w:val="18"/>
                <w:szCs w:val="18"/>
              </w:rPr>
            </w:pPr>
            <w:r w:rsidRPr="00C1241B">
              <w:rPr>
                <w:b/>
                <w:sz w:val="18"/>
                <w:szCs w:val="18"/>
              </w:rPr>
              <w:t>Equivalent Oral Dose (mg)</w:t>
            </w:r>
          </w:p>
        </w:tc>
        <w:tc>
          <w:tcPr>
            <w:tcW w:w="0" w:type="auto"/>
            <w:vMerge w:val="restart"/>
          </w:tcPr>
          <w:p w14:paraId="78DFB422" w14:textId="43D2E81E" w:rsidR="000C1BED" w:rsidRPr="00C1241B" w:rsidRDefault="000C1BED" w:rsidP="000C1BED">
            <w:pPr>
              <w:rPr>
                <w:b/>
                <w:sz w:val="18"/>
                <w:szCs w:val="18"/>
              </w:rPr>
            </w:pPr>
            <w:r w:rsidRPr="00C1241B">
              <w:rPr>
                <w:b/>
                <w:sz w:val="18"/>
                <w:szCs w:val="18"/>
              </w:rPr>
              <w:t>Forms Available</w:t>
            </w:r>
          </w:p>
        </w:tc>
      </w:tr>
      <w:tr w:rsidR="005D37E8" w:rsidRPr="00C1241B" w14:paraId="152B06F7" w14:textId="77777777" w:rsidTr="002249C5">
        <w:trPr>
          <w:trHeight w:val="260"/>
        </w:trPr>
        <w:tc>
          <w:tcPr>
            <w:tcW w:w="0" w:type="auto"/>
            <w:vMerge/>
          </w:tcPr>
          <w:p w14:paraId="7954C1C8" w14:textId="77777777" w:rsidR="000C1BED" w:rsidRPr="00C1241B" w:rsidRDefault="000C1BED" w:rsidP="000C1BED">
            <w:pPr>
              <w:ind w:left="360"/>
              <w:rPr>
                <w:sz w:val="18"/>
                <w:szCs w:val="18"/>
              </w:rPr>
            </w:pPr>
          </w:p>
        </w:tc>
        <w:tc>
          <w:tcPr>
            <w:tcW w:w="0" w:type="auto"/>
            <w:shd w:val="clear" w:color="auto" w:fill="E5B8B7" w:themeFill="accent2" w:themeFillTint="66"/>
          </w:tcPr>
          <w:p w14:paraId="439B0E4A" w14:textId="77777777" w:rsidR="000C1BED" w:rsidRPr="00C1241B" w:rsidRDefault="000C1BED" w:rsidP="005D37E8">
            <w:pPr>
              <w:jc w:val="center"/>
              <w:rPr>
                <w:b/>
                <w:sz w:val="18"/>
                <w:szCs w:val="18"/>
              </w:rPr>
            </w:pPr>
            <w:r w:rsidRPr="00C1241B">
              <w:rPr>
                <w:b/>
                <w:sz w:val="18"/>
                <w:szCs w:val="18"/>
              </w:rPr>
              <w:t>Anti- Inflammatory</w:t>
            </w:r>
          </w:p>
        </w:tc>
        <w:tc>
          <w:tcPr>
            <w:tcW w:w="0" w:type="auto"/>
            <w:shd w:val="clear" w:color="auto" w:fill="E5B8B7" w:themeFill="accent2" w:themeFillTint="66"/>
          </w:tcPr>
          <w:p w14:paraId="350DB833" w14:textId="79158609" w:rsidR="000C1BED" w:rsidRPr="00C1241B" w:rsidRDefault="000C1BED" w:rsidP="005D37E8">
            <w:pPr>
              <w:jc w:val="center"/>
              <w:rPr>
                <w:b/>
                <w:sz w:val="18"/>
                <w:szCs w:val="18"/>
              </w:rPr>
            </w:pPr>
            <w:r w:rsidRPr="00C1241B">
              <w:rPr>
                <w:b/>
                <w:sz w:val="18"/>
                <w:szCs w:val="18"/>
              </w:rPr>
              <w:t>Topical</w:t>
            </w:r>
            <w:r w:rsidR="005D37E8" w:rsidRPr="00C1241B">
              <w:rPr>
                <w:b/>
                <w:sz w:val="18"/>
                <w:szCs w:val="18"/>
              </w:rPr>
              <w:t xml:space="preserve"> </w:t>
            </w:r>
            <w:r w:rsidR="005D37E8" w:rsidRPr="00C1241B">
              <w:rPr>
                <w:sz w:val="18"/>
                <w:szCs w:val="18"/>
              </w:rPr>
              <w:t xml:space="preserve">(ability to be absorbed by the skin—these are often used to treat skin rashes and problems) </w:t>
            </w:r>
          </w:p>
        </w:tc>
        <w:tc>
          <w:tcPr>
            <w:tcW w:w="0" w:type="auto"/>
            <w:shd w:val="clear" w:color="auto" w:fill="E5B8B7" w:themeFill="accent2" w:themeFillTint="66"/>
          </w:tcPr>
          <w:p w14:paraId="7816193D" w14:textId="784C7C17" w:rsidR="000C1BED" w:rsidRPr="00C1241B" w:rsidRDefault="000C1BED" w:rsidP="005D37E8">
            <w:pPr>
              <w:jc w:val="center"/>
              <w:rPr>
                <w:b/>
                <w:sz w:val="18"/>
                <w:szCs w:val="18"/>
              </w:rPr>
            </w:pPr>
            <w:r w:rsidRPr="00C1241B">
              <w:rPr>
                <w:b/>
                <w:sz w:val="18"/>
                <w:szCs w:val="18"/>
              </w:rPr>
              <w:t>Salt- Retaining</w:t>
            </w:r>
            <w:r w:rsidR="005D37E8" w:rsidRPr="00C1241B">
              <w:rPr>
                <w:b/>
                <w:sz w:val="18"/>
                <w:szCs w:val="18"/>
              </w:rPr>
              <w:t xml:space="preserve"> </w:t>
            </w:r>
            <w:r w:rsidR="005D37E8" w:rsidRPr="00C1241B">
              <w:rPr>
                <w:sz w:val="18"/>
                <w:szCs w:val="18"/>
              </w:rPr>
              <w:t>(retain salt by the kidneys and control BP)</w:t>
            </w:r>
          </w:p>
        </w:tc>
        <w:tc>
          <w:tcPr>
            <w:tcW w:w="0" w:type="auto"/>
            <w:vMerge/>
          </w:tcPr>
          <w:p w14:paraId="02D31FF7" w14:textId="77777777" w:rsidR="000C1BED" w:rsidRPr="00C1241B" w:rsidRDefault="000C1BED" w:rsidP="000C1BED">
            <w:pPr>
              <w:ind w:left="360"/>
              <w:rPr>
                <w:sz w:val="18"/>
                <w:szCs w:val="18"/>
              </w:rPr>
            </w:pPr>
          </w:p>
        </w:tc>
        <w:tc>
          <w:tcPr>
            <w:tcW w:w="0" w:type="auto"/>
            <w:vMerge/>
          </w:tcPr>
          <w:p w14:paraId="787E024C" w14:textId="77777777" w:rsidR="000C1BED" w:rsidRPr="00C1241B" w:rsidRDefault="000C1BED" w:rsidP="000C1BED">
            <w:pPr>
              <w:ind w:left="360"/>
              <w:rPr>
                <w:sz w:val="18"/>
                <w:szCs w:val="18"/>
              </w:rPr>
            </w:pPr>
          </w:p>
        </w:tc>
      </w:tr>
      <w:tr w:rsidR="005D37E8" w:rsidRPr="00C1241B" w14:paraId="41590CFE" w14:textId="77777777" w:rsidTr="005D37E8">
        <w:tc>
          <w:tcPr>
            <w:tcW w:w="0" w:type="auto"/>
          </w:tcPr>
          <w:p w14:paraId="2EB6E4C2" w14:textId="37747501" w:rsidR="000C1BED" w:rsidRPr="00C1241B" w:rsidRDefault="005D37E8" w:rsidP="000C1BED">
            <w:pPr>
              <w:rPr>
                <w:b/>
                <w:sz w:val="18"/>
                <w:szCs w:val="18"/>
                <w:u w:val="single"/>
              </w:rPr>
            </w:pPr>
            <w:r w:rsidRPr="00C1241B">
              <w:rPr>
                <w:b/>
                <w:bCs/>
                <w:sz w:val="18"/>
                <w:szCs w:val="18"/>
                <w:u w:val="single"/>
              </w:rPr>
              <w:t>SHORT-ACTING GLUCOCORTICOIDS</w:t>
            </w:r>
          </w:p>
          <w:p w14:paraId="3972B4B4" w14:textId="77777777" w:rsidR="000C1BED" w:rsidRPr="00C1241B" w:rsidRDefault="000C1BED" w:rsidP="000C1BED">
            <w:pPr>
              <w:rPr>
                <w:b/>
                <w:sz w:val="18"/>
                <w:szCs w:val="18"/>
              </w:rPr>
            </w:pPr>
            <w:r w:rsidRPr="00C1241B">
              <w:rPr>
                <w:b/>
                <w:sz w:val="18"/>
                <w:szCs w:val="18"/>
              </w:rPr>
              <w:t>Hydrocortisone (cortisol)</w:t>
            </w:r>
          </w:p>
        </w:tc>
        <w:tc>
          <w:tcPr>
            <w:tcW w:w="0" w:type="auto"/>
            <w:vAlign w:val="center"/>
          </w:tcPr>
          <w:p w14:paraId="008B2926" w14:textId="77777777" w:rsidR="000C1BED" w:rsidRPr="00C1241B" w:rsidRDefault="000C1BED" w:rsidP="005D37E8">
            <w:pPr>
              <w:jc w:val="center"/>
              <w:rPr>
                <w:sz w:val="18"/>
                <w:szCs w:val="18"/>
              </w:rPr>
            </w:pPr>
            <w:r w:rsidRPr="00C1241B">
              <w:rPr>
                <w:sz w:val="18"/>
                <w:szCs w:val="18"/>
              </w:rPr>
              <w:t>1</w:t>
            </w:r>
          </w:p>
        </w:tc>
        <w:tc>
          <w:tcPr>
            <w:tcW w:w="0" w:type="auto"/>
            <w:vAlign w:val="center"/>
          </w:tcPr>
          <w:p w14:paraId="75B63C6A" w14:textId="77777777" w:rsidR="000C1BED" w:rsidRPr="00C1241B" w:rsidRDefault="000C1BED" w:rsidP="005D37E8">
            <w:pPr>
              <w:jc w:val="center"/>
              <w:rPr>
                <w:sz w:val="18"/>
                <w:szCs w:val="18"/>
              </w:rPr>
            </w:pPr>
            <w:r w:rsidRPr="00C1241B">
              <w:rPr>
                <w:sz w:val="18"/>
                <w:szCs w:val="18"/>
              </w:rPr>
              <w:t>1</w:t>
            </w:r>
          </w:p>
        </w:tc>
        <w:tc>
          <w:tcPr>
            <w:tcW w:w="0" w:type="auto"/>
            <w:vAlign w:val="center"/>
          </w:tcPr>
          <w:p w14:paraId="6B38B5C1" w14:textId="708F2717" w:rsidR="000C1BED" w:rsidRPr="00C1241B" w:rsidRDefault="000C1BED" w:rsidP="005D37E8">
            <w:pPr>
              <w:jc w:val="center"/>
              <w:rPr>
                <w:sz w:val="18"/>
                <w:szCs w:val="18"/>
              </w:rPr>
            </w:pPr>
            <w:r w:rsidRPr="00C1241B">
              <w:rPr>
                <w:sz w:val="18"/>
                <w:szCs w:val="18"/>
              </w:rPr>
              <w:t>1</w:t>
            </w:r>
            <w:r w:rsidR="005D37E8" w:rsidRPr="00C1241B">
              <w:rPr>
                <w:sz w:val="18"/>
                <w:szCs w:val="18"/>
              </w:rPr>
              <w:t xml:space="preserve"> (b/c has some mineralcorticoid activity b/c can bind to mineralcorticoid receptors) </w:t>
            </w:r>
          </w:p>
        </w:tc>
        <w:tc>
          <w:tcPr>
            <w:tcW w:w="0" w:type="auto"/>
            <w:vAlign w:val="center"/>
          </w:tcPr>
          <w:p w14:paraId="45B48586" w14:textId="5F086920" w:rsidR="000C1BED" w:rsidRPr="00C1241B" w:rsidRDefault="000C1BED" w:rsidP="005D37E8">
            <w:pPr>
              <w:jc w:val="center"/>
              <w:rPr>
                <w:sz w:val="18"/>
                <w:szCs w:val="18"/>
              </w:rPr>
            </w:pPr>
            <w:r w:rsidRPr="00C1241B">
              <w:rPr>
                <w:sz w:val="18"/>
                <w:szCs w:val="18"/>
              </w:rPr>
              <w:t>20</w:t>
            </w:r>
          </w:p>
        </w:tc>
        <w:tc>
          <w:tcPr>
            <w:tcW w:w="0" w:type="auto"/>
          </w:tcPr>
          <w:p w14:paraId="1633192A" w14:textId="6A2F9BFF" w:rsidR="000C1BED" w:rsidRPr="00C1241B" w:rsidRDefault="000C1BED" w:rsidP="000C1BED">
            <w:pPr>
              <w:rPr>
                <w:sz w:val="18"/>
                <w:szCs w:val="18"/>
              </w:rPr>
            </w:pPr>
            <w:r w:rsidRPr="00C1241B">
              <w:rPr>
                <w:sz w:val="18"/>
                <w:szCs w:val="18"/>
              </w:rPr>
              <w:t>Oral, injectable, topical</w:t>
            </w:r>
          </w:p>
        </w:tc>
      </w:tr>
      <w:tr w:rsidR="005D37E8" w:rsidRPr="00C1241B" w14:paraId="263D4186" w14:textId="77777777" w:rsidTr="005D37E8">
        <w:tc>
          <w:tcPr>
            <w:tcW w:w="0" w:type="auto"/>
          </w:tcPr>
          <w:p w14:paraId="1054309C" w14:textId="354E7AA2" w:rsidR="000C1BED" w:rsidRPr="00C1241B" w:rsidRDefault="000C1BED" w:rsidP="005D37E8">
            <w:pPr>
              <w:rPr>
                <w:sz w:val="18"/>
                <w:szCs w:val="18"/>
              </w:rPr>
            </w:pPr>
            <w:r w:rsidRPr="00C1241B">
              <w:rPr>
                <w:b/>
                <w:color w:val="3366FF"/>
                <w:sz w:val="18"/>
                <w:szCs w:val="18"/>
              </w:rPr>
              <w:t>Prednisone</w:t>
            </w:r>
            <w:r w:rsidR="005D37E8" w:rsidRPr="00C1241B">
              <w:rPr>
                <w:sz w:val="18"/>
                <w:szCs w:val="18"/>
              </w:rPr>
              <w:t>—Most commonly Rx glucocorticoid b/c its not active—fmust be converted by the liver to prednisolone for it to be active which is why its different than prednisolone</w:t>
            </w:r>
          </w:p>
        </w:tc>
        <w:tc>
          <w:tcPr>
            <w:tcW w:w="0" w:type="auto"/>
            <w:vAlign w:val="center"/>
          </w:tcPr>
          <w:p w14:paraId="08D99D54" w14:textId="6DED6E09" w:rsidR="000C1BED" w:rsidRPr="00C1241B" w:rsidRDefault="000C1BED" w:rsidP="005D37E8">
            <w:pPr>
              <w:jc w:val="center"/>
              <w:rPr>
                <w:sz w:val="18"/>
                <w:szCs w:val="18"/>
              </w:rPr>
            </w:pPr>
            <w:r w:rsidRPr="00C1241B">
              <w:rPr>
                <w:sz w:val="18"/>
                <w:szCs w:val="18"/>
              </w:rPr>
              <w:t>4</w:t>
            </w:r>
            <w:r w:rsidR="005D37E8" w:rsidRPr="00C1241B">
              <w:rPr>
                <w:sz w:val="18"/>
                <w:szCs w:val="18"/>
              </w:rPr>
              <w:t xml:space="preserve"> (4x’s antiinflamm activity than cortisol) </w:t>
            </w:r>
          </w:p>
        </w:tc>
        <w:tc>
          <w:tcPr>
            <w:tcW w:w="0" w:type="auto"/>
            <w:vAlign w:val="center"/>
          </w:tcPr>
          <w:p w14:paraId="7925C478" w14:textId="1525747D" w:rsidR="000C1BED" w:rsidRPr="00C1241B" w:rsidRDefault="000C1BED" w:rsidP="005D37E8">
            <w:pPr>
              <w:jc w:val="center"/>
              <w:rPr>
                <w:sz w:val="18"/>
                <w:szCs w:val="18"/>
              </w:rPr>
            </w:pPr>
            <w:r w:rsidRPr="00C1241B">
              <w:rPr>
                <w:sz w:val="18"/>
                <w:szCs w:val="18"/>
              </w:rPr>
              <w:t>0</w:t>
            </w:r>
          </w:p>
        </w:tc>
        <w:tc>
          <w:tcPr>
            <w:tcW w:w="0" w:type="auto"/>
            <w:vAlign w:val="center"/>
          </w:tcPr>
          <w:p w14:paraId="3F6CE3BA" w14:textId="48A353BE" w:rsidR="000C1BED" w:rsidRPr="00C1241B" w:rsidRDefault="000C1BED" w:rsidP="005D37E8">
            <w:pPr>
              <w:jc w:val="center"/>
              <w:rPr>
                <w:sz w:val="18"/>
                <w:szCs w:val="18"/>
              </w:rPr>
            </w:pPr>
            <w:r w:rsidRPr="00C1241B">
              <w:rPr>
                <w:sz w:val="18"/>
                <w:szCs w:val="18"/>
              </w:rPr>
              <w:t>0.3</w:t>
            </w:r>
            <w:r w:rsidR="005D37E8" w:rsidRPr="00C1241B">
              <w:rPr>
                <w:sz w:val="18"/>
                <w:szCs w:val="18"/>
              </w:rPr>
              <w:t xml:space="preserve"> (diminished salt retaining capability)</w:t>
            </w:r>
          </w:p>
        </w:tc>
        <w:tc>
          <w:tcPr>
            <w:tcW w:w="0" w:type="auto"/>
            <w:vAlign w:val="center"/>
          </w:tcPr>
          <w:p w14:paraId="7E09A255" w14:textId="3AE574BA" w:rsidR="000C1BED" w:rsidRPr="00C1241B" w:rsidRDefault="000C1BED" w:rsidP="005D37E8">
            <w:pPr>
              <w:jc w:val="center"/>
              <w:rPr>
                <w:sz w:val="18"/>
                <w:szCs w:val="18"/>
              </w:rPr>
            </w:pPr>
            <w:r w:rsidRPr="00C1241B">
              <w:rPr>
                <w:sz w:val="18"/>
                <w:szCs w:val="18"/>
              </w:rPr>
              <w:t>5</w:t>
            </w:r>
          </w:p>
        </w:tc>
        <w:tc>
          <w:tcPr>
            <w:tcW w:w="0" w:type="auto"/>
          </w:tcPr>
          <w:p w14:paraId="629C6E38" w14:textId="174ECB17" w:rsidR="000C1BED" w:rsidRPr="00C1241B" w:rsidRDefault="000C1BED" w:rsidP="000C1BED">
            <w:pPr>
              <w:rPr>
                <w:sz w:val="18"/>
                <w:szCs w:val="18"/>
              </w:rPr>
            </w:pPr>
            <w:r w:rsidRPr="00C1241B">
              <w:rPr>
                <w:sz w:val="18"/>
                <w:szCs w:val="18"/>
              </w:rPr>
              <w:t>Oral</w:t>
            </w:r>
          </w:p>
        </w:tc>
      </w:tr>
      <w:tr w:rsidR="005D37E8" w:rsidRPr="00C1241B" w14:paraId="2F7632A6" w14:textId="77777777" w:rsidTr="005D37E8">
        <w:tc>
          <w:tcPr>
            <w:tcW w:w="0" w:type="auto"/>
          </w:tcPr>
          <w:p w14:paraId="170769BB" w14:textId="77777777" w:rsidR="000C1BED" w:rsidRPr="00C1241B" w:rsidRDefault="000C1BED" w:rsidP="000C1BED">
            <w:pPr>
              <w:rPr>
                <w:b/>
                <w:color w:val="3366FF"/>
                <w:sz w:val="18"/>
                <w:szCs w:val="18"/>
              </w:rPr>
            </w:pPr>
            <w:r w:rsidRPr="00C1241B">
              <w:rPr>
                <w:b/>
                <w:color w:val="3366FF"/>
                <w:sz w:val="18"/>
                <w:szCs w:val="18"/>
              </w:rPr>
              <w:t>Prednisolone</w:t>
            </w:r>
          </w:p>
        </w:tc>
        <w:tc>
          <w:tcPr>
            <w:tcW w:w="0" w:type="auto"/>
            <w:vAlign w:val="center"/>
          </w:tcPr>
          <w:p w14:paraId="126FD951" w14:textId="77777777" w:rsidR="000C1BED" w:rsidRPr="00C1241B" w:rsidRDefault="000C1BED" w:rsidP="005D37E8">
            <w:pPr>
              <w:jc w:val="center"/>
              <w:rPr>
                <w:sz w:val="18"/>
                <w:szCs w:val="18"/>
              </w:rPr>
            </w:pPr>
            <w:r w:rsidRPr="00C1241B">
              <w:rPr>
                <w:sz w:val="18"/>
                <w:szCs w:val="18"/>
              </w:rPr>
              <w:t>5</w:t>
            </w:r>
          </w:p>
        </w:tc>
        <w:tc>
          <w:tcPr>
            <w:tcW w:w="0" w:type="auto"/>
            <w:vAlign w:val="center"/>
          </w:tcPr>
          <w:p w14:paraId="67F0BC9C" w14:textId="11D3E3DF" w:rsidR="000C1BED" w:rsidRPr="00C1241B" w:rsidRDefault="000C1BED" w:rsidP="005D37E8">
            <w:pPr>
              <w:jc w:val="center"/>
              <w:rPr>
                <w:sz w:val="18"/>
                <w:szCs w:val="18"/>
              </w:rPr>
            </w:pPr>
            <w:r w:rsidRPr="00C1241B">
              <w:rPr>
                <w:sz w:val="18"/>
                <w:szCs w:val="18"/>
              </w:rPr>
              <w:t>4</w:t>
            </w:r>
            <w:r w:rsidR="005D37E8" w:rsidRPr="00C1241B">
              <w:rPr>
                <w:sz w:val="18"/>
                <w:szCs w:val="18"/>
              </w:rPr>
              <w:t xml:space="preserve"> (very topical activity) </w:t>
            </w:r>
          </w:p>
        </w:tc>
        <w:tc>
          <w:tcPr>
            <w:tcW w:w="0" w:type="auto"/>
            <w:vAlign w:val="center"/>
          </w:tcPr>
          <w:p w14:paraId="198091C1" w14:textId="77777777" w:rsidR="000C1BED" w:rsidRPr="00C1241B" w:rsidRDefault="000C1BED" w:rsidP="005D37E8">
            <w:pPr>
              <w:jc w:val="center"/>
              <w:rPr>
                <w:sz w:val="18"/>
                <w:szCs w:val="18"/>
              </w:rPr>
            </w:pPr>
            <w:r w:rsidRPr="00C1241B">
              <w:rPr>
                <w:sz w:val="18"/>
                <w:szCs w:val="18"/>
              </w:rPr>
              <w:t>0.3</w:t>
            </w:r>
          </w:p>
        </w:tc>
        <w:tc>
          <w:tcPr>
            <w:tcW w:w="0" w:type="auto"/>
            <w:vAlign w:val="center"/>
          </w:tcPr>
          <w:p w14:paraId="74644DDC" w14:textId="77777777" w:rsidR="000C1BED" w:rsidRPr="00C1241B" w:rsidRDefault="000C1BED" w:rsidP="005D37E8">
            <w:pPr>
              <w:jc w:val="center"/>
              <w:rPr>
                <w:sz w:val="18"/>
                <w:szCs w:val="18"/>
              </w:rPr>
            </w:pPr>
            <w:r w:rsidRPr="00C1241B">
              <w:rPr>
                <w:sz w:val="18"/>
                <w:szCs w:val="18"/>
              </w:rPr>
              <w:t>5</w:t>
            </w:r>
          </w:p>
        </w:tc>
        <w:tc>
          <w:tcPr>
            <w:tcW w:w="0" w:type="auto"/>
          </w:tcPr>
          <w:p w14:paraId="470BEC54" w14:textId="77777777" w:rsidR="000C1BED" w:rsidRPr="00C1241B" w:rsidRDefault="000C1BED" w:rsidP="000C1BED">
            <w:pPr>
              <w:rPr>
                <w:sz w:val="18"/>
                <w:szCs w:val="18"/>
              </w:rPr>
            </w:pPr>
            <w:r w:rsidRPr="00C1241B">
              <w:rPr>
                <w:sz w:val="18"/>
                <w:szCs w:val="18"/>
              </w:rPr>
              <w:t>Oral, injectable, topical</w:t>
            </w:r>
          </w:p>
        </w:tc>
      </w:tr>
      <w:tr w:rsidR="005D37E8" w:rsidRPr="00C1241B" w14:paraId="435CBDFF" w14:textId="77777777" w:rsidTr="005D37E8">
        <w:tc>
          <w:tcPr>
            <w:tcW w:w="0" w:type="auto"/>
          </w:tcPr>
          <w:p w14:paraId="6481E5DD" w14:textId="363960D9" w:rsidR="000C1BED" w:rsidRPr="00C1241B" w:rsidRDefault="000C1BED" w:rsidP="000C1BED">
            <w:pPr>
              <w:rPr>
                <w:b/>
                <w:sz w:val="18"/>
                <w:szCs w:val="18"/>
              </w:rPr>
            </w:pPr>
            <w:r w:rsidRPr="00C1241B">
              <w:rPr>
                <w:sz w:val="18"/>
                <w:szCs w:val="18"/>
              </w:rPr>
              <w:t>Methylprednisolone</w:t>
            </w:r>
          </w:p>
        </w:tc>
        <w:tc>
          <w:tcPr>
            <w:tcW w:w="0" w:type="auto"/>
            <w:vAlign w:val="center"/>
          </w:tcPr>
          <w:p w14:paraId="665C4E23" w14:textId="77777777" w:rsidR="000C1BED" w:rsidRPr="00C1241B" w:rsidRDefault="000C1BED" w:rsidP="005D37E8">
            <w:pPr>
              <w:jc w:val="center"/>
              <w:rPr>
                <w:sz w:val="18"/>
                <w:szCs w:val="18"/>
              </w:rPr>
            </w:pPr>
            <w:r w:rsidRPr="00C1241B">
              <w:rPr>
                <w:sz w:val="18"/>
                <w:szCs w:val="18"/>
              </w:rPr>
              <w:t>5</w:t>
            </w:r>
          </w:p>
        </w:tc>
        <w:tc>
          <w:tcPr>
            <w:tcW w:w="0" w:type="auto"/>
            <w:vAlign w:val="center"/>
          </w:tcPr>
          <w:p w14:paraId="18BDCD78" w14:textId="4956B251" w:rsidR="000C1BED" w:rsidRPr="00C1241B" w:rsidRDefault="000C1BED" w:rsidP="005D37E8">
            <w:pPr>
              <w:jc w:val="center"/>
              <w:rPr>
                <w:sz w:val="18"/>
                <w:szCs w:val="18"/>
              </w:rPr>
            </w:pPr>
            <w:r w:rsidRPr="00C1241B">
              <w:rPr>
                <w:sz w:val="18"/>
                <w:szCs w:val="18"/>
              </w:rPr>
              <w:t>5</w:t>
            </w:r>
          </w:p>
        </w:tc>
        <w:tc>
          <w:tcPr>
            <w:tcW w:w="0" w:type="auto"/>
            <w:vAlign w:val="center"/>
          </w:tcPr>
          <w:p w14:paraId="6F3428DF" w14:textId="1C7C71B7" w:rsidR="000C1BED" w:rsidRPr="00C1241B" w:rsidRDefault="000C1BED" w:rsidP="005D37E8">
            <w:pPr>
              <w:jc w:val="center"/>
              <w:rPr>
                <w:sz w:val="18"/>
                <w:szCs w:val="18"/>
              </w:rPr>
            </w:pPr>
            <w:r w:rsidRPr="00C1241B">
              <w:rPr>
                <w:sz w:val="18"/>
                <w:szCs w:val="18"/>
              </w:rPr>
              <w:t>0</w:t>
            </w:r>
          </w:p>
        </w:tc>
        <w:tc>
          <w:tcPr>
            <w:tcW w:w="0" w:type="auto"/>
            <w:vAlign w:val="center"/>
          </w:tcPr>
          <w:p w14:paraId="4B259C2E" w14:textId="7597B869" w:rsidR="000C1BED" w:rsidRPr="00C1241B" w:rsidRDefault="000C1BED" w:rsidP="005D37E8">
            <w:pPr>
              <w:jc w:val="center"/>
              <w:rPr>
                <w:sz w:val="18"/>
                <w:szCs w:val="18"/>
              </w:rPr>
            </w:pPr>
            <w:r w:rsidRPr="00C1241B">
              <w:rPr>
                <w:sz w:val="18"/>
                <w:szCs w:val="18"/>
              </w:rPr>
              <w:t>4</w:t>
            </w:r>
          </w:p>
        </w:tc>
        <w:tc>
          <w:tcPr>
            <w:tcW w:w="0" w:type="auto"/>
          </w:tcPr>
          <w:p w14:paraId="061088CC" w14:textId="46694718" w:rsidR="000C1BED" w:rsidRPr="00C1241B" w:rsidRDefault="000C1BED" w:rsidP="000C1BED">
            <w:pPr>
              <w:rPr>
                <w:sz w:val="18"/>
                <w:szCs w:val="18"/>
              </w:rPr>
            </w:pPr>
            <w:r w:rsidRPr="00C1241B">
              <w:rPr>
                <w:sz w:val="18"/>
                <w:szCs w:val="18"/>
              </w:rPr>
              <w:t>Oral, injectable, topical</w:t>
            </w:r>
          </w:p>
        </w:tc>
      </w:tr>
      <w:tr w:rsidR="005D37E8" w:rsidRPr="00C1241B" w14:paraId="62563D21" w14:textId="77777777" w:rsidTr="005D37E8">
        <w:tc>
          <w:tcPr>
            <w:tcW w:w="0" w:type="auto"/>
          </w:tcPr>
          <w:p w14:paraId="57F1A8D7" w14:textId="30B430D6" w:rsidR="000C1BED" w:rsidRPr="00C1241B" w:rsidRDefault="005D37E8" w:rsidP="000C1BED">
            <w:pPr>
              <w:rPr>
                <w:b/>
                <w:sz w:val="18"/>
                <w:szCs w:val="18"/>
                <w:u w:val="single"/>
              </w:rPr>
            </w:pPr>
            <w:r w:rsidRPr="00C1241B">
              <w:rPr>
                <w:b/>
                <w:bCs/>
                <w:sz w:val="18"/>
                <w:szCs w:val="18"/>
                <w:u w:val="single"/>
              </w:rPr>
              <w:t>INTERMEDIATE-ACTING GLUCOCORTICOIDS</w:t>
            </w:r>
          </w:p>
          <w:p w14:paraId="6CE72BB3" w14:textId="20D153A8" w:rsidR="000C1BED" w:rsidRPr="00C1241B" w:rsidRDefault="000C1BED" w:rsidP="000C1BED">
            <w:pPr>
              <w:rPr>
                <w:sz w:val="18"/>
                <w:szCs w:val="18"/>
              </w:rPr>
            </w:pPr>
            <w:r w:rsidRPr="00C1241B">
              <w:rPr>
                <w:b/>
                <w:color w:val="3366FF"/>
                <w:sz w:val="18"/>
                <w:szCs w:val="18"/>
              </w:rPr>
              <w:t>Triamcinolone</w:t>
            </w:r>
            <w:r w:rsidR="005D37E8" w:rsidRPr="00C1241B">
              <w:rPr>
                <w:sz w:val="18"/>
                <w:szCs w:val="18"/>
              </w:rPr>
              <w:t xml:space="preserve">—can modulate it to </w:t>
            </w:r>
            <w:r w:rsidR="005D37E8" w:rsidRPr="00C1241B">
              <w:rPr>
                <w:b/>
                <w:color w:val="3366FF"/>
                <w:sz w:val="18"/>
                <w:szCs w:val="18"/>
              </w:rPr>
              <w:t>acetonide</w:t>
            </w:r>
            <w:r w:rsidR="005D37E8" w:rsidRPr="00C1241B">
              <w:rPr>
                <w:sz w:val="18"/>
                <w:szCs w:val="18"/>
              </w:rPr>
              <w:t xml:space="preserve"> and its topical activity 100x’s (</w:t>
            </w:r>
            <w:r w:rsidR="005D37E8" w:rsidRPr="00C1241B">
              <w:rPr>
                <w:sz w:val="18"/>
                <w:szCs w:val="18"/>
              </w:rPr>
              <w:sym w:font="Symbol" w:char="F0AD"/>
            </w:r>
            <w:r w:rsidR="005D37E8" w:rsidRPr="00C1241B">
              <w:rPr>
                <w:sz w:val="18"/>
                <w:szCs w:val="18"/>
              </w:rPr>
              <w:t xml:space="preserve"> lipid solubility coeff is beneficial in the tx of asthma) </w:t>
            </w:r>
          </w:p>
        </w:tc>
        <w:tc>
          <w:tcPr>
            <w:tcW w:w="0" w:type="auto"/>
            <w:vAlign w:val="center"/>
          </w:tcPr>
          <w:p w14:paraId="7B846BEF" w14:textId="77777777" w:rsidR="000C1BED" w:rsidRPr="00C1241B" w:rsidRDefault="000C1BED" w:rsidP="005D37E8">
            <w:pPr>
              <w:jc w:val="center"/>
              <w:rPr>
                <w:sz w:val="18"/>
                <w:szCs w:val="18"/>
              </w:rPr>
            </w:pPr>
            <w:r w:rsidRPr="00C1241B">
              <w:rPr>
                <w:sz w:val="18"/>
                <w:szCs w:val="18"/>
              </w:rPr>
              <w:t>5</w:t>
            </w:r>
          </w:p>
        </w:tc>
        <w:tc>
          <w:tcPr>
            <w:tcW w:w="0" w:type="auto"/>
            <w:vAlign w:val="center"/>
          </w:tcPr>
          <w:p w14:paraId="222D9E0C" w14:textId="4528B84A" w:rsidR="000C1BED" w:rsidRPr="00C1241B" w:rsidRDefault="000C1BED" w:rsidP="005D37E8">
            <w:pPr>
              <w:jc w:val="center"/>
              <w:rPr>
                <w:sz w:val="18"/>
                <w:szCs w:val="18"/>
              </w:rPr>
            </w:pPr>
            <w:r w:rsidRPr="00C1241B">
              <w:rPr>
                <w:sz w:val="18"/>
                <w:szCs w:val="18"/>
              </w:rPr>
              <w:t>5</w:t>
            </w:r>
            <w:r w:rsidR="005D37E8" w:rsidRPr="00C1241B">
              <w:rPr>
                <w:sz w:val="18"/>
                <w:szCs w:val="18"/>
              </w:rPr>
              <w:t xml:space="preserve"> (100 for acetonide) </w:t>
            </w:r>
          </w:p>
        </w:tc>
        <w:tc>
          <w:tcPr>
            <w:tcW w:w="0" w:type="auto"/>
            <w:vAlign w:val="center"/>
          </w:tcPr>
          <w:p w14:paraId="4B14ED54" w14:textId="77777777" w:rsidR="000C1BED" w:rsidRPr="00C1241B" w:rsidRDefault="000C1BED" w:rsidP="005D37E8">
            <w:pPr>
              <w:jc w:val="center"/>
              <w:rPr>
                <w:sz w:val="18"/>
                <w:szCs w:val="18"/>
              </w:rPr>
            </w:pPr>
            <w:r w:rsidRPr="00C1241B">
              <w:rPr>
                <w:sz w:val="18"/>
                <w:szCs w:val="18"/>
              </w:rPr>
              <w:t>0</w:t>
            </w:r>
          </w:p>
        </w:tc>
        <w:tc>
          <w:tcPr>
            <w:tcW w:w="0" w:type="auto"/>
            <w:vAlign w:val="center"/>
          </w:tcPr>
          <w:p w14:paraId="7CE1877A" w14:textId="77777777" w:rsidR="000C1BED" w:rsidRPr="00C1241B" w:rsidRDefault="000C1BED" w:rsidP="005D37E8">
            <w:pPr>
              <w:jc w:val="center"/>
              <w:rPr>
                <w:sz w:val="18"/>
                <w:szCs w:val="18"/>
              </w:rPr>
            </w:pPr>
            <w:r w:rsidRPr="00C1241B">
              <w:rPr>
                <w:sz w:val="18"/>
                <w:szCs w:val="18"/>
              </w:rPr>
              <w:t>4</w:t>
            </w:r>
          </w:p>
        </w:tc>
        <w:tc>
          <w:tcPr>
            <w:tcW w:w="0" w:type="auto"/>
          </w:tcPr>
          <w:p w14:paraId="73175CF6" w14:textId="77777777" w:rsidR="000C1BED" w:rsidRPr="00C1241B" w:rsidRDefault="000C1BED" w:rsidP="000C1BED">
            <w:pPr>
              <w:rPr>
                <w:sz w:val="18"/>
                <w:szCs w:val="18"/>
              </w:rPr>
            </w:pPr>
            <w:r w:rsidRPr="00C1241B">
              <w:rPr>
                <w:sz w:val="18"/>
                <w:szCs w:val="18"/>
              </w:rPr>
              <w:t>Oral, injectable, topical</w:t>
            </w:r>
          </w:p>
        </w:tc>
      </w:tr>
      <w:tr w:rsidR="005D37E8" w:rsidRPr="00C1241B" w14:paraId="1A68A4B1" w14:textId="77777777" w:rsidTr="005D37E8">
        <w:tc>
          <w:tcPr>
            <w:tcW w:w="0" w:type="auto"/>
          </w:tcPr>
          <w:p w14:paraId="21740D42" w14:textId="198310A7" w:rsidR="000C1BED" w:rsidRPr="00C1241B" w:rsidRDefault="000C1BED" w:rsidP="000C1BED">
            <w:pPr>
              <w:rPr>
                <w:sz w:val="18"/>
                <w:szCs w:val="18"/>
              </w:rPr>
            </w:pPr>
            <w:r w:rsidRPr="00C1241B">
              <w:rPr>
                <w:sz w:val="18"/>
                <w:szCs w:val="18"/>
              </w:rPr>
              <w:t>Paramethasone</w:t>
            </w:r>
            <w:r w:rsidR="005D37E8" w:rsidRPr="00C1241B">
              <w:rPr>
                <w:sz w:val="18"/>
                <w:szCs w:val="18"/>
              </w:rPr>
              <w:t xml:space="preserve"> </w:t>
            </w:r>
          </w:p>
        </w:tc>
        <w:tc>
          <w:tcPr>
            <w:tcW w:w="0" w:type="auto"/>
            <w:vAlign w:val="center"/>
          </w:tcPr>
          <w:p w14:paraId="7C2D5086" w14:textId="77777777" w:rsidR="000C1BED" w:rsidRPr="00C1241B" w:rsidRDefault="000C1BED" w:rsidP="005D37E8">
            <w:pPr>
              <w:jc w:val="center"/>
              <w:rPr>
                <w:sz w:val="18"/>
                <w:szCs w:val="18"/>
              </w:rPr>
            </w:pPr>
            <w:r w:rsidRPr="00C1241B">
              <w:rPr>
                <w:sz w:val="18"/>
                <w:szCs w:val="18"/>
              </w:rPr>
              <w:t>10</w:t>
            </w:r>
          </w:p>
        </w:tc>
        <w:tc>
          <w:tcPr>
            <w:tcW w:w="0" w:type="auto"/>
            <w:vAlign w:val="center"/>
          </w:tcPr>
          <w:p w14:paraId="717723AE" w14:textId="74E91EDE" w:rsidR="000C1BED" w:rsidRPr="00C1241B" w:rsidRDefault="000C1BED" w:rsidP="005D37E8">
            <w:pPr>
              <w:jc w:val="center"/>
              <w:rPr>
                <w:sz w:val="18"/>
                <w:szCs w:val="18"/>
              </w:rPr>
            </w:pPr>
          </w:p>
        </w:tc>
        <w:tc>
          <w:tcPr>
            <w:tcW w:w="0" w:type="auto"/>
            <w:vAlign w:val="center"/>
          </w:tcPr>
          <w:p w14:paraId="6CD59E03" w14:textId="77777777" w:rsidR="000C1BED" w:rsidRPr="00C1241B" w:rsidRDefault="000C1BED" w:rsidP="005D37E8">
            <w:pPr>
              <w:jc w:val="center"/>
              <w:rPr>
                <w:sz w:val="18"/>
                <w:szCs w:val="18"/>
              </w:rPr>
            </w:pPr>
            <w:r w:rsidRPr="00C1241B">
              <w:rPr>
                <w:sz w:val="18"/>
                <w:szCs w:val="18"/>
              </w:rPr>
              <w:t>0</w:t>
            </w:r>
          </w:p>
        </w:tc>
        <w:tc>
          <w:tcPr>
            <w:tcW w:w="0" w:type="auto"/>
            <w:vAlign w:val="center"/>
          </w:tcPr>
          <w:p w14:paraId="7735B478" w14:textId="77777777" w:rsidR="000C1BED" w:rsidRPr="00C1241B" w:rsidRDefault="000C1BED" w:rsidP="005D37E8">
            <w:pPr>
              <w:jc w:val="center"/>
              <w:rPr>
                <w:sz w:val="18"/>
                <w:szCs w:val="18"/>
              </w:rPr>
            </w:pPr>
            <w:r w:rsidRPr="00C1241B">
              <w:rPr>
                <w:sz w:val="18"/>
                <w:szCs w:val="18"/>
              </w:rPr>
              <w:t>2</w:t>
            </w:r>
          </w:p>
        </w:tc>
        <w:tc>
          <w:tcPr>
            <w:tcW w:w="0" w:type="auto"/>
          </w:tcPr>
          <w:p w14:paraId="1A49C072" w14:textId="77777777" w:rsidR="000C1BED" w:rsidRPr="00C1241B" w:rsidRDefault="000C1BED" w:rsidP="000C1BED">
            <w:pPr>
              <w:rPr>
                <w:sz w:val="18"/>
                <w:szCs w:val="18"/>
              </w:rPr>
            </w:pPr>
            <w:r w:rsidRPr="00C1241B">
              <w:rPr>
                <w:sz w:val="18"/>
                <w:szCs w:val="18"/>
              </w:rPr>
              <w:t>Oral, injectable</w:t>
            </w:r>
          </w:p>
        </w:tc>
      </w:tr>
      <w:tr w:rsidR="005D37E8" w:rsidRPr="00C1241B" w14:paraId="66ED398F" w14:textId="77777777" w:rsidTr="005D37E8">
        <w:tc>
          <w:tcPr>
            <w:tcW w:w="0" w:type="auto"/>
          </w:tcPr>
          <w:p w14:paraId="3B82D485" w14:textId="77777777" w:rsidR="000C1BED" w:rsidRPr="00C1241B" w:rsidRDefault="000C1BED" w:rsidP="000C1BED">
            <w:pPr>
              <w:rPr>
                <w:sz w:val="18"/>
                <w:szCs w:val="18"/>
              </w:rPr>
            </w:pPr>
            <w:r w:rsidRPr="00C1241B">
              <w:rPr>
                <w:sz w:val="18"/>
                <w:szCs w:val="18"/>
              </w:rPr>
              <w:t>Fluprednisolone</w:t>
            </w:r>
          </w:p>
        </w:tc>
        <w:tc>
          <w:tcPr>
            <w:tcW w:w="0" w:type="auto"/>
            <w:vAlign w:val="center"/>
          </w:tcPr>
          <w:p w14:paraId="251FD154" w14:textId="77777777" w:rsidR="000C1BED" w:rsidRPr="00C1241B" w:rsidRDefault="000C1BED" w:rsidP="005D37E8">
            <w:pPr>
              <w:jc w:val="center"/>
              <w:rPr>
                <w:sz w:val="18"/>
                <w:szCs w:val="18"/>
              </w:rPr>
            </w:pPr>
            <w:r w:rsidRPr="00C1241B">
              <w:rPr>
                <w:sz w:val="18"/>
                <w:szCs w:val="18"/>
              </w:rPr>
              <w:t>15</w:t>
            </w:r>
          </w:p>
        </w:tc>
        <w:tc>
          <w:tcPr>
            <w:tcW w:w="0" w:type="auto"/>
            <w:vAlign w:val="center"/>
          </w:tcPr>
          <w:p w14:paraId="6FD5165F" w14:textId="7D6F1535" w:rsidR="000C1BED" w:rsidRPr="00C1241B" w:rsidRDefault="000C1BED" w:rsidP="005D37E8">
            <w:pPr>
              <w:jc w:val="center"/>
              <w:rPr>
                <w:sz w:val="18"/>
                <w:szCs w:val="18"/>
              </w:rPr>
            </w:pPr>
            <w:r w:rsidRPr="00C1241B">
              <w:rPr>
                <w:sz w:val="18"/>
                <w:szCs w:val="18"/>
              </w:rPr>
              <w:t>7</w:t>
            </w:r>
          </w:p>
        </w:tc>
        <w:tc>
          <w:tcPr>
            <w:tcW w:w="0" w:type="auto"/>
            <w:vAlign w:val="center"/>
          </w:tcPr>
          <w:p w14:paraId="3F2E42CF" w14:textId="6B052AD6" w:rsidR="000C1BED" w:rsidRPr="00C1241B" w:rsidRDefault="000C1BED" w:rsidP="005D37E8">
            <w:pPr>
              <w:jc w:val="center"/>
              <w:rPr>
                <w:sz w:val="18"/>
                <w:szCs w:val="18"/>
              </w:rPr>
            </w:pPr>
            <w:r w:rsidRPr="00C1241B">
              <w:rPr>
                <w:sz w:val="18"/>
                <w:szCs w:val="18"/>
              </w:rPr>
              <w:t>0</w:t>
            </w:r>
          </w:p>
        </w:tc>
        <w:tc>
          <w:tcPr>
            <w:tcW w:w="0" w:type="auto"/>
            <w:vAlign w:val="center"/>
          </w:tcPr>
          <w:p w14:paraId="25D2E103" w14:textId="24BB5D82" w:rsidR="000C1BED" w:rsidRPr="00C1241B" w:rsidRDefault="000C1BED" w:rsidP="005D37E8">
            <w:pPr>
              <w:jc w:val="center"/>
              <w:rPr>
                <w:sz w:val="18"/>
                <w:szCs w:val="18"/>
              </w:rPr>
            </w:pPr>
            <w:r w:rsidRPr="00C1241B">
              <w:rPr>
                <w:sz w:val="18"/>
                <w:szCs w:val="18"/>
              </w:rPr>
              <w:t>1.5</w:t>
            </w:r>
          </w:p>
        </w:tc>
        <w:tc>
          <w:tcPr>
            <w:tcW w:w="0" w:type="auto"/>
          </w:tcPr>
          <w:p w14:paraId="102141FD" w14:textId="350A5DA5" w:rsidR="000C1BED" w:rsidRPr="00C1241B" w:rsidRDefault="000C1BED" w:rsidP="000C1BED">
            <w:pPr>
              <w:rPr>
                <w:sz w:val="18"/>
                <w:szCs w:val="18"/>
              </w:rPr>
            </w:pPr>
            <w:r w:rsidRPr="00C1241B">
              <w:rPr>
                <w:sz w:val="18"/>
                <w:szCs w:val="18"/>
              </w:rPr>
              <w:t>Oral</w:t>
            </w:r>
          </w:p>
        </w:tc>
      </w:tr>
      <w:tr w:rsidR="005D37E8" w:rsidRPr="00C1241B" w14:paraId="0FED24EA" w14:textId="77777777" w:rsidTr="005D37E8">
        <w:tc>
          <w:tcPr>
            <w:tcW w:w="0" w:type="auto"/>
          </w:tcPr>
          <w:p w14:paraId="35C61B0F" w14:textId="0B4955DC" w:rsidR="000C1BED" w:rsidRPr="00C1241B" w:rsidRDefault="005D37E8" w:rsidP="000C1BED">
            <w:pPr>
              <w:rPr>
                <w:b/>
                <w:sz w:val="18"/>
                <w:szCs w:val="18"/>
                <w:u w:val="single"/>
              </w:rPr>
            </w:pPr>
            <w:r w:rsidRPr="00C1241B">
              <w:rPr>
                <w:b/>
                <w:bCs/>
                <w:sz w:val="18"/>
                <w:szCs w:val="18"/>
                <w:u w:val="single"/>
              </w:rPr>
              <w:t>LONG-ACTING GLUCOCORTICOIDS</w:t>
            </w:r>
            <w:r w:rsidRPr="00C1241B">
              <w:rPr>
                <w:sz w:val="18"/>
                <w:szCs w:val="18"/>
              </w:rPr>
              <w:t>(true pure glucocorticoid agents)</w:t>
            </w:r>
          </w:p>
          <w:p w14:paraId="0C08EECF" w14:textId="2E879370" w:rsidR="000C1BED" w:rsidRPr="00C1241B" w:rsidRDefault="000C1BED" w:rsidP="005D37E8">
            <w:pPr>
              <w:rPr>
                <w:sz w:val="18"/>
                <w:szCs w:val="18"/>
              </w:rPr>
            </w:pPr>
            <w:r w:rsidRPr="00C1241B">
              <w:rPr>
                <w:b/>
                <w:sz w:val="18"/>
                <w:szCs w:val="18"/>
              </w:rPr>
              <w:t>Betamethasone</w:t>
            </w:r>
            <w:r w:rsidR="005D37E8" w:rsidRPr="00C1241B">
              <w:rPr>
                <w:sz w:val="18"/>
                <w:szCs w:val="18"/>
              </w:rPr>
              <w:t xml:space="preserve"> </w:t>
            </w:r>
          </w:p>
        </w:tc>
        <w:tc>
          <w:tcPr>
            <w:tcW w:w="0" w:type="auto"/>
            <w:vAlign w:val="center"/>
          </w:tcPr>
          <w:p w14:paraId="4DBE454E" w14:textId="77777777" w:rsidR="000C1BED" w:rsidRPr="00C1241B" w:rsidRDefault="000C1BED" w:rsidP="005D37E8">
            <w:pPr>
              <w:jc w:val="center"/>
              <w:rPr>
                <w:sz w:val="18"/>
                <w:szCs w:val="18"/>
              </w:rPr>
            </w:pPr>
            <w:r w:rsidRPr="00C1241B">
              <w:rPr>
                <w:sz w:val="18"/>
                <w:szCs w:val="18"/>
              </w:rPr>
              <w:t>25-40</w:t>
            </w:r>
          </w:p>
        </w:tc>
        <w:tc>
          <w:tcPr>
            <w:tcW w:w="0" w:type="auto"/>
            <w:vAlign w:val="center"/>
          </w:tcPr>
          <w:p w14:paraId="17758D77" w14:textId="77777777" w:rsidR="000C1BED" w:rsidRPr="00C1241B" w:rsidRDefault="000C1BED" w:rsidP="005D37E8">
            <w:pPr>
              <w:jc w:val="center"/>
              <w:rPr>
                <w:sz w:val="18"/>
                <w:szCs w:val="18"/>
              </w:rPr>
            </w:pPr>
            <w:r w:rsidRPr="00C1241B">
              <w:rPr>
                <w:sz w:val="18"/>
                <w:szCs w:val="18"/>
              </w:rPr>
              <w:t>10</w:t>
            </w:r>
          </w:p>
        </w:tc>
        <w:tc>
          <w:tcPr>
            <w:tcW w:w="0" w:type="auto"/>
            <w:vAlign w:val="center"/>
          </w:tcPr>
          <w:p w14:paraId="13C0D6B0" w14:textId="4BCCE29B" w:rsidR="000C1BED" w:rsidRPr="00C1241B" w:rsidRDefault="000C1BED" w:rsidP="005D37E8">
            <w:pPr>
              <w:jc w:val="center"/>
              <w:rPr>
                <w:sz w:val="18"/>
                <w:szCs w:val="18"/>
              </w:rPr>
            </w:pPr>
            <w:r w:rsidRPr="00C1241B">
              <w:rPr>
                <w:sz w:val="18"/>
                <w:szCs w:val="18"/>
              </w:rPr>
              <w:t>0</w:t>
            </w:r>
            <w:r w:rsidR="005D37E8" w:rsidRPr="00C1241B">
              <w:rPr>
                <w:sz w:val="18"/>
                <w:szCs w:val="18"/>
              </w:rPr>
              <w:t xml:space="preserve"> (no salt retaining activity) </w:t>
            </w:r>
          </w:p>
        </w:tc>
        <w:tc>
          <w:tcPr>
            <w:tcW w:w="0" w:type="auto"/>
            <w:vAlign w:val="center"/>
          </w:tcPr>
          <w:p w14:paraId="67F8EA36" w14:textId="77777777" w:rsidR="000C1BED" w:rsidRPr="00C1241B" w:rsidRDefault="000C1BED" w:rsidP="005D37E8">
            <w:pPr>
              <w:jc w:val="center"/>
              <w:rPr>
                <w:sz w:val="18"/>
                <w:szCs w:val="18"/>
              </w:rPr>
            </w:pPr>
            <w:r w:rsidRPr="00C1241B">
              <w:rPr>
                <w:sz w:val="18"/>
                <w:szCs w:val="18"/>
              </w:rPr>
              <w:t>0.6</w:t>
            </w:r>
          </w:p>
        </w:tc>
        <w:tc>
          <w:tcPr>
            <w:tcW w:w="0" w:type="auto"/>
          </w:tcPr>
          <w:p w14:paraId="533E165F" w14:textId="77777777" w:rsidR="000C1BED" w:rsidRPr="00C1241B" w:rsidRDefault="000C1BED" w:rsidP="000C1BED">
            <w:pPr>
              <w:rPr>
                <w:sz w:val="18"/>
                <w:szCs w:val="18"/>
              </w:rPr>
            </w:pPr>
            <w:r w:rsidRPr="00C1241B">
              <w:rPr>
                <w:sz w:val="18"/>
                <w:szCs w:val="18"/>
              </w:rPr>
              <w:t>Oral, injectable, topical</w:t>
            </w:r>
          </w:p>
        </w:tc>
      </w:tr>
      <w:tr w:rsidR="005D37E8" w:rsidRPr="00C1241B" w14:paraId="2627A483" w14:textId="77777777" w:rsidTr="005D37E8">
        <w:tc>
          <w:tcPr>
            <w:tcW w:w="0" w:type="auto"/>
          </w:tcPr>
          <w:p w14:paraId="17ADD5CA" w14:textId="53524A27" w:rsidR="000C1BED" w:rsidRPr="00C1241B" w:rsidRDefault="000C1BED" w:rsidP="005D37E8">
            <w:pPr>
              <w:rPr>
                <w:b/>
                <w:sz w:val="18"/>
                <w:szCs w:val="18"/>
              </w:rPr>
            </w:pPr>
            <w:r w:rsidRPr="00C1241B">
              <w:rPr>
                <w:b/>
                <w:color w:val="3366FF"/>
                <w:sz w:val="18"/>
                <w:szCs w:val="18"/>
              </w:rPr>
              <w:t>Dexamethasone</w:t>
            </w:r>
            <w:r w:rsidR="005D37E8" w:rsidRPr="00C1241B">
              <w:rPr>
                <w:b/>
                <w:sz w:val="18"/>
                <w:szCs w:val="18"/>
              </w:rPr>
              <w:t xml:space="preserve"> </w:t>
            </w:r>
            <w:r w:rsidR="005D37E8" w:rsidRPr="00C1241B">
              <w:rPr>
                <w:sz w:val="18"/>
                <w:szCs w:val="18"/>
              </w:rPr>
              <w:t xml:space="preserve">(these drugs are so potent so you run the risk of unintended side effects—you use this for cerebral edema; Motorcycle accident w/ severe trauma to the head leading to </w:t>
            </w:r>
            <w:r w:rsidR="005D37E8" w:rsidRPr="00C1241B">
              <w:rPr>
                <w:sz w:val="18"/>
                <w:szCs w:val="18"/>
              </w:rPr>
              <w:sym w:font="Symbol" w:char="F0AD"/>
            </w:r>
            <w:r w:rsidR="005D37E8" w:rsidRPr="00C1241B">
              <w:rPr>
                <w:sz w:val="18"/>
                <w:szCs w:val="18"/>
              </w:rPr>
              <w:t xml:space="preserve"> inflammation and swelling in the head so to treat inflammation and not </w:t>
            </w:r>
            <w:r w:rsidR="005D37E8" w:rsidRPr="00C1241B">
              <w:rPr>
                <w:sz w:val="18"/>
                <w:szCs w:val="18"/>
              </w:rPr>
              <w:sym w:font="Symbol" w:char="F0AD"/>
            </w:r>
            <w:r w:rsidR="005D37E8" w:rsidRPr="00C1241B">
              <w:rPr>
                <w:sz w:val="18"/>
                <w:szCs w:val="18"/>
              </w:rPr>
              <w:t xml:space="preserve"> blood pressure so you would reach for dexamethasone; but for chronic dz’s these are not used b/c too potent!) </w:t>
            </w:r>
          </w:p>
        </w:tc>
        <w:tc>
          <w:tcPr>
            <w:tcW w:w="0" w:type="auto"/>
            <w:vAlign w:val="center"/>
          </w:tcPr>
          <w:p w14:paraId="02EF6361" w14:textId="77777777" w:rsidR="000C1BED" w:rsidRPr="00C1241B" w:rsidRDefault="000C1BED" w:rsidP="005D37E8">
            <w:pPr>
              <w:jc w:val="center"/>
              <w:rPr>
                <w:sz w:val="18"/>
                <w:szCs w:val="18"/>
              </w:rPr>
            </w:pPr>
            <w:r w:rsidRPr="00C1241B">
              <w:rPr>
                <w:sz w:val="18"/>
                <w:szCs w:val="18"/>
              </w:rPr>
              <w:t>30</w:t>
            </w:r>
          </w:p>
        </w:tc>
        <w:tc>
          <w:tcPr>
            <w:tcW w:w="0" w:type="auto"/>
            <w:vAlign w:val="center"/>
          </w:tcPr>
          <w:p w14:paraId="663DBDA6" w14:textId="58F6F3BB" w:rsidR="000C1BED" w:rsidRPr="00C1241B" w:rsidRDefault="000C1BED" w:rsidP="005D37E8">
            <w:pPr>
              <w:jc w:val="center"/>
              <w:rPr>
                <w:sz w:val="18"/>
                <w:szCs w:val="18"/>
              </w:rPr>
            </w:pPr>
            <w:r w:rsidRPr="00C1241B">
              <w:rPr>
                <w:sz w:val="18"/>
                <w:szCs w:val="18"/>
              </w:rPr>
              <w:t>10</w:t>
            </w:r>
          </w:p>
        </w:tc>
        <w:tc>
          <w:tcPr>
            <w:tcW w:w="0" w:type="auto"/>
            <w:vAlign w:val="center"/>
          </w:tcPr>
          <w:p w14:paraId="73A3E33A" w14:textId="77777777" w:rsidR="000C1BED" w:rsidRPr="00C1241B" w:rsidRDefault="000C1BED" w:rsidP="005D37E8">
            <w:pPr>
              <w:jc w:val="center"/>
              <w:rPr>
                <w:sz w:val="18"/>
                <w:szCs w:val="18"/>
              </w:rPr>
            </w:pPr>
            <w:r w:rsidRPr="00C1241B">
              <w:rPr>
                <w:sz w:val="18"/>
                <w:szCs w:val="18"/>
              </w:rPr>
              <w:t>0</w:t>
            </w:r>
          </w:p>
          <w:p w14:paraId="71511098" w14:textId="55603C87" w:rsidR="000C1BED" w:rsidRPr="00C1241B" w:rsidRDefault="000C1BED" w:rsidP="005D37E8">
            <w:pPr>
              <w:jc w:val="center"/>
              <w:rPr>
                <w:sz w:val="18"/>
                <w:szCs w:val="18"/>
              </w:rPr>
            </w:pPr>
          </w:p>
        </w:tc>
        <w:tc>
          <w:tcPr>
            <w:tcW w:w="0" w:type="auto"/>
            <w:vAlign w:val="center"/>
          </w:tcPr>
          <w:p w14:paraId="4A01FEA7" w14:textId="73AF8EDB" w:rsidR="000C1BED" w:rsidRPr="00C1241B" w:rsidRDefault="000C1BED" w:rsidP="005D37E8">
            <w:pPr>
              <w:jc w:val="center"/>
              <w:rPr>
                <w:sz w:val="18"/>
                <w:szCs w:val="18"/>
              </w:rPr>
            </w:pPr>
            <w:r w:rsidRPr="00C1241B">
              <w:rPr>
                <w:sz w:val="18"/>
                <w:szCs w:val="18"/>
              </w:rPr>
              <w:t>0.75</w:t>
            </w:r>
          </w:p>
        </w:tc>
        <w:tc>
          <w:tcPr>
            <w:tcW w:w="0" w:type="auto"/>
          </w:tcPr>
          <w:p w14:paraId="4340C08C" w14:textId="4A7284BF" w:rsidR="000C1BED" w:rsidRPr="00C1241B" w:rsidRDefault="000C1BED" w:rsidP="000C1BED">
            <w:pPr>
              <w:rPr>
                <w:sz w:val="18"/>
                <w:szCs w:val="18"/>
              </w:rPr>
            </w:pPr>
            <w:r w:rsidRPr="00C1241B">
              <w:rPr>
                <w:sz w:val="18"/>
                <w:szCs w:val="18"/>
              </w:rPr>
              <w:t>Oral, injectable, topical</w:t>
            </w:r>
          </w:p>
        </w:tc>
      </w:tr>
      <w:tr w:rsidR="005D37E8" w:rsidRPr="00C1241B" w14:paraId="4632B857" w14:textId="77777777" w:rsidTr="005D37E8">
        <w:tc>
          <w:tcPr>
            <w:tcW w:w="0" w:type="auto"/>
          </w:tcPr>
          <w:p w14:paraId="59DEED69" w14:textId="1B9E4A16" w:rsidR="000C1BED" w:rsidRPr="00C1241B" w:rsidRDefault="005D37E8" w:rsidP="000C1BED">
            <w:pPr>
              <w:rPr>
                <w:b/>
                <w:sz w:val="18"/>
                <w:szCs w:val="18"/>
                <w:u w:val="single"/>
              </w:rPr>
            </w:pPr>
            <w:r w:rsidRPr="00C1241B">
              <w:rPr>
                <w:b/>
                <w:bCs/>
                <w:sz w:val="18"/>
                <w:szCs w:val="18"/>
                <w:u w:val="single"/>
              </w:rPr>
              <w:t>MINERALOCORTICOIDS</w:t>
            </w:r>
          </w:p>
          <w:p w14:paraId="5846BB58" w14:textId="77777777" w:rsidR="000C1BED" w:rsidRPr="00C1241B" w:rsidRDefault="000C1BED" w:rsidP="000C1BED">
            <w:pPr>
              <w:rPr>
                <w:b/>
                <w:color w:val="3366FF"/>
                <w:sz w:val="18"/>
                <w:szCs w:val="18"/>
              </w:rPr>
            </w:pPr>
            <w:r w:rsidRPr="00C1241B">
              <w:rPr>
                <w:b/>
                <w:color w:val="3366FF"/>
                <w:sz w:val="18"/>
                <w:szCs w:val="18"/>
              </w:rPr>
              <w:t>Fludrocortisone</w:t>
            </w:r>
          </w:p>
        </w:tc>
        <w:tc>
          <w:tcPr>
            <w:tcW w:w="0" w:type="auto"/>
            <w:vAlign w:val="center"/>
          </w:tcPr>
          <w:p w14:paraId="2C8E15E2" w14:textId="77777777" w:rsidR="000C1BED" w:rsidRPr="00C1241B" w:rsidRDefault="000C1BED" w:rsidP="005D37E8">
            <w:pPr>
              <w:jc w:val="center"/>
              <w:rPr>
                <w:sz w:val="18"/>
                <w:szCs w:val="18"/>
              </w:rPr>
            </w:pPr>
            <w:r w:rsidRPr="00C1241B">
              <w:rPr>
                <w:sz w:val="18"/>
                <w:szCs w:val="18"/>
              </w:rPr>
              <w:t>10</w:t>
            </w:r>
          </w:p>
        </w:tc>
        <w:tc>
          <w:tcPr>
            <w:tcW w:w="0" w:type="auto"/>
            <w:vAlign w:val="center"/>
          </w:tcPr>
          <w:p w14:paraId="61EA3CB1" w14:textId="77777777" w:rsidR="000C1BED" w:rsidRPr="00C1241B" w:rsidRDefault="000C1BED" w:rsidP="005D37E8">
            <w:pPr>
              <w:jc w:val="center"/>
              <w:rPr>
                <w:sz w:val="18"/>
                <w:szCs w:val="18"/>
              </w:rPr>
            </w:pPr>
            <w:r w:rsidRPr="00C1241B">
              <w:rPr>
                <w:sz w:val="18"/>
                <w:szCs w:val="18"/>
              </w:rPr>
              <w:t>10</w:t>
            </w:r>
          </w:p>
        </w:tc>
        <w:tc>
          <w:tcPr>
            <w:tcW w:w="0" w:type="auto"/>
            <w:vAlign w:val="center"/>
          </w:tcPr>
          <w:p w14:paraId="722737FA" w14:textId="77777777" w:rsidR="000C1BED" w:rsidRPr="00C1241B" w:rsidRDefault="000C1BED" w:rsidP="005D37E8">
            <w:pPr>
              <w:jc w:val="center"/>
              <w:rPr>
                <w:sz w:val="18"/>
                <w:szCs w:val="18"/>
              </w:rPr>
            </w:pPr>
            <w:r w:rsidRPr="00C1241B">
              <w:rPr>
                <w:sz w:val="18"/>
                <w:szCs w:val="18"/>
              </w:rPr>
              <w:t>250</w:t>
            </w:r>
          </w:p>
        </w:tc>
        <w:tc>
          <w:tcPr>
            <w:tcW w:w="0" w:type="auto"/>
            <w:vAlign w:val="center"/>
          </w:tcPr>
          <w:p w14:paraId="659B5E51" w14:textId="77777777" w:rsidR="000C1BED" w:rsidRPr="00C1241B" w:rsidRDefault="000C1BED" w:rsidP="005D37E8">
            <w:pPr>
              <w:jc w:val="center"/>
              <w:rPr>
                <w:sz w:val="18"/>
                <w:szCs w:val="18"/>
              </w:rPr>
            </w:pPr>
            <w:r w:rsidRPr="00C1241B">
              <w:rPr>
                <w:sz w:val="18"/>
                <w:szCs w:val="18"/>
              </w:rPr>
              <w:t>2</w:t>
            </w:r>
          </w:p>
        </w:tc>
        <w:tc>
          <w:tcPr>
            <w:tcW w:w="0" w:type="auto"/>
          </w:tcPr>
          <w:p w14:paraId="147E23DE" w14:textId="77777777" w:rsidR="000C1BED" w:rsidRPr="00C1241B" w:rsidRDefault="000C1BED" w:rsidP="000C1BED">
            <w:pPr>
              <w:rPr>
                <w:sz w:val="18"/>
                <w:szCs w:val="18"/>
              </w:rPr>
            </w:pPr>
            <w:r w:rsidRPr="00C1241B">
              <w:rPr>
                <w:sz w:val="18"/>
                <w:szCs w:val="18"/>
              </w:rPr>
              <w:t>Oral, injectable, topical</w:t>
            </w:r>
          </w:p>
        </w:tc>
      </w:tr>
      <w:tr w:rsidR="005D37E8" w:rsidRPr="00C1241B" w14:paraId="1C5A3CE6" w14:textId="77777777" w:rsidTr="005D37E8">
        <w:tc>
          <w:tcPr>
            <w:tcW w:w="0" w:type="auto"/>
          </w:tcPr>
          <w:p w14:paraId="22D6C064" w14:textId="77777777" w:rsidR="000C1BED" w:rsidRPr="00C1241B" w:rsidRDefault="000C1BED" w:rsidP="000C1BED">
            <w:pPr>
              <w:rPr>
                <w:sz w:val="18"/>
                <w:szCs w:val="18"/>
              </w:rPr>
            </w:pPr>
            <w:r w:rsidRPr="00C1241B">
              <w:rPr>
                <w:sz w:val="18"/>
                <w:szCs w:val="18"/>
              </w:rPr>
              <w:t>Desoxycorticosterone acetate</w:t>
            </w:r>
          </w:p>
        </w:tc>
        <w:tc>
          <w:tcPr>
            <w:tcW w:w="0" w:type="auto"/>
            <w:vAlign w:val="center"/>
          </w:tcPr>
          <w:p w14:paraId="239F8D8D" w14:textId="77777777" w:rsidR="000C1BED" w:rsidRPr="00C1241B" w:rsidRDefault="000C1BED" w:rsidP="005D37E8">
            <w:pPr>
              <w:jc w:val="center"/>
              <w:rPr>
                <w:sz w:val="18"/>
                <w:szCs w:val="18"/>
              </w:rPr>
            </w:pPr>
            <w:r w:rsidRPr="00C1241B">
              <w:rPr>
                <w:sz w:val="18"/>
                <w:szCs w:val="18"/>
              </w:rPr>
              <w:t>0</w:t>
            </w:r>
          </w:p>
        </w:tc>
        <w:tc>
          <w:tcPr>
            <w:tcW w:w="0" w:type="auto"/>
            <w:vAlign w:val="center"/>
          </w:tcPr>
          <w:p w14:paraId="03C5BB20" w14:textId="298D8C8A" w:rsidR="000C1BED" w:rsidRPr="00C1241B" w:rsidRDefault="000C1BED" w:rsidP="005D37E8">
            <w:pPr>
              <w:jc w:val="center"/>
              <w:rPr>
                <w:sz w:val="18"/>
                <w:szCs w:val="18"/>
              </w:rPr>
            </w:pPr>
            <w:r w:rsidRPr="00C1241B">
              <w:rPr>
                <w:sz w:val="18"/>
                <w:szCs w:val="18"/>
              </w:rPr>
              <w:t>0</w:t>
            </w:r>
          </w:p>
        </w:tc>
        <w:tc>
          <w:tcPr>
            <w:tcW w:w="0" w:type="auto"/>
            <w:vAlign w:val="center"/>
          </w:tcPr>
          <w:p w14:paraId="3CB6BA93" w14:textId="4612EF6F" w:rsidR="000C1BED" w:rsidRPr="00C1241B" w:rsidRDefault="000C1BED" w:rsidP="005D37E8">
            <w:pPr>
              <w:jc w:val="center"/>
              <w:rPr>
                <w:sz w:val="18"/>
                <w:szCs w:val="18"/>
              </w:rPr>
            </w:pPr>
            <w:r w:rsidRPr="00C1241B">
              <w:rPr>
                <w:sz w:val="18"/>
                <w:szCs w:val="18"/>
              </w:rPr>
              <w:t>20</w:t>
            </w:r>
          </w:p>
        </w:tc>
        <w:tc>
          <w:tcPr>
            <w:tcW w:w="0" w:type="auto"/>
            <w:vAlign w:val="center"/>
          </w:tcPr>
          <w:p w14:paraId="492065FB" w14:textId="013DA684" w:rsidR="000C1BED" w:rsidRPr="00C1241B" w:rsidRDefault="000C1BED" w:rsidP="005D37E8">
            <w:pPr>
              <w:jc w:val="center"/>
              <w:rPr>
                <w:sz w:val="18"/>
                <w:szCs w:val="18"/>
              </w:rPr>
            </w:pPr>
            <w:r w:rsidRPr="00C1241B">
              <w:rPr>
                <w:noProof/>
                <w:sz w:val="18"/>
                <w:szCs w:val="18"/>
                <w:lang w:eastAsia="en-US"/>
              </w:rPr>
              <w:drawing>
                <wp:inline distT="0" distB="0" distL="0" distR="0" wp14:anchorId="32FC3808" wp14:editId="751A1CF5">
                  <wp:extent cx="9525" cy="95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0" w:type="auto"/>
          </w:tcPr>
          <w:p w14:paraId="2243C145" w14:textId="2B52BB09" w:rsidR="000C1BED" w:rsidRPr="00C1241B" w:rsidRDefault="000C1BED" w:rsidP="000C1BED">
            <w:pPr>
              <w:rPr>
                <w:sz w:val="18"/>
                <w:szCs w:val="18"/>
              </w:rPr>
            </w:pPr>
            <w:r w:rsidRPr="00C1241B">
              <w:rPr>
                <w:sz w:val="18"/>
                <w:szCs w:val="18"/>
              </w:rPr>
              <w:t>Injectable, pellets</w:t>
            </w:r>
          </w:p>
        </w:tc>
      </w:tr>
      <w:tr w:rsidR="005D37E8" w:rsidRPr="00C1241B" w14:paraId="0536B540" w14:textId="77777777" w:rsidTr="005D37E8">
        <w:tc>
          <w:tcPr>
            <w:tcW w:w="0" w:type="auto"/>
          </w:tcPr>
          <w:p w14:paraId="7FFD9178" w14:textId="6B1FFC8E" w:rsidR="005D37E8" w:rsidRPr="00C1241B" w:rsidRDefault="005D37E8" w:rsidP="000C1BED">
            <w:pPr>
              <w:rPr>
                <w:sz w:val="18"/>
                <w:szCs w:val="18"/>
              </w:rPr>
            </w:pPr>
            <w:r w:rsidRPr="00C1241B">
              <w:rPr>
                <w:sz w:val="18"/>
                <w:szCs w:val="18"/>
              </w:rPr>
              <w:t xml:space="preserve">Cant use aldosterone orally b/c very high first pass metabolism by the liver </w:t>
            </w:r>
          </w:p>
        </w:tc>
        <w:tc>
          <w:tcPr>
            <w:tcW w:w="0" w:type="auto"/>
            <w:vAlign w:val="center"/>
          </w:tcPr>
          <w:p w14:paraId="3DC2A234" w14:textId="77777777" w:rsidR="005D37E8" w:rsidRPr="00C1241B" w:rsidRDefault="005D37E8" w:rsidP="005D37E8">
            <w:pPr>
              <w:jc w:val="center"/>
              <w:rPr>
                <w:sz w:val="18"/>
                <w:szCs w:val="18"/>
              </w:rPr>
            </w:pPr>
          </w:p>
        </w:tc>
        <w:tc>
          <w:tcPr>
            <w:tcW w:w="0" w:type="auto"/>
            <w:vAlign w:val="center"/>
          </w:tcPr>
          <w:p w14:paraId="6ED5773C" w14:textId="77777777" w:rsidR="005D37E8" w:rsidRPr="00C1241B" w:rsidRDefault="005D37E8" w:rsidP="005D37E8">
            <w:pPr>
              <w:jc w:val="center"/>
              <w:rPr>
                <w:sz w:val="18"/>
                <w:szCs w:val="18"/>
              </w:rPr>
            </w:pPr>
          </w:p>
        </w:tc>
        <w:tc>
          <w:tcPr>
            <w:tcW w:w="0" w:type="auto"/>
            <w:vAlign w:val="center"/>
          </w:tcPr>
          <w:p w14:paraId="0E4C2A8B" w14:textId="77777777" w:rsidR="005D37E8" w:rsidRPr="00C1241B" w:rsidRDefault="005D37E8" w:rsidP="005D37E8">
            <w:pPr>
              <w:jc w:val="center"/>
              <w:rPr>
                <w:sz w:val="18"/>
                <w:szCs w:val="18"/>
              </w:rPr>
            </w:pPr>
          </w:p>
        </w:tc>
        <w:tc>
          <w:tcPr>
            <w:tcW w:w="0" w:type="auto"/>
            <w:vAlign w:val="center"/>
          </w:tcPr>
          <w:p w14:paraId="1B08BFC9" w14:textId="77777777" w:rsidR="005D37E8" w:rsidRPr="00C1241B" w:rsidRDefault="005D37E8" w:rsidP="005D37E8">
            <w:pPr>
              <w:jc w:val="center"/>
              <w:rPr>
                <w:noProof/>
                <w:sz w:val="18"/>
                <w:szCs w:val="18"/>
                <w:lang w:eastAsia="en-US"/>
              </w:rPr>
            </w:pPr>
          </w:p>
        </w:tc>
        <w:tc>
          <w:tcPr>
            <w:tcW w:w="0" w:type="auto"/>
          </w:tcPr>
          <w:p w14:paraId="39B238B8" w14:textId="77777777" w:rsidR="005D37E8" w:rsidRPr="00C1241B" w:rsidRDefault="005D37E8" w:rsidP="000C1BED">
            <w:pPr>
              <w:rPr>
                <w:sz w:val="18"/>
                <w:szCs w:val="18"/>
              </w:rPr>
            </w:pPr>
          </w:p>
        </w:tc>
      </w:tr>
    </w:tbl>
    <w:p w14:paraId="4CDF0C4F" w14:textId="0D10C6FF" w:rsidR="000C1BED" w:rsidRPr="000C1BED" w:rsidRDefault="000C1BED" w:rsidP="002249C5">
      <w:pPr>
        <w:pStyle w:val="ListParagraph"/>
      </w:pPr>
      <w:r w:rsidRPr="002249C5">
        <w:rPr>
          <w:vertAlign w:val="superscript"/>
        </w:rPr>
        <w:t>1</w:t>
      </w:r>
      <w:r w:rsidRPr="000C1BED">
        <w:t>Pot</w:t>
      </w:r>
      <w:r>
        <w:t>ency relative to hydrocortison</w:t>
      </w:r>
    </w:p>
    <w:p w14:paraId="4632CD84" w14:textId="77777777" w:rsidR="005D37E8" w:rsidRPr="005D37E8" w:rsidRDefault="005D37E8" w:rsidP="005D37E8">
      <w:pPr>
        <w:pStyle w:val="ListParagraph"/>
      </w:pPr>
    </w:p>
    <w:p w14:paraId="01F0C5C5" w14:textId="77777777" w:rsidR="002249C5" w:rsidRPr="00D47F83" w:rsidRDefault="002249C5" w:rsidP="00433079">
      <w:pPr>
        <w:pStyle w:val="ListParagraph"/>
        <w:numPr>
          <w:ilvl w:val="0"/>
          <w:numId w:val="15"/>
        </w:numPr>
        <w:rPr>
          <w:b/>
        </w:rPr>
      </w:pPr>
      <w:r w:rsidRPr="00D47F83">
        <w:rPr>
          <w:b/>
          <w:bCs/>
        </w:rPr>
        <w:t>PHARMACODYNAMICS</w:t>
      </w:r>
    </w:p>
    <w:p w14:paraId="0CDFB66A" w14:textId="1ACDCD21" w:rsidR="002249C5" w:rsidRPr="000C1BED" w:rsidRDefault="002249C5" w:rsidP="00433079">
      <w:pPr>
        <w:pStyle w:val="ListParagraph"/>
        <w:numPr>
          <w:ilvl w:val="1"/>
          <w:numId w:val="15"/>
        </w:numPr>
      </w:pPr>
      <w:r w:rsidRPr="000C1BED">
        <w:t xml:space="preserve">The table </w:t>
      </w:r>
      <w:r>
        <w:t>above</w:t>
      </w:r>
      <w:r w:rsidRPr="000C1BED">
        <w:t xml:space="preserve"> summarizes the relative potencies of commonly-used natural and synthetic corticosteroids. The anti-inflammatory and salt-retaining activities of each drug have been standardized relative to cortisol.</w:t>
      </w:r>
    </w:p>
    <w:p w14:paraId="23E81ADA" w14:textId="789DF810" w:rsidR="000C1BED" w:rsidRPr="000C1BED" w:rsidRDefault="000C1BED" w:rsidP="00433079">
      <w:pPr>
        <w:pStyle w:val="ListParagraph"/>
        <w:numPr>
          <w:ilvl w:val="1"/>
          <w:numId w:val="15"/>
        </w:numPr>
      </w:pPr>
      <w:r w:rsidRPr="000C1BED">
        <w:rPr>
          <w:bCs/>
        </w:rPr>
        <w:t>General Considerations</w:t>
      </w:r>
      <w:r w:rsidRPr="000C1BED">
        <w:t>:</w:t>
      </w:r>
    </w:p>
    <w:p w14:paraId="1A5AE31B" w14:textId="77777777" w:rsidR="000C1BED" w:rsidRPr="000C1BED" w:rsidRDefault="000C1BED" w:rsidP="00433079">
      <w:pPr>
        <w:numPr>
          <w:ilvl w:val="2"/>
          <w:numId w:val="15"/>
        </w:numPr>
      </w:pPr>
      <w:r w:rsidRPr="000C1BED">
        <w:t xml:space="preserve">synthetic corticosteroids have longer half-lives than natural compounds (cortisol, cortisone) </w:t>
      </w:r>
    </w:p>
    <w:p w14:paraId="2BC74858" w14:textId="77777777" w:rsidR="000C1BED" w:rsidRPr="000C1BED" w:rsidRDefault="000C1BED" w:rsidP="00433079">
      <w:pPr>
        <w:numPr>
          <w:ilvl w:val="2"/>
          <w:numId w:val="15"/>
        </w:numPr>
      </w:pPr>
      <w:r w:rsidRPr="000C1BED">
        <w:t xml:space="preserve">synthetic drugs have higher affinities for receptors at target tissues </w:t>
      </w:r>
    </w:p>
    <w:p w14:paraId="172F2107" w14:textId="5ED2D079" w:rsidR="000C1BED" w:rsidRPr="000C1BED" w:rsidRDefault="000C1BED" w:rsidP="00433079">
      <w:pPr>
        <w:pStyle w:val="ListParagraph"/>
        <w:numPr>
          <w:ilvl w:val="1"/>
          <w:numId w:val="15"/>
        </w:numPr>
      </w:pPr>
      <w:r w:rsidRPr="000C1BED">
        <w:rPr>
          <w:bCs/>
        </w:rPr>
        <w:t>Specific Considerations</w:t>
      </w:r>
      <w:r w:rsidRPr="000C1BED">
        <w:t>:</w:t>
      </w:r>
    </w:p>
    <w:p w14:paraId="0612C0D8" w14:textId="77777777" w:rsidR="000C1BED" w:rsidRPr="000C1BED" w:rsidRDefault="000C1BED" w:rsidP="00433079">
      <w:pPr>
        <w:numPr>
          <w:ilvl w:val="2"/>
          <w:numId w:val="15"/>
        </w:numPr>
      </w:pPr>
      <w:r w:rsidRPr="000C1BED">
        <w:t xml:space="preserve">cortisol and cortisone have anti-inflammatory and salt-retention activities. Consequently, can be used for replacement therapy </w:t>
      </w:r>
    </w:p>
    <w:p w14:paraId="187CD3E5" w14:textId="77777777" w:rsidR="000C1BED" w:rsidRPr="000C1BED" w:rsidRDefault="000C1BED" w:rsidP="00433079">
      <w:pPr>
        <w:numPr>
          <w:ilvl w:val="2"/>
          <w:numId w:val="15"/>
        </w:numPr>
      </w:pPr>
      <w:r w:rsidRPr="000C1BED">
        <w:t xml:space="preserve">prednisone and prednisolone are the most commonly prescribed synthetics. If used in replacement therapy, a mineralocorticoid must also be administered. </w:t>
      </w:r>
    </w:p>
    <w:p w14:paraId="07D9BF3A" w14:textId="77777777" w:rsidR="000C1BED" w:rsidRPr="000C1BED" w:rsidRDefault="000C1BED" w:rsidP="00433079">
      <w:pPr>
        <w:numPr>
          <w:ilvl w:val="2"/>
          <w:numId w:val="15"/>
        </w:numPr>
      </w:pPr>
      <w:r w:rsidRPr="000C1BED">
        <w:t xml:space="preserve">fludrocortisone has 250X more salt-retention and is the most commonly prescribed mineralocorticoid, as deoxycorticosterone is not absorbed by the GI. </w:t>
      </w:r>
    </w:p>
    <w:p w14:paraId="4789CF0A" w14:textId="77777777" w:rsidR="000C1BED" w:rsidRPr="000C1BED" w:rsidRDefault="000C1BED" w:rsidP="00433079">
      <w:pPr>
        <w:numPr>
          <w:ilvl w:val="2"/>
          <w:numId w:val="15"/>
        </w:numPr>
      </w:pPr>
      <w:r w:rsidRPr="000C1BED">
        <w:t xml:space="preserve">betamethasone and dexamethasone have no salt-retention activity and very strong anti-inflammatory effects. However, are difficult to control and seldom prescribed. </w:t>
      </w:r>
    </w:p>
    <w:p w14:paraId="6A49F2DC" w14:textId="77777777" w:rsidR="000C1BED" w:rsidRPr="00D47F83" w:rsidRDefault="000C1BED" w:rsidP="00433079">
      <w:pPr>
        <w:numPr>
          <w:ilvl w:val="0"/>
          <w:numId w:val="15"/>
        </w:numPr>
        <w:rPr>
          <w:b/>
          <w:bCs/>
        </w:rPr>
      </w:pPr>
      <w:r w:rsidRPr="00D47F83">
        <w:rPr>
          <w:b/>
          <w:bCs/>
        </w:rPr>
        <w:t xml:space="preserve">THERAPEUTIC USES </w:t>
      </w:r>
    </w:p>
    <w:p w14:paraId="0976F6AA" w14:textId="15AD7A1D" w:rsidR="005D37E8" w:rsidRDefault="000C1BED" w:rsidP="00433079">
      <w:pPr>
        <w:numPr>
          <w:ilvl w:val="1"/>
          <w:numId w:val="15"/>
        </w:numPr>
        <w:rPr>
          <w:bCs/>
        </w:rPr>
      </w:pPr>
      <w:r w:rsidRPr="000C1BED">
        <w:rPr>
          <w:bCs/>
        </w:rPr>
        <w:t xml:space="preserve">Replacement Therapy (Low potency drugs at low chronic dosing) </w:t>
      </w:r>
    </w:p>
    <w:p w14:paraId="31F6D59D" w14:textId="0622E0C0" w:rsidR="000C1BED" w:rsidRPr="000C1BED" w:rsidRDefault="00FA0DDC" w:rsidP="005D37E8">
      <w:pPr>
        <w:numPr>
          <w:ilvl w:val="2"/>
          <w:numId w:val="15"/>
        </w:numPr>
        <w:rPr>
          <w:bCs/>
        </w:rPr>
      </w:pPr>
      <w:r>
        <w:rPr>
          <w:bCs/>
        </w:rPr>
        <w:t>A</w:t>
      </w:r>
      <w:r w:rsidR="005D37E8">
        <w:rPr>
          <w:bCs/>
        </w:rPr>
        <w:t>drenal insufficiency due to:</w:t>
      </w:r>
    </w:p>
    <w:p w14:paraId="656DACE4" w14:textId="77777777" w:rsidR="000C1BED" w:rsidRDefault="000C1BED" w:rsidP="005D37E8">
      <w:pPr>
        <w:numPr>
          <w:ilvl w:val="3"/>
          <w:numId w:val="15"/>
        </w:numPr>
        <w:rPr>
          <w:bCs/>
        </w:rPr>
      </w:pPr>
      <w:r w:rsidRPr="000C1BED">
        <w:rPr>
          <w:bCs/>
        </w:rPr>
        <w:t xml:space="preserve">adrenalectomy </w:t>
      </w:r>
    </w:p>
    <w:p w14:paraId="3B8EA442" w14:textId="4C722291" w:rsidR="000C1BED" w:rsidRPr="000C1BED" w:rsidRDefault="000C1BED" w:rsidP="005D37E8">
      <w:pPr>
        <w:numPr>
          <w:ilvl w:val="3"/>
          <w:numId w:val="15"/>
        </w:numPr>
        <w:rPr>
          <w:bCs/>
        </w:rPr>
      </w:pPr>
      <w:r w:rsidRPr="000C1BED">
        <w:rPr>
          <w:bCs/>
        </w:rPr>
        <w:t xml:space="preserve">Addison's disease </w:t>
      </w:r>
      <w:r w:rsidR="005D37E8">
        <w:rPr>
          <w:bCs/>
        </w:rPr>
        <w:t>–defect that causes atrophy or complete loss of adrenal glands</w:t>
      </w:r>
    </w:p>
    <w:p w14:paraId="6A40545C" w14:textId="2BCC2D87" w:rsidR="000C1BED" w:rsidRPr="000C1BED" w:rsidRDefault="000C1BED" w:rsidP="005D37E8">
      <w:pPr>
        <w:numPr>
          <w:ilvl w:val="3"/>
          <w:numId w:val="15"/>
        </w:numPr>
        <w:rPr>
          <w:bCs/>
        </w:rPr>
      </w:pPr>
      <w:r w:rsidRPr="000C1BED">
        <w:rPr>
          <w:bCs/>
        </w:rPr>
        <w:t xml:space="preserve">congenital adrenal hyperplasia </w:t>
      </w:r>
      <w:r w:rsidR="005D37E8">
        <w:rPr>
          <w:bCs/>
        </w:rPr>
        <w:t xml:space="preserve">–defect in glucocorticoid producing enzymes b/c overstimulated by corticotropin so it becomes hyperplastic </w:t>
      </w:r>
    </w:p>
    <w:p w14:paraId="7EB9E99E" w14:textId="77777777" w:rsidR="00FA0DDC" w:rsidRDefault="00FA0DDC" w:rsidP="00FA0DDC">
      <w:pPr>
        <w:numPr>
          <w:ilvl w:val="2"/>
          <w:numId w:val="15"/>
        </w:numPr>
        <w:rPr>
          <w:bCs/>
        </w:rPr>
      </w:pPr>
      <w:r>
        <w:rPr>
          <w:bCs/>
        </w:rPr>
        <w:t>Typical Treatment:</w:t>
      </w:r>
    </w:p>
    <w:p w14:paraId="40F14C33" w14:textId="3D445A2B" w:rsidR="000C1BED" w:rsidRPr="000C1BED" w:rsidRDefault="000C1BED" w:rsidP="00FA0DDC">
      <w:pPr>
        <w:numPr>
          <w:ilvl w:val="3"/>
          <w:numId w:val="15"/>
        </w:numPr>
        <w:rPr>
          <w:bCs/>
        </w:rPr>
      </w:pPr>
      <w:r w:rsidRPr="000C1BED">
        <w:rPr>
          <w:bCs/>
        </w:rPr>
        <w:t xml:space="preserve">Hydrocortisone and Fludrocortisone </w:t>
      </w:r>
    </w:p>
    <w:p w14:paraId="04052742" w14:textId="07DEF214" w:rsidR="000C1BED" w:rsidRDefault="000C1BED" w:rsidP="00433079">
      <w:pPr>
        <w:numPr>
          <w:ilvl w:val="1"/>
          <w:numId w:val="15"/>
        </w:numPr>
        <w:rPr>
          <w:bCs/>
        </w:rPr>
      </w:pPr>
      <w:r w:rsidRPr="000C1BED">
        <w:rPr>
          <w:bCs/>
        </w:rPr>
        <w:t>Palliative Therapy (Low to high potency drugs, acute dosing</w:t>
      </w:r>
      <w:r w:rsidR="00FA0DDC">
        <w:rPr>
          <w:bCs/>
        </w:rPr>
        <w:t xml:space="preserve"> (high doses over a short period of time) </w:t>
      </w:r>
      <w:r w:rsidRPr="000C1BED">
        <w:rPr>
          <w:bCs/>
        </w:rPr>
        <w:t xml:space="preserve">) </w:t>
      </w:r>
    </w:p>
    <w:p w14:paraId="0314CD18" w14:textId="500CC3B0" w:rsidR="00FA0DDC" w:rsidRPr="000C1BED" w:rsidRDefault="00FA0DDC" w:rsidP="00FA0DDC">
      <w:pPr>
        <w:numPr>
          <w:ilvl w:val="2"/>
          <w:numId w:val="15"/>
        </w:numPr>
        <w:rPr>
          <w:bCs/>
        </w:rPr>
      </w:pPr>
      <w:r>
        <w:rPr>
          <w:bCs/>
        </w:rPr>
        <w:t xml:space="preserve">To take advantage of the Anti-inflammatory &amp; immunosuppressive action: </w:t>
      </w:r>
    </w:p>
    <w:p w14:paraId="54BFC393" w14:textId="794AB07A" w:rsidR="000C1BED" w:rsidRPr="00FA0DDC" w:rsidRDefault="00A53610" w:rsidP="00FA0DDC">
      <w:pPr>
        <w:numPr>
          <w:ilvl w:val="3"/>
          <w:numId w:val="15"/>
        </w:numPr>
      </w:pPr>
      <w:r>
        <w:rPr>
          <w:bCs/>
        </w:rPr>
        <w:t>A</w:t>
      </w:r>
      <w:r w:rsidR="000C1BED" w:rsidRPr="000C1BED">
        <w:rPr>
          <w:bCs/>
        </w:rPr>
        <w:t xml:space="preserve">rthritis and tendinitis </w:t>
      </w:r>
    </w:p>
    <w:p w14:paraId="07CE6FA1" w14:textId="77777777" w:rsidR="00FA0DDC" w:rsidRPr="00FA0DDC" w:rsidRDefault="00FA0DDC" w:rsidP="00FA0DDC">
      <w:pPr>
        <w:numPr>
          <w:ilvl w:val="4"/>
          <w:numId w:val="15"/>
        </w:numPr>
      </w:pPr>
      <w:r>
        <w:rPr>
          <w:bCs/>
        </w:rPr>
        <w:t>relief prompt and dramatic only for acute episodes</w:t>
      </w:r>
    </w:p>
    <w:p w14:paraId="0EF9B03A" w14:textId="159D3009" w:rsidR="00FA0DDC" w:rsidRPr="000C1BED" w:rsidRDefault="00FA0DDC" w:rsidP="00FA0DDC">
      <w:pPr>
        <w:numPr>
          <w:ilvl w:val="4"/>
          <w:numId w:val="15"/>
        </w:numPr>
      </w:pPr>
      <w:r>
        <w:rPr>
          <w:bCs/>
        </w:rPr>
        <w:t>Prednisolone injected into the effected joint</w:t>
      </w:r>
    </w:p>
    <w:p w14:paraId="5BBECBDF" w14:textId="49E4BCE0" w:rsidR="000C1BED" w:rsidRPr="00FA0DDC" w:rsidRDefault="00A53610" w:rsidP="00FA0DDC">
      <w:pPr>
        <w:numPr>
          <w:ilvl w:val="3"/>
          <w:numId w:val="15"/>
        </w:numPr>
      </w:pPr>
      <w:r>
        <w:rPr>
          <w:bCs/>
        </w:rPr>
        <w:t>A</w:t>
      </w:r>
      <w:r w:rsidR="000C1BED" w:rsidRPr="000C1BED">
        <w:rPr>
          <w:bCs/>
        </w:rPr>
        <w:t xml:space="preserve">llergy and asthma </w:t>
      </w:r>
    </w:p>
    <w:p w14:paraId="6DED7F25" w14:textId="4C7FC9F6" w:rsidR="00FA0DDC" w:rsidRPr="00FA0DDC" w:rsidRDefault="00FA0DDC" w:rsidP="00FA0DDC">
      <w:pPr>
        <w:numPr>
          <w:ilvl w:val="4"/>
          <w:numId w:val="15"/>
        </w:numPr>
      </w:pPr>
      <w:r>
        <w:rPr>
          <w:bCs/>
        </w:rPr>
        <w:t xml:space="preserve">reserved for patient unresponsive to bronchodilators </w:t>
      </w:r>
    </w:p>
    <w:p w14:paraId="3F2A65EE" w14:textId="77777777" w:rsidR="00FA0DDC" w:rsidRPr="00FA0DDC" w:rsidRDefault="00FA0DDC" w:rsidP="00FA0DDC">
      <w:pPr>
        <w:numPr>
          <w:ilvl w:val="4"/>
          <w:numId w:val="15"/>
        </w:numPr>
      </w:pPr>
      <w:r w:rsidRPr="00FA0DDC">
        <w:rPr>
          <w:bCs/>
        </w:rPr>
        <w:sym w:font="Symbol" w:char="F0AD"/>
      </w:r>
      <w:r>
        <w:rPr>
          <w:bCs/>
        </w:rPr>
        <w:t xml:space="preserve"> side effects</w:t>
      </w:r>
    </w:p>
    <w:p w14:paraId="4A4873C1" w14:textId="58952E55" w:rsidR="00FA0DDC" w:rsidRPr="00FA0DDC" w:rsidRDefault="00FA0DDC" w:rsidP="00FA0DDC">
      <w:pPr>
        <w:numPr>
          <w:ilvl w:val="5"/>
          <w:numId w:val="15"/>
        </w:numPr>
      </w:pPr>
      <w:r>
        <w:rPr>
          <w:bCs/>
        </w:rPr>
        <w:t>Oral: prednisone</w:t>
      </w:r>
    </w:p>
    <w:p w14:paraId="588D8C94" w14:textId="5D1E0970" w:rsidR="00FA0DDC" w:rsidRPr="00FA0DDC" w:rsidRDefault="00FA0DDC" w:rsidP="00FA0DDC">
      <w:pPr>
        <w:numPr>
          <w:ilvl w:val="5"/>
          <w:numId w:val="15"/>
        </w:numPr>
      </w:pPr>
      <w:r>
        <w:rPr>
          <w:bCs/>
        </w:rPr>
        <w:t>IV: Methyprednisolone</w:t>
      </w:r>
    </w:p>
    <w:p w14:paraId="24B44B00" w14:textId="52A34D94" w:rsidR="00FA0DDC" w:rsidRPr="00FA0DDC" w:rsidRDefault="00FA0DDC" w:rsidP="00FA0DDC">
      <w:pPr>
        <w:numPr>
          <w:ilvl w:val="4"/>
          <w:numId w:val="15"/>
        </w:numPr>
      </w:pPr>
      <w:r>
        <w:rPr>
          <w:bCs/>
        </w:rPr>
        <w:t>Aerosol</w:t>
      </w:r>
      <w:r>
        <w:t xml:space="preserve">: </w:t>
      </w:r>
      <w:r w:rsidRPr="00FA0DDC">
        <w:rPr>
          <w:bCs/>
        </w:rPr>
        <w:t>Triamcinolone acetonide, Budesonide, Gluticasone</w:t>
      </w:r>
    </w:p>
    <w:p w14:paraId="23D15816" w14:textId="6DCCCB6D" w:rsidR="00FA0DDC" w:rsidRPr="00FA0DDC" w:rsidRDefault="00FA0DDC" w:rsidP="00FA0DDC">
      <w:pPr>
        <w:numPr>
          <w:ilvl w:val="5"/>
          <w:numId w:val="15"/>
        </w:numPr>
      </w:pPr>
      <w:r>
        <w:rPr>
          <w:bCs/>
        </w:rPr>
        <w:t xml:space="preserve">Very high lipid solubility coeff. Means they can be aerosolized and administer them via the airway. Can be used for chronic treatment b/c of the </w:t>
      </w:r>
      <w:r w:rsidRPr="00FA0DDC">
        <w:rPr>
          <w:bCs/>
        </w:rPr>
        <w:sym w:font="Symbol" w:char="F0AF"/>
      </w:r>
      <w:r>
        <w:rPr>
          <w:bCs/>
        </w:rPr>
        <w:t xml:space="preserve"> systemic side effects and effectivity </w:t>
      </w:r>
    </w:p>
    <w:p w14:paraId="5DE40F10" w14:textId="38CCC5C1" w:rsidR="00FA0DDC" w:rsidRPr="00FA0DDC" w:rsidRDefault="00FA0DDC" w:rsidP="00FA0DDC">
      <w:pPr>
        <w:numPr>
          <w:ilvl w:val="5"/>
          <w:numId w:val="15"/>
        </w:numPr>
      </w:pPr>
      <w:r>
        <w:rPr>
          <w:bCs/>
        </w:rPr>
        <w:t>15-30x’s more potent than prednisone</w:t>
      </w:r>
    </w:p>
    <w:p w14:paraId="1354D71A" w14:textId="64A513D3" w:rsidR="00FA0DDC" w:rsidRPr="000C1BED" w:rsidRDefault="00FA0DDC" w:rsidP="00FA0DDC">
      <w:pPr>
        <w:numPr>
          <w:ilvl w:val="5"/>
          <w:numId w:val="15"/>
        </w:numPr>
      </w:pPr>
      <w:r>
        <w:rPr>
          <w:bCs/>
        </w:rPr>
        <w:t xml:space="preserve">90% first pass metabolism so this also minimizes systemic effects </w:t>
      </w:r>
    </w:p>
    <w:p w14:paraId="41A01250" w14:textId="1C186413" w:rsidR="000C1BED" w:rsidRPr="00FA0DDC" w:rsidRDefault="00FA0DDC" w:rsidP="00FA0DDC">
      <w:pPr>
        <w:numPr>
          <w:ilvl w:val="3"/>
          <w:numId w:val="15"/>
        </w:numPr>
      </w:pPr>
      <w:r>
        <w:rPr>
          <w:bCs/>
        </w:rPr>
        <w:t>D</w:t>
      </w:r>
      <w:r w:rsidR="000C1BED" w:rsidRPr="000C1BED">
        <w:rPr>
          <w:bCs/>
        </w:rPr>
        <w:t xml:space="preserve">ermatological disorders </w:t>
      </w:r>
    </w:p>
    <w:p w14:paraId="2BF66FFA" w14:textId="384A8CC0" w:rsidR="00FA0DDC" w:rsidRPr="00FA0DDC" w:rsidRDefault="00FA0DDC" w:rsidP="00FA0DDC">
      <w:pPr>
        <w:numPr>
          <w:ilvl w:val="4"/>
          <w:numId w:val="15"/>
        </w:numPr>
      </w:pPr>
      <w:r>
        <w:rPr>
          <w:bCs/>
        </w:rPr>
        <w:t>widely used</w:t>
      </w:r>
    </w:p>
    <w:p w14:paraId="36486CBD" w14:textId="77777777" w:rsidR="00FA0DDC" w:rsidRPr="00FA0DDC" w:rsidRDefault="00FA0DDC" w:rsidP="00FA0DDC">
      <w:pPr>
        <w:numPr>
          <w:ilvl w:val="4"/>
          <w:numId w:val="15"/>
        </w:numPr>
      </w:pPr>
      <w:r>
        <w:rPr>
          <w:bCs/>
        </w:rPr>
        <w:t>topical preparations</w:t>
      </w:r>
    </w:p>
    <w:p w14:paraId="3FDF8C0D" w14:textId="77777777" w:rsidR="00FA0DDC" w:rsidRPr="00FA0DDC" w:rsidRDefault="00FA0DDC" w:rsidP="00FA0DDC">
      <w:pPr>
        <w:numPr>
          <w:ilvl w:val="4"/>
          <w:numId w:val="15"/>
        </w:numPr>
      </w:pPr>
      <w:r>
        <w:rPr>
          <w:bCs/>
        </w:rPr>
        <w:t>Very responsive</w:t>
      </w:r>
    </w:p>
    <w:p w14:paraId="22E38BE5" w14:textId="77777777" w:rsidR="00FA0DDC" w:rsidRPr="00FA0DDC" w:rsidRDefault="00FA0DDC" w:rsidP="00FA0DDC">
      <w:pPr>
        <w:numPr>
          <w:ilvl w:val="5"/>
          <w:numId w:val="15"/>
        </w:numPr>
      </w:pPr>
      <w:r>
        <w:rPr>
          <w:bCs/>
        </w:rPr>
        <w:t>Seborrheic dermatitis</w:t>
      </w:r>
    </w:p>
    <w:p w14:paraId="2F6BC02E" w14:textId="77777777" w:rsidR="00FA0DDC" w:rsidRPr="00FA0DDC" w:rsidRDefault="00FA0DDC" w:rsidP="00FA0DDC">
      <w:pPr>
        <w:numPr>
          <w:ilvl w:val="5"/>
          <w:numId w:val="15"/>
        </w:numPr>
      </w:pPr>
      <w:r>
        <w:rPr>
          <w:bCs/>
        </w:rPr>
        <w:t>Psorisasis on the face</w:t>
      </w:r>
    </w:p>
    <w:p w14:paraId="283299FF" w14:textId="1479C5A6" w:rsidR="00FA0DDC" w:rsidRPr="000C1BED" w:rsidRDefault="00FA0DDC" w:rsidP="00FA0DDC">
      <w:pPr>
        <w:numPr>
          <w:ilvl w:val="5"/>
          <w:numId w:val="15"/>
        </w:numPr>
      </w:pPr>
      <w:r>
        <w:rPr>
          <w:bCs/>
        </w:rPr>
        <w:t xml:space="preserve">DOC 1% hydrocortisone, 0.5% prednisolone  </w:t>
      </w:r>
    </w:p>
    <w:p w14:paraId="1EA0217C" w14:textId="77777777" w:rsidR="00FA0DDC" w:rsidRPr="00FA0DDC" w:rsidRDefault="00FA0DDC" w:rsidP="00FA0DDC">
      <w:pPr>
        <w:numPr>
          <w:ilvl w:val="3"/>
          <w:numId w:val="15"/>
        </w:numPr>
      </w:pPr>
      <w:r>
        <w:rPr>
          <w:bCs/>
        </w:rPr>
        <w:t>Autoimmunity</w:t>
      </w:r>
    </w:p>
    <w:p w14:paraId="60433E6A" w14:textId="38960D5E" w:rsidR="00FA0DDC" w:rsidRPr="00A53610" w:rsidRDefault="00FA0DDC" w:rsidP="00FA0DDC">
      <w:pPr>
        <w:numPr>
          <w:ilvl w:val="4"/>
          <w:numId w:val="15"/>
        </w:numPr>
      </w:pPr>
      <w:r>
        <w:rPr>
          <w:bCs/>
        </w:rPr>
        <w:t>Auto immune hemolytic anemia</w:t>
      </w:r>
    </w:p>
    <w:p w14:paraId="672EB2A4" w14:textId="702C05A1" w:rsidR="00A53610" w:rsidRPr="00A53610" w:rsidRDefault="00A53610" w:rsidP="00A53610">
      <w:pPr>
        <w:numPr>
          <w:ilvl w:val="5"/>
          <w:numId w:val="15"/>
        </w:numPr>
      </w:pPr>
      <w:r>
        <w:rPr>
          <w:bCs/>
        </w:rPr>
        <w:t xml:space="preserve">Liver function gets compromised b/c the blood cells swell and rupture </w:t>
      </w:r>
    </w:p>
    <w:p w14:paraId="3F3BB218" w14:textId="4447C506" w:rsidR="00A53610" w:rsidRPr="00FA0DDC" w:rsidRDefault="00A53610" w:rsidP="00A53610">
      <w:pPr>
        <w:numPr>
          <w:ilvl w:val="5"/>
          <w:numId w:val="15"/>
        </w:numPr>
      </w:pPr>
      <w:r>
        <w:rPr>
          <w:bCs/>
        </w:rPr>
        <w:t xml:space="preserve">His cat was given steroids b/c vet had no idea thought it was liver cancer and it was actually THIS! HELPED SAVE THE CAT </w:t>
      </w:r>
      <w:r w:rsidRPr="00A53610">
        <w:rPr>
          <w:bCs/>
        </w:rPr>
        <w:sym w:font="Wingdings" w:char="F04A"/>
      </w:r>
      <w:r>
        <w:rPr>
          <w:bCs/>
        </w:rPr>
        <w:t xml:space="preserve"> </w:t>
      </w:r>
    </w:p>
    <w:p w14:paraId="0EBE60D9" w14:textId="6F8BB340" w:rsidR="00FA0DDC" w:rsidRPr="00FA0DDC" w:rsidRDefault="00FA0DDC" w:rsidP="00FA0DDC">
      <w:pPr>
        <w:numPr>
          <w:ilvl w:val="4"/>
          <w:numId w:val="15"/>
        </w:numPr>
      </w:pPr>
      <w:r>
        <w:rPr>
          <w:bCs/>
        </w:rPr>
        <w:t xml:space="preserve">SLE, etc </w:t>
      </w:r>
    </w:p>
    <w:p w14:paraId="01D6E2B8" w14:textId="5D6891DD" w:rsidR="00FA0DDC" w:rsidRPr="00FA0DDC" w:rsidRDefault="00FA0DDC" w:rsidP="00FA0DDC">
      <w:pPr>
        <w:numPr>
          <w:ilvl w:val="5"/>
          <w:numId w:val="15"/>
        </w:numPr>
      </w:pPr>
      <w:r>
        <w:rPr>
          <w:bCs/>
        </w:rPr>
        <w:t xml:space="preserve">DOC: Oral prednisone </w:t>
      </w:r>
    </w:p>
    <w:p w14:paraId="34EB5AE9" w14:textId="2BC46A96" w:rsidR="000C1BED" w:rsidRPr="00FA0DDC" w:rsidRDefault="00FA0DDC" w:rsidP="00FA0DDC">
      <w:pPr>
        <w:numPr>
          <w:ilvl w:val="3"/>
          <w:numId w:val="15"/>
        </w:numPr>
      </w:pPr>
      <w:r>
        <w:rPr>
          <w:bCs/>
        </w:rPr>
        <w:t>O</w:t>
      </w:r>
      <w:r w:rsidR="000C1BED" w:rsidRPr="000C1BED">
        <w:rPr>
          <w:bCs/>
        </w:rPr>
        <w:t xml:space="preserve">rgan transplantation </w:t>
      </w:r>
    </w:p>
    <w:p w14:paraId="2939D81F" w14:textId="0FB0AF9E" w:rsidR="00FA0DDC" w:rsidRPr="00FA0DDC" w:rsidRDefault="00FA0DDC" w:rsidP="00FA0DDC">
      <w:pPr>
        <w:numPr>
          <w:ilvl w:val="4"/>
          <w:numId w:val="15"/>
        </w:numPr>
      </w:pPr>
      <w:r>
        <w:rPr>
          <w:bCs/>
        </w:rPr>
        <w:t>Renal, heart, bone marrow and liver transplants b/c must temporarily suppress the immune system</w:t>
      </w:r>
    </w:p>
    <w:p w14:paraId="150DEEC5" w14:textId="084DFC32" w:rsidR="00FA0DDC" w:rsidRPr="000C1BED" w:rsidRDefault="00FA0DDC" w:rsidP="00FA0DDC">
      <w:pPr>
        <w:numPr>
          <w:ilvl w:val="5"/>
          <w:numId w:val="15"/>
        </w:numPr>
      </w:pPr>
      <w:r>
        <w:rPr>
          <w:bCs/>
        </w:rPr>
        <w:t xml:space="preserve">DOC prenisone &amp; cyclosporine (new drugs not by the same mechanism but they do suppress immune system) </w:t>
      </w:r>
    </w:p>
    <w:p w14:paraId="608C6185" w14:textId="05EB7DDE" w:rsidR="002249C5" w:rsidRPr="002249C5" w:rsidRDefault="00FA0DDC" w:rsidP="00FA0DDC">
      <w:pPr>
        <w:numPr>
          <w:ilvl w:val="3"/>
          <w:numId w:val="15"/>
        </w:numPr>
      </w:pPr>
      <w:r>
        <w:rPr>
          <w:bCs/>
        </w:rPr>
        <w:t>M</w:t>
      </w:r>
      <w:r w:rsidR="002249C5">
        <w:rPr>
          <w:bCs/>
        </w:rPr>
        <w:t>alignancies</w:t>
      </w:r>
    </w:p>
    <w:p w14:paraId="13DEA25D" w14:textId="24518E55" w:rsidR="002249C5" w:rsidRPr="002249C5" w:rsidRDefault="00A53610" w:rsidP="00FA0DDC">
      <w:pPr>
        <w:numPr>
          <w:ilvl w:val="4"/>
          <w:numId w:val="15"/>
        </w:numPr>
      </w:pPr>
      <w:r>
        <w:rPr>
          <w:bCs/>
        </w:rPr>
        <w:t>A</w:t>
      </w:r>
      <w:r w:rsidR="002249C5">
        <w:rPr>
          <w:bCs/>
        </w:rPr>
        <w:t>cute leukemia</w:t>
      </w:r>
      <w:r w:rsidR="000C1BED" w:rsidRPr="000C1BED">
        <w:rPr>
          <w:bCs/>
        </w:rPr>
        <w:t xml:space="preserve"> </w:t>
      </w:r>
    </w:p>
    <w:p w14:paraId="54121309" w14:textId="6854C605" w:rsidR="002249C5" w:rsidRPr="002249C5" w:rsidRDefault="00A53610" w:rsidP="00FA0DDC">
      <w:pPr>
        <w:numPr>
          <w:ilvl w:val="4"/>
          <w:numId w:val="15"/>
        </w:numPr>
      </w:pPr>
      <w:r>
        <w:rPr>
          <w:bCs/>
        </w:rPr>
        <w:t>L</w:t>
      </w:r>
      <w:r w:rsidR="002249C5">
        <w:rPr>
          <w:bCs/>
        </w:rPr>
        <w:t>ymphomas </w:t>
      </w:r>
    </w:p>
    <w:p w14:paraId="440B59F0" w14:textId="2F590065" w:rsidR="000C1BED" w:rsidRPr="00FA0DDC" w:rsidRDefault="00A53610" w:rsidP="00FA0DDC">
      <w:pPr>
        <w:numPr>
          <w:ilvl w:val="4"/>
          <w:numId w:val="15"/>
        </w:numPr>
      </w:pPr>
      <w:r>
        <w:rPr>
          <w:bCs/>
        </w:rPr>
        <w:t>M</w:t>
      </w:r>
      <w:r w:rsidR="000C1BED" w:rsidRPr="000C1BED">
        <w:rPr>
          <w:bCs/>
        </w:rPr>
        <w:t xml:space="preserve">yelomas </w:t>
      </w:r>
    </w:p>
    <w:p w14:paraId="32D0BBB1" w14:textId="0CBD519E" w:rsidR="00FA0DDC" w:rsidRPr="00FA0DDC" w:rsidRDefault="00FA0DDC" w:rsidP="00FA0DDC">
      <w:pPr>
        <w:numPr>
          <w:ilvl w:val="5"/>
          <w:numId w:val="15"/>
        </w:numPr>
      </w:pPr>
      <w:r>
        <w:rPr>
          <w:bCs/>
        </w:rPr>
        <w:t xml:space="preserve">DOC prednisone &amp; anti-neoplastics </w:t>
      </w:r>
    </w:p>
    <w:p w14:paraId="55F0C57B" w14:textId="65FDC7DB" w:rsidR="00FA0DDC" w:rsidRPr="000C1BED" w:rsidRDefault="00FA0DDC" w:rsidP="00FA0DDC">
      <w:pPr>
        <w:numPr>
          <w:ilvl w:val="5"/>
          <w:numId w:val="15"/>
        </w:numPr>
      </w:pPr>
      <w:r>
        <w:rPr>
          <w:bCs/>
        </w:rPr>
        <w:t xml:space="preserve">Exploits its effects to Suppress proliferation of T and B cells </w:t>
      </w:r>
    </w:p>
    <w:p w14:paraId="028615FF" w14:textId="15FF0637" w:rsidR="000C1BED" w:rsidRPr="00FA0DDC" w:rsidRDefault="00FA0DDC" w:rsidP="00FA0DDC">
      <w:pPr>
        <w:numPr>
          <w:ilvl w:val="3"/>
          <w:numId w:val="15"/>
        </w:numPr>
      </w:pPr>
      <w:r>
        <w:rPr>
          <w:bCs/>
        </w:rPr>
        <w:t>Premature birth (fetal lung development)</w:t>
      </w:r>
    </w:p>
    <w:p w14:paraId="0EF988BA" w14:textId="64498CAE" w:rsidR="00FA0DDC" w:rsidRDefault="00FA0DDC" w:rsidP="00FA0DDC">
      <w:pPr>
        <w:numPr>
          <w:ilvl w:val="4"/>
          <w:numId w:val="15"/>
        </w:numPr>
      </w:pPr>
      <w:r>
        <w:t xml:space="preserve">8-10 weeks premature babies now a day will survive </w:t>
      </w:r>
    </w:p>
    <w:p w14:paraId="74A6CE84" w14:textId="53DD063E" w:rsidR="00FA0DDC" w:rsidRDefault="00FA0DDC" w:rsidP="00FA0DDC">
      <w:pPr>
        <w:numPr>
          <w:ilvl w:val="4"/>
          <w:numId w:val="15"/>
        </w:numPr>
      </w:pPr>
      <w:r>
        <w:t>Glucocorticoids are essential for baby development of their first breath</w:t>
      </w:r>
    </w:p>
    <w:p w14:paraId="384D4B70" w14:textId="3AA694C5" w:rsidR="00FA0DDC" w:rsidRDefault="00FA0DDC" w:rsidP="00FA0DDC">
      <w:pPr>
        <w:numPr>
          <w:ilvl w:val="4"/>
          <w:numId w:val="15"/>
        </w:numPr>
      </w:pPr>
      <w:r>
        <w:t>During birth babies go through a lot of stress. When mother goes into labor fetal cortisol levels go sky high to survive this intense stress</w:t>
      </w:r>
    </w:p>
    <w:p w14:paraId="158F8340" w14:textId="77777777" w:rsidR="00FA0DDC" w:rsidRDefault="00FA0DDC" w:rsidP="00FA0DDC">
      <w:pPr>
        <w:numPr>
          <w:ilvl w:val="4"/>
          <w:numId w:val="15"/>
        </w:numPr>
      </w:pPr>
      <w:r>
        <w:t>Glucocorticoid allow the baby to stop relying on moms blood for O2 to relying on their lungs to breath and get O2</w:t>
      </w:r>
    </w:p>
    <w:p w14:paraId="6C724626" w14:textId="77777777" w:rsidR="00FA0DDC" w:rsidRDefault="00FA0DDC" w:rsidP="00FA0DDC">
      <w:pPr>
        <w:numPr>
          <w:ilvl w:val="5"/>
          <w:numId w:val="15"/>
        </w:numPr>
      </w:pPr>
      <w:r>
        <w:t>Cause lung cells to secrete surfactant (type II pneumocytes) a couple hours before birth</w:t>
      </w:r>
    </w:p>
    <w:p w14:paraId="73B50669" w14:textId="7429645D" w:rsidR="00FA0DDC" w:rsidRPr="000C1BED" w:rsidRDefault="00FA0DDC" w:rsidP="00FA0DDC">
      <w:pPr>
        <w:numPr>
          <w:ilvl w:val="4"/>
          <w:numId w:val="15"/>
        </w:numPr>
      </w:pPr>
      <w:r>
        <w:t xml:space="preserve">To get a premature baby to have this happen you give mom glucocorticoids before birth and after to stimulate secretion of cortisol </w:t>
      </w:r>
    </w:p>
    <w:p w14:paraId="6D0687E3" w14:textId="134F2702" w:rsidR="000C1BED" w:rsidRPr="000C1BED" w:rsidRDefault="00FA0DDC" w:rsidP="00FA0DDC">
      <w:pPr>
        <w:numPr>
          <w:ilvl w:val="3"/>
          <w:numId w:val="15"/>
        </w:numPr>
      </w:pPr>
      <w:r>
        <w:rPr>
          <w:bCs/>
        </w:rPr>
        <w:t>G</w:t>
      </w:r>
      <w:r w:rsidR="000C1BED" w:rsidRPr="000C1BED">
        <w:rPr>
          <w:bCs/>
        </w:rPr>
        <w:t xml:space="preserve">astrointestinal disorders </w:t>
      </w:r>
    </w:p>
    <w:p w14:paraId="2E980EC6" w14:textId="0FA43138" w:rsidR="000C1BED" w:rsidRPr="000C1BED" w:rsidRDefault="00FA0DDC" w:rsidP="00FA0DDC">
      <w:pPr>
        <w:numPr>
          <w:ilvl w:val="3"/>
          <w:numId w:val="15"/>
        </w:numPr>
      </w:pPr>
      <w:r>
        <w:rPr>
          <w:bCs/>
        </w:rPr>
        <w:t>C</w:t>
      </w:r>
      <w:r w:rsidR="000C1BED" w:rsidRPr="000C1BED">
        <w:rPr>
          <w:bCs/>
        </w:rPr>
        <w:t xml:space="preserve">erebral edema </w:t>
      </w:r>
    </w:p>
    <w:p w14:paraId="1A7B7D5A" w14:textId="249BC3D7" w:rsidR="000C1BED" w:rsidRPr="000C1BED" w:rsidRDefault="00FA0DDC" w:rsidP="00FA0DDC">
      <w:pPr>
        <w:numPr>
          <w:ilvl w:val="3"/>
          <w:numId w:val="15"/>
        </w:numPr>
      </w:pPr>
      <w:r>
        <w:rPr>
          <w:bCs/>
        </w:rPr>
        <w:t>H</w:t>
      </w:r>
      <w:r w:rsidR="000C1BED" w:rsidRPr="000C1BED">
        <w:rPr>
          <w:bCs/>
        </w:rPr>
        <w:t xml:space="preserve">ypercalcemia </w:t>
      </w:r>
    </w:p>
    <w:p w14:paraId="0E849ABF" w14:textId="61430CA9" w:rsidR="000C1BED" w:rsidRPr="000C1BED" w:rsidRDefault="00FA0DDC" w:rsidP="00FA0DDC">
      <w:pPr>
        <w:numPr>
          <w:ilvl w:val="3"/>
          <w:numId w:val="15"/>
        </w:numPr>
      </w:pPr>
      <w:r>
        <w:rPr>
          <w:bCs/>
        </w:rPr>
        <w:t>S</w:t>
      </w:r>
      <w:r w:rsidR="000C1BED" w:rsidRPr="000C1BED">
        <w:rPr>
          <w:bCs/>
        </w:rPr>
        <w:t xml:space="preserve">hock </w:t>
      </w:r>
    </w:p>
    <w:p w14:paraId="10315BF2" w14:textId="0E78AFD8" w:rsidR="000C1BED" w:rsidRPr="000C1BED" w:rsidRDefault="00A53610" w:rsidP="00FA0DDC">
      <w:pPr>
        <w:numPr>
          <w:ilvl w:val="3"/>
          <w:numId w:val="15"/>
        </w:numPr>
      </w:pPr>
      <w:r>
        <w:rPr>
          <w:bCs/>
        </w:rPr>
        <w:t>C</w:t>
      </w:r>
      <w:r w:rsidR="000C1BED" w:rsidRPr="000C1BED">
        <w:rPr>
          <w:bCs/>
        </w:rPr>
        <w:t xml:space="preserve">ollagen vascular disorders </w:t>
      </w:r>
    </w:p>
    <w:p w14:paraId="50A0FC20" w14:textId="3021FF93" w:rsidR="000C1BED" w:rsidRPr="000C1BED" w:rsidRDefault="00A53610" w:rsidP="00FA0DDC">
      <w:pPr>
        <w:numPr>
          <w:ilvl w:val="3"/>
          <w:numId w:val="15"/>
        </w:numPr>
      </w:pPr>
      <w:r>
        <w:rPr>
          <w:bCs/>
        </w:rPr>
        <w:t>N</w:t>
      </w:r>
      <w:r w:rsidR="000C1BED" w:rsidRPr="000C1BED">
        <w:rPr>
          <w:bCs/>
        </w:rPr>
        <w:t xml:space="preserve">euromuscular disorders </w:t>
      </w:r>
    </w:p>
    <w:p w14:paraId="4AF52DB8" w14:textId="44CC41DB" w:rsidR="000C1BED" w:rsidRPr="000C1BED" w:rsidRDefault="00A53610" w:rsidP="00FA0DDC">
      <w:pPr>
        <w:numPr>
          <w:ilvl w:val="3"/>
          <w:numId w:val="15"/>
        </w:numPr>
      </w:pPr>
      <w:r>
        <w:rPr>
          <w:bCs/>
        </w:rPr>
        <w:t>Re</w:t>
      </w:r>
      <w:r w:rsidR="000C1BED" w:rsidRPr="000C1BED">
        <w:rPr>
          <w:bCs/>
        </w:rPr>
        <w:t xml:space="preserve">nal diseases </w:t>
      </w:r>
    </w:p>
    <w:p w14:paraId="3AE7BA5F" w14:textId="12CFF2F4" w:rsidR="000C1BED" w:rsidRPr="000C1BED" w:rsidRDefault="00A53610" w:rsidP="00FA0DDC">
      <w:pPr>
        <w:numPr>
          <w:ilvl w:val="3"/>
          <w:numId w:val="15"/>
        </w:numPr>
      </w:pPr>
      <w:r>
        <w:rPr>
          <w:bCs/>
        </w:rPr>
        <w:t>H</w:t>
      </w:r>
      <w:r w:rsidR="000C1BED" w:rsidRPr="000C1BED">
        <w:rPr>
          <w:bCs/>
        </w:rPr>
        <w:t xml:space="preserve">ematological disorders </w:t>
      </w:r>
    </w:p>
    <w:p w14:paraId="66E58FC6" w14:textId="77777777" w:rsidR="000C1BED" w:rsidRPr="00D47F83" w:rsidRDefault="000C1BED" w:rsidP="00433079">
      <w:pPr>
        <w:numPr>
          <w:ilvl w:val="0"/>
          <w:numId w:val="15"/>
        </w:numPr>
        <w:rPr>
          <w:b/>
          <w:bCs/>
        </w:rPr>
      </w:pPr>
      <w:r w:rsidRPr="00D47F83">
        <w:rPr>
          <w:b/>
          <w:bCs/>
        </w:rPr>
        <w:t xml:space="preserve">ADVERSE EFFECTS </w:t>
      </w:r>
    </w:p>
    <w:p w14:paraId="0FC980CA" w14:textId="77777777" w:rsidR="000C1BED" w:rsidRPr="000C1BED" w:rsidRDefault="000C1BED" w:rsidP="00433079">
      <w:pPr>
        <w:numPr>
          <w:ilvl w:val="1"/>
          <w:numId w:val="15"/>
        </w:numPr>
        <w:rPr>
          <w:bCs/>
        </w:rPr>
      </w:pPr>
      <w:r w:rsidRPr="000C1BED">
        <w:rPr>
          <w:bCs/>
        </w:rPr>
        <w:t xml:space="preserve">Cardiovascular and Renal System </w:t>
      </w:r>
    </w:p>
    <w:p w14:paraId="405E8167" w14:textId="0EC6EDF0" w:rsidR="000C1BED" w:rsidRPr="000C1BED" w:rsidRDefault="00A53610" w:rsidP="00433079">
      <w:pPr>
        <w:numPr>
          <w:ilvl w:val="2"/>
          <w:numId w:val="15"/>
        </w:numPr>
        <w:rPr>
          <w:bCs/>
        </w:rPr>
      </w:pPr>
      <w:r>
        <w:rPr>
          <w:bCs/>
        </w:rPr>
        <w:t>S</w:t>
      </w:r>
      <w:r w:rsidR="000C1BED" w:rsidRPr="000C1BED">
        <w:rPr>
          <w:bCs/>
        </w:rPr>
        <w:t xml:space="preserve">odium retention </w:t>
      </w:r>
    </w:p>
    <w:p w14:paraId="049712DB" w14:textId="0097D2A8" w:rsidR="000C1BED" w:rsidRPr="000C1BED" w:rsidRDefault="00A53610" w:rsidP="00433079">
      <w:pPr>
        <w:numPr>
          <w:ilvl w:val="2"/>
          <w:numId w:val="15"/>
        </w:numPr>
        <w:rPr>
          <w:bCs/>
        </w:rPr>
      </w:pPr>
      <w:r>
        <w:rPr>
          <w:bCs/>
        </w:rPr>
        <w:t>H</w:t>
      </w:r>
      <w:r w:rsidR="000C1BED" w:rsidRPr="000C1BED">
        <w:rPr>
          <w:bCs/>
        </w:rPr>
        <w:t xml:space="preserve">ypertension </w:t>
      </w:r>
    </w:p>
    <w:p w14:paraId="32BB0525" w14:textId="51B42228" w:rsidR="000C1BED" w:rsidRPr="000C1BED" w:rsidRDefault="00A53610" w:rsidP="00433079">
      <w:pPr>
        <w:numPr>
          <w:ilvl w:val="2"/>
          <w:numId w:val="15"/>
        </w:numPr>
        <w:rPr>
          <w:bCs/>
        </w:rPr>
      </w:pPr>
      <w:r>
        <w:rPr>
          <w:bCs/>
        </w:rPr>
        <w:t>E</w:t>
      </w:r>
      <w:r w:rsidR="000C1BED" w:rsidRPr="000C1BED">
        <w:rPr>
          <w:bCs/>
        </w:rPr>
        <w:t xml:space="preserve">dema </w:t>
      </w:r>
    </w:p>
    <w:p w14:paraId="4BC12F03" w14:textId="3FCB49D4" w:rsidR="000C1BED" w:rsidRPr="000C1BED" w:rsidRDefault="00A53610" w:rsidP="00433079">
      <w:pPr>
        <w:numPr>
          <w:ilvl w:val="2"/>
          <w:numId w:val="15"/>
        </w:numPr>
        <w:rPr>
          <w:bCs/>
        </w:rPr>
      </w:pPr>
      <w:r>
        <w:rPr>
          <w:bCs/>
        </w:rPr>
        <w:t>H</w:t>
      </w:r>
      <w:r w:rsidR="000C1BED" w:rsidRPr="000C1BED">
        <w:rPr>
          <w:bCs/>
        </w:rPr>
        <w:t xml:space="preserve">ypokalemia </w:t>
      </w:r>
    </w:p>
    <w:p w14:paraId="4D35665F" w14:textId="77777777" w:rsidR="000C1BED" w:rsidRPr="000C1BED" w:rsidRDefault="000C1BED" w:rsidP="00433079">
      <w:pPr>
        <w:numPr>
          <w:ilvl w:val="1"/>
          <w:numId w:val="15"/>
        </w:numPr>
        <w:rPr>
          <w:bCs/>
        </w:rPr>
      </w:pPr>
      <w:r w:rsidRPr="000C1BED">
        <w:rPr>
          <w:bCs/>
        </w:rPr>
        <w:t xml:space="preserve">Musculoskeletal System and Skin </w:t>
      </w:r>
    </w:p>
    <w:p w14:paraId="14A53404" w14:textId="1A871372" w:rsidR="000C1BED" w:rsidRPr="000C1BED" w:rsidRDefault="00A53610" w:rsidP="00433079">
      <w:pPr>
        <w:numPr>
          <w:ilvl w:val="2"/>
          <w:numId w:val="15"/>
        </w:numPr>
        <w:rPr>
          <w:bCs/>
        </w:rPr>
      </w:pPr>
      <w:r>
        <w:rPr>
          <w:bCs/>
        </w:rPr>
        <w:t>M</w:t>
      </w:r>
      <w:r w:rsidR="000C1BED" w:rsidRPr="000C1BED">
        <w:rPr>
          <w:bCs/>
        </w:rPr>
        <w:t xml:space="preserve">yopathy </w:t>
      </w:r>
      <w:r>
        <w:rPr>
          <w:bCs/>
        </w:rPr>
        <w:t xml:space="preserve">–muscle breakdown b/c send AA to liver (catabolistic thing) </w:t>
      </w:r>
    </w:p>
    <w:p w14:paraId="20C92757" w14:textId="58D73D70" w:rsidR="000C1BED" w:rsidRPr="000C1BED" w:rsidRDefault="00A53610" w:rsidP="00433079">
      <w:pPr>
        <w:numPr>
          <w:ilvl w:val="2"/>
          <w:numId w:val="15"/>
        </w:numPr>
        <w:rPr>
          <w:bCs/>
        </w:rPr>
      </w:pPr>
      <w:r>
        <w:rPr>
          <w:bCs/>
        </w:rPr>
        <w:t>O</w:t>
      </w:r>
      <w:r w:rsidR="000C1BED" w:rsidRPr="000C1BED">
        <w:rPr>
          <w:bCs/>
        </w:rPr>
        <w:t xml:space="preserve">steoporosis </w:t>
      </w:r>
    </w:p>
    <w:p w14:paraId="5FF6FCAF" w14:textId="1C7D5BB7" w:rsidR="000C1BED" w:rsidRPr="000C1BED" w:rsidRDefault="00A53610" w:rsidP="00433079">
      <w:pPr>
        <w:numPr>
          <w:ilvl w:val="2"/>
          <w:numId w:val="15"/>
        </w:numPr>
        <w:rPr>
          <w:bCs/>
        </w:rPr>
      </w:pPr>
      <w:r>
        <w:rPr>
          <w:bCs/>
        </w:rPr>
        <w:t>G</w:t>
      </w:r>
      <w:r w:rsidR="000C1BED" w:rsidRPr="000C1BED">
        <w:rPr>
          <w:bCs/>
        </w:rPr>
        <w:t xml:space="preserve">rowth suppression in children </w:t>
      </w:r>
    </w:p>
    <w:p w14:paraId="2148BBBD" w14:textId="4027BA14" w:rsidR="000C1BED" w:rsidRPr="000C1BED" w:rsidRDefault="00A53610" w:rsidP="00433079">
      <w:pPr>
        <w:numPr>
          <w:ilvl w:val="2"/>
          <w:numId w:val="15"/>
        </w:numPr>
        <w:rPr>
          <w:bCs/>
        </w:rPr>
      </w:pPr>
      <w:r>
        <w:rPr>
          <w:bCs/>
        </w:rPr>
        <w:t>P</w:t>
      </w:r>
      <w:r w:rsidR="000C1BED" w:rsidRPr="000C1BED">
        <w:rPr>
          <w:bCs/>
        </w:rPr>
        <w:t xml:space="preserve">rolonged wound healing </w:t>
      </w:r>
    </w:p>
    <w:p w14:paraId="6C49B7A2" w14:textId="77777777" w:rsidR="002249C5" w:rsidRDefault="000C1BED" w:rsidP="00433079">
      <w:pPr>
        <w:pStyle w:val="ListParagraph"/>
        <w:numPr>
          <w:ilvl w:val="1"/>
          <w:numId w:val="15"/>
        </w:numPr>
      </w:pPr>
      <w:r w:rsidRPr="000C1BED">
        <w:rPr>
          <w:bCs/>
        </w:rPr>
        <w:t>Ophthalmic System </w:t>
      </w:r>
    </w:p>
    <w:p w14:paraId="7E57064A" w14:textId="412D37C5" w:rsidR="000C1BED" w:rsidRPr="000C1BED" w:rsidRDefault="00A53610" w:rsidP="00433079">
      <w:pPr>
        <w:pStyle w:val="ListParagraph"/>
        <w:numPr>
          <w:ilvl w:val="2"/>
          <w:numId w:val="15"/>
        </w:numPr>
      </w:pPr>
      <w:r>
        <w:t>I</w:t>
      </w:r>
      <w:r w:rsidR="000C1BED" w:rsidRPr="000C1BED">
        <w:t>ncreased intraocular pressure</w:t>
      </w:r>
    </w:p>
    <w:p w14:paraId="5FBFA480" w14:textId="77777777" w:rsidR="002249C5" w:rsidRDefault="000C1BED" w:rsidP="00433079">
      <w:pPr>
        <w:pStyle w:val="ListParagraph"/>
        <w:numPr>
          <w:ilvl w:val="1"/>
          <w:numId w:val="15"/>
        </w:numPr>
      </w:pPr>
      <w:r w:rsidRPr="000C1BED">
        <w:rPr>
          <w:bCs/>
        </w:rPr>
        <w:t xml:space="preserve">Immune System </w:t>
      </w:r>
    </w:p>
    <w:p w14:paraId="6B9953C5" w14:textId="26845A19" w:rsidR="000C1BED" w:rsidRDefault="00A53610" w:rsidP="00433079">
      <w:pPr>
        <w:pStyle w:val="ListParagraph"/>
        <w:numPr>
          <w:ilvl w:val="2"/>
          <w:numId w:val="15"/>
        </w:numPr>
      </w:pPr>
      <w:r>
        <w:t>I</w:t>
      </w:r>
      <w:r w:rsidR="000C1BED" w:rsidRPr="000C1BED">
        <w:t>nfections</w:t>
      </w:r>
      <w:r>
        <w:t xml:space="preserve"> (</w:t>
      </w:r>
      <w:r>
        <w:sym w:font="Symbol" w:char="F0AD"/>
      </w:r>
      <w:r>
        <w:t xml:space="preserve"> risk for infection b/c of the suppression of the immune system and will suppress the symptoms seen in an infection—so used ATB not these for infections) </w:t>
      </w:r>
    </w:p>
    <w:p w14:paraId="3E813EDC" w14:textId="77777777" w:rsidR="00A53610" w:rsidRPr="000C1BED" w:rsidRDefault="00A53610" w:rsidP="00A53610">
      <w:pPr>
        <w:pStyle w:val="ListParagraph"/>
        <w:ind w:left="2160"/>
      </w:pPr>
    </w:p>
    <w:p w14:paraId="742F9563" w14:textId="5B0EF4D6" w:rsidR="000C1BED" w:rsidRPr="00D47F83" w:rsidRDefault="000C1BED" w:rsidP="00433079">
      <w:pPr>
        <w:pStyle w:val="ListParagraph"/>
        <w:numPr>
          <w:ilvl w:val="0"/>
          <w:numId w:val="15"/>
        </w:numPr>
        <w:rPr>
          <w:b/>
        </w:rPr>
      </w:pPr>
      <w:r w:rsidRPr="00D47F83">
        <w:rPr>
          <w:b/>
          <w:bCs/>
        </w:rPr>
        <w:t>ANTI-ADRENOCORTICOSTEROIDS</w:t>
      </w:r>
    </w:p>
    <w:p w14:paraId="6082FBA9" w14:textId="77777777" w:rsidR="000C1BED" w:rsidRPr="000C1BED" w:rsidRDefault="000C1BED" w:rsidP="00433079">
      <w:pPr>
        <w:numPr>
          <w:ilvl w:val="1"/>
          <w:numId w:val="15"/>
        </w:numPr>
      </w:pPr>
      <w:r w:rsidRPr="000C1BED">
        <w:rPr>
          <w:bCs/>
        </w:rPr>
        <w:t>Useful in the treatment of diseases of adrenal hyperactivity</w:t>
      </w:r>
      <w:r w:rsidRPr="000C1BED">
        <w:t xml:space="preserve">: </w:t>
      </w:r>
    </w:p>
    <w:p w14:paraId="1BFD769C" w14:textId="7E2B8D8C" w:rsidR="000C1BED" w:rsidRDefault="000C1BED" w:rsidP="00433079">
      <w:pPr>
        <w:numPr>
          <w:ilvl w:val="2"/>
          <w:numId w:val="15"/>
        </w:numPr>
      </w:pPr>
      <w:r w:rsidRPr="000C1BED">
        <w:t xml:space="preserve">Cushing’s Syndrome </w:t>
      </w:r>
      <w:r w:rsidR="00A53610">
        <w:t xml:space="preserve">–too much cortisol </w:t>
      </w:r>
    </w:p>
    <w:p w14:paraId="755FFAF5" w14:textId="4C8B3737" w:rsidR="00A53610" w:rsidRDefault="00A53610" w:rsidP="00A53610">
      <w:pPr>
        <w:numPr>
          <w:ilvl w:val="3"/>
          <w:numId w:val="15"/>
        </w:numPr>
      </w:pPr>
      <w:r>
        <w:t xml:space="preserve">Hyperplasia secondary to a pituitary adenoma </w:t>
      </w:r>
    </w:p>
    <w:p w14:paraId="51372B76" w14:textId="06C6A2A9" w:rsidR="00A53610" w:rsidRPr="000C1BED" w:rsidRDefault="00A53610" w:rsidP="00A53610">
      <w:pPr>
        <w:numPr>
          <w:ilvl w:val="3"/>
          <w:numId w:val="15"/>
        </w:numPr>
      </w:pPr>
      <w:r>
        <w:t xml:space="preserve">Tumors of the adrenals  </w:t>
      </w:r>
    </w:p>
    <w:p w14:paraId="65BC0DF2" w14:textId="77777777" w:rsidR="000C1BED" w:rsidRDefault="000C1BED" w:rsidP="00433079">
      <w:pPr>
        <w:numPr>
          <w:ilvl w:val="2"/>
          <w:numId w:val="15"/>
        </w:numPr>
      </w:pPr>
      <w:r w:rsidRPr="000C1BED">
        <w:t xml:space="preserve">Aldosteronism </w:t>
      </w:r>
    </w:p>
    <w:p w14:paraId="0D5AD76F" w14:textId="48387D22" w:rsidR="00A53610" w:rsidRPr="000C1BED" w:rsidRDefault="00A53610" w:rsidP="00A53610">
      <w:pPr>
        <w:numPr>
          <w:ilvl w:val="3"/>
          <w:numId w:val="15"/>
        </w:numPr>
      </w:pPr>
      <w:r>
        <w:t xml:space="preserve">Hyperplasia and tumors </w:t>
      </w:r>
    </w:p>
    <w:p w14:paraId="7A6FDD7E" w14:textId="0881A7DC" w:rsidR="000C1BED" w:rsidRPr="00A53610" w:rsidRDefault="00C80871" w:rsidP="00433079">
      <w:pPr>
        <w:numPr>
          <w:ilvl w:val="1"/>
          <w:numId w:val="15"/>
        </w:numPr>
        <w:rPr>
          <w:b/>
        </w:rPr>
      </w:pPr>
      <w:r w:rsidRPr="00A53610">
        <w:rPr>
          <w:b/>
          <w:bCs/>
        </w:rPr>
        <w:t>INHIBITORS OF ADRENAL STEROID BIOSYNTHESIS</w:t>
      </w:r>
      <w:r w:rsidRPr="00A53610">
        <w:rPr>
          <w:b/>
        </w:rPr>
        <w:t xml:space="preserve">: </w:t>
      </w:r>
    </w:p>
    <w:p w14:paraId="30913026" w14:textId="51A35E64" w:rsidR="000C1BED" w:rsidRPr="00A53610" w:rsidRDefault="000C1BED" w:rsidP="00433079">
      <w:pPr>
        <w:pStyle w:val="ListParagraph"/>
        <w:numPr>
          <w:ilvl w:val="2"/>
          <w:numId w:val="15"/>
        </w:numPr>
        <w:rPr>
          <w:b/>
        </w:rPr>
      </w:pPr>
      <w:r w:rsidRPr="00A53610">
        <w:rPr>
          <w:b/>
          <w:highlight w:val="yellow"/>
        </w:rPr>
        <w:t>Aminoglutethimide</w:t>
      </w:r>
    </w:p>
    <w:p w14:paraId="3A256322" w14:textId="1D74CB4D" w:rsidR="00A53610" w:rsidRDefault="000C1BED" w:rsidP="00433079">
      <w:pPr>
        <w:pStyle w:val="ListParagraph"/>
        <w:numPr>
          <w:ilvl w:val="3"/>
          <w:numId w:val="15"/>
        </w:numPr>
      </w:pPr>
      <w:r w:rsidRPr="000C1BED">
        <w:t>Inhibits the conversion of cholesterol to 20-alpha- hydroxycholesterol.</w:t>
      </w:r>
      <w:r w:rsidR="00A53610">
        <w:tab/>
      </w:r>
    </w:p>
    <w:p w14:paraId="24A80225" w14:textId="77777777" w:rsidR="00A53610" w:rsidRPr="000C1BED" w:rsidRDefault="00A53610" w:rsidP="00A53610">
      <w:pPr>
        <w:pStyle w:val="ListParagraph"/>
        <w:numPr>
          <w:ilvl w:val="3"/>
          <w:numId w:val="15"/>
        </w:numPr>
      </w:pPr>
      <w:r>
        <w:t xml:space="preserve">If you block this you are blocking the production of all steroids from the adrenal cortex </w:t>
      </w:r>
    </w:p>
    <w:p w14:paraId="39332BC2" w14:textId="77777777" w:rsidR="00A53610" w:rsidRDefault="000C1BED" w:rsidP="00433079">
      <w:pPr>
        <w:pStyle w:val="ListParagraph"/>
        <w:numPr>
          <w:ilvl w:val="3"/>
          <w:numId w:val="15"/>
        </w:numPr>
      </w:pPr>
      <w:r w:rsidRPr="000C1BED">
        <w:t xml:space="preserve"> This is the first step in the synthesis of the steroids from cholesterol. </w:t>
      </w:r>
    </w:p>
    <w:p w14:paraId="4CF0E191" w14:textId="7B22810C" w:rsidR="000C1BED" w:rsidRDefault="000C1BED" w:rsidP="00433079">
      <w:pPr>
        <w:pStyle w:val="ListParagraph"/>
        <w:numPr>
          <w:ilvl w:val="3"/>
          <w:numId w:val="15"/>
        </w:numPr>
      </w:pPr>
      <w:r w:rsidRPr="000C1BED">
        <w:t>Decreases hypersecretion of cortisol in autonomous adrenal tumors and hypersecretion caused by ectopic ACTH-producing tumors. Like metyrapone, sometimes used as adjunct in treatment of Cushing’s.</w:t>
      </w:r>
    </w:p>
    <w:p w14:paraId="5C670F9E" w14:textId="19FDBBAD" w:rsidR="00A53610" w:rsidRDefault="00A53610" w:rsidP="00433079">
      <w:pPr>
        <w:pStyle w:val="ListParagraph"/>
        <w:numPr>
          <w:ilvl w:val="3"/>
          <w:numId w:val="15"/>
        </w:numPr>
      </w:pPr>
      <w:r>
        <w:t xml:space="preserve">Used to treat breast and prostate cancer b/c </w:t>
      </w:r>
      <w:r>
        <w:sym w:font="Symbol" w:char="F0AF"/>
      </w:r>
      <w:r>
        <w:t xml:space="preserve"> estrogen production all over the body (so block it at the adrenal glands) </w:t>
      </w:r>
    </w:p>
    <w:p w14:paraId="500A679E" w14:textId="462E1CB8" w:rsidR="000C1BED" w:rsidRPr="00A53610" w:rsidRDefault="000C1BED" w:rsidP="00433079">
      <w:pPr>
        <w:pStyle w:val="ListParagraph"/>
        <w:numPr>
          <w:ilvl w:val="2"/>
          <w:numId w:val="15"/>
        </w:numPr>
        <w:rPr>
          <w:b/>
        </w:rPr>
      </w:pPr>
      <w:r w:rsidRPr="00A53610">
        <w:rPr>
          <w:b/>
          <w:highlight w:val="yellow"/>
        </w:rPr>
        <w:t>Metyrapone</w:t>
      </w:r>
    </w:p>
    <w:p w14:paraId="1DA8D464" w14:textId="407F55A3" w:rsidR="00A53610" w:rsidRDefault="000C1BED" w:rsidP="00A53610">
      <w:pPr>
        <w:pStyle w:val="ListParagraph"/>
        <w:numPr>
          <w:ilvl w:val="3"/>
          <w:numId w:val="15"/>
        </w:numPr>
      </w:pPr>
      <w:r w:rsidRPr="000C1BED">
        <w:t xml:space="preserve">Inhibits 11-beta-hydroxylation of steroids. </w:t>
      </w:r>
    </w:p>
    <w:p w14:paraId="3F100136" w14:textId="46198E89" w:rsidR="00A53610" w:rsidRDefault="000C1BED" w:rsidP="00A53610">
      <w:pPr>
        <w:pStyle w:val="ListParagraph"/>
        <w:numPr>
          <w:ilvl w:val="4"/>
          <w:numId w:val="15"/>
        </w:numPr>
      </w:pPr>
      <w:r w:rsidRPr="000C1BED">
        <w:t xml:space="preserve">Blocks the formation </w:t>
      </w:r>
      <w:r w:rsidR="00A53610">
        <w:t>of corticosterone and cortisol (blocks aldosterone and cortisol)</w:t>
      </w:r>
    </w:p>
    <w:p w14:paraId="5D7DEDDE" w14:textId="77777777" w:rsidR="00A53610" w:rsidRDefault="000C1BED" w:rsidP="00433079">
      <w:pPr>
        <w:pStyle w:val="ListParagraph"/>
        <w:numPr>
          <w:ilvl w:val="3"/>
          <w:numId w:val="15"/>
        </w:numPr>
      </w:pPr>
      <w:r w:rsidRPr="000C1BED">
        <w:t xml:space="preserve">Sometimes used as adjunct to surgery in treatment of Cushing’s Syndrome. </w:t>
      </w:r>
    </w:p>
    <w:p w14:paraId="3A360079" w14:textId="431B3E28" w:rsidR="000C1BED" w:rsidRPr="000C1BED" w:rsidRDefault="000C1BED" w:rsidP="00433079">
      <w:pPr>
        <w:pStyle w:val="ListParagraph"/>
        <w:numPr>
          <w:ilvl w:val="3"/>
          <w:numId w:val="15"/>
        </w:numPr>
      </w:pPr>
      <w:r w:rsidRPr="000C1BED">
        <w:t>More typically used to test the ability of the pituitary to respond to depressed levels of glucocorticoids.</w:t>
      </w:r>
    </w:p>
    <w:p w14:paraId="3DD177C2" w14:textId="34CDFCB8" w:rsidR="002249C5" w:rsidRDefault="00C80871" w:rsidP="00433079">
      <w:pPr>
        <w:pStyle w:val="ListParagraph"/>
        <w:numPr>
          <w:ilvl w:val="1"/>
          <w:numId w:val="15"/>
        </w:numPr>
      </w:pPr>
      <w:r w:rsidRPr="00C80871">
        <w:rPr>
          <w:b/>
          <w:bCs/>
        </w:rPr>
        <w:t>ANTAGONISTS</w:t>
      </w:r>
      <w:r w:rsidR="002249C5">
        <w:t>:</w:t>
      </w:r>
    </w:p>
    <w:p w14:paraId="44BD0743" w14:textId="27EC2B10" w:rsidR="000C1BED" w:rsidRPr="00EA19D1" w:rsidRDefault="000C1BED" w:rsidP="00433079">
      <w:pPr>
        <w:pStyle w:val="ListParagraph"/>
        <w:numPr>
          <w:ilvl w:val="2"/>
          <w:numId w:val="15"/>
        </w:numPr>
        <w:rPr>
          <w:b/>
        </w:rPr>
      </w:pPr>
      <w:r w:rsidRPr="00EA19D1">
        <w:rPr>
          <w:b/>
          <w:highlight w:val="yellow"/>
        </w:rPr>
        <w:t>Spironolactone</w:t>
      </w:r>
    </w:p>
    <w:p w14:paraId="22CC5EFF" w14:textId="269DDB17" w:rsidR="000C1BED" w:rsidRPr="000C1BED" w:rsidRDefault="00A53610" w:rsidP="00433079">
      <w:pPr>
        <w:numPr>
          <w:ilvl w:val="3"/>
          <w:numId w:val="15"/>
        </w:numPr>
      </w:pPr>
      <w:r>
        <w:t xml:space="preserve">Competitive </w:t>
      </w:r>
      <w:r w:rsidR="000C1BED" w:rsidRPr="000C1BED">
        <w:t xml:space="preserve">Antagonist to both mineralocorticoid and androgen receptors </w:t>
      </w:r>
    </w:p>
    <w:p w14:paraId="15652552" w14:textId="1797B733" w:rsidR="000C1BED" w:rsidRPr="000C1BED" w:rsidRDefault="000C1BED" w:rsidP="00433079">
      <w:pPr>
        <w:numPr>
          <w:ilvl w:val="3"/>
          <w:numId w:val="15"/>
        </w:numPr>
      </w:pPr>
      <w:r w:rsidRPr="000C1BED">
        <w:t xml:space="preserve">Used alone in the treatment of aldosteronism or as adjunct to  surgery </w:t>
      </w:r>
    </w:p>
    <w:p w14:paraId="6455759B" w14:textId="691E1C94" w:rsidR="000C1BED" w:rsidRDefault="000C1BED" w:rsidP="00433079">
      <w:pPr>
        <w:numPr>
          <w:ilvl w:val="3"/>
          <w:numId w:val="15"/>
        </w:numPr>
      </w:pPr>
      <w:r w:rsidRPr="000C1BED">
        <w:t xml:space="preserve">Effective in treatment </w:t>
      </w:r>
      <w:r w:rsidR="00EA19D1">
        <w:t xml:space="preserve">of hirsutism and as a diuretic (to </w:t>
      </w:r>
      <w:r w:rsidR="00EA19D1">
        <w:sym w:font="Symbol" w:char="F0AF"/>
      </w:r>
      <w:r w:rsidR="00EA19D1">
        <w:t xml:space="preserve"> BP) </w:t>
      </w:r>
    </w:p>
    <w:p w14:paraId="0D25403D" w14:textId="4A00515B" w:rsidR="00EA19D1" w:rsidRPr="000C1BED" w:rsidRDefault="00EA19D1" w:rsidP="00433079">
      <w:pPr>
        <w:numPr>
          <w:ilvl w:val="3"/>
          <w:numId w:val="15"/>
        </w:numPr>
      </w:pPr>
      <w:r>
        <w:t xml:space="preserve">Side effect Hyponatremia/hyperkalemia, Metabolic acidosis, gynecomastia, impotence </w:t>
      </w:r>
    </w:p>
    <w:p w14:paraId="59DEF0EC" w14:textId="77777777" w:rsidR="002249C5" w:rsidRDefault="002249C5" w:rsidP="00433079">
      <w:pPr>
        <w:pStyle w:val="ListParagraph"/>
        <w:numPr>
          <w:ilvl w:val="2"/>
          <w:numId w:val="15"/>
        </w:numPr>
      </w:pPr>
      <w:r w:rsidRPr="00EA19D1">
        <w:rPr>
          <w:b/>
          <w:highlight w:val="yellow"/>
        </w:rPr>
        <w:t>Eplerenone</w:t>
      </w:r>
      <w:r>
        <w:t> </w:t>
      </w:r>
    </w:p>
    <w:p w14:paraId="1D38D97F" w14:textId="77777777" w:rsidR="002249C5" w:rsidRDefault="002249C5" w:rsidP="00433079">
      <w:pPr>
        <w:pStyle w:val="ListParagraph"/>
        <w:numPr>
          <w:ilvl w:val="3"/>
          <w:numId w:val="15"/>
        </w:numPr>
      </w:pPr>
      <w:r>
        <w:t>Recently approved by FDA </w:t>
      </w:r>
    </w:p>
    <w:p w14:paraId="7F00DD8C" w14:textId="45FBB8F6" w:rsidR="000C1BED" w:rsidRPr="000C1BED" w:rsidRDefault="000C1BED" w:rsidP="00433079">
      <w:pPr>
        <w:pStyle w:val="ListParagraph"/>
        <w:numPr>
          <w:ilvl w:val="3"/>
          <w:numId w:val="15"/>
        </w:numPr>
      </w:pPr>
      <w:r w:rsidRPr="000C1BED">
        <w:t>Selective aldosterone antagonist</w:t>
      </w:r>
      <w:r w:rsidR="00EA19D1">
        <w:t xml:space="preserve"> (doesn't touch the androgen receptor at all) </w:t>
      </w:r>
    </w:p>
    <w:p w14:paraId="5F4036CC" w14:textId="4808601C" w:rsidR="000C1BED" w:rsidRPr="00EA19D1" w:rsidRDefault="000C1BED" w:rsidP="00433079">
      <w:pPr>
        <w:pStyle w:val="ListParagraph"/>
        <w:numPr>
          <w:ilvl w:val="2"/>
          <w:numId w:val="15"/>
        </w:numPr>
        <w:rPr>
          <w:b/>
        </w:rPr>
      </w:pPr>
      <w:r w:rsidRPr="00EA19D1">
        <w:rPr>
          <w:b/>
          <w:highlight w:val="yellow"/>
        </w:rPr>
        <w:t>RU486 (Mifepristone)</w:t>
      </w:r>
    </w:p>
    <w:p w14:paraId="3D832286" w14:textId="7DA0F376" w:rsidR="000C1BED" w:rsidRDefault="000C1BED" w:rsidP="00433079">
      <w:pPr>
        <w:pStyle w:val="ListParagraph"/>
        <w:numPr>
          <w:ilvl w:val="3"/>
          <w:numId w:val="15"/>
        </w:numPr>
      </w:pPr>
      <w:r w:rsidRPr="000C1BED">
        <w:t>A synthetic anti-progesterone which is also a potent anti- glucocorticoid</w:t>
      </w:r>
    </w:p>
    <w:p w14:paraId="64F382EB" w14:textId="43E37353" w:rsidR="00EA19D1" w:rsidRPr="000C1BED" w:rsidRDefault="00EA19D1" w:rsidP="00EA19D1">
      <w:pPr>
        <w:pStyle w:val="ListParagraph"/>
        <w:numPr>
          <w:ilvl w:val="4"/>
          <w:numId w:val="15"/>
        </w:numPr>
      </w:pPr>
      <w:r>
        <w:t xml:space="preserve">Antagonist to these </w:t>
      </w:r>
    </w:p>
    <w:p w14:paraId="6AD05687" w14:textId="7FAD784F" w:rsidR="000C1BED" w:rsidRPr="000C1BED" w:rsidRDefault="000C1BED" w:rsidP="00433079">
      <w:pPr>
        <w:pStyle w:val="ListParagraph"/>
        <w:numPr>
          <w:ilvl w:val="3"/>
          <w:numId w:val="15"/>
        </w:numPr>
      </w:pPr>
      <w:r w:rsidRPr="000C1BED">
        <w:t>Binds to the glucocorticoid receptor with greater affinity than synthetic agonists (e.g., dexamethasone) and inactivates its gene transcription function</w:t>
      </w:r>
    </w:p>
    <w:p w14:paraId="2E5A3EDC" w14:textId="795B08C4" w:rsidR="00EA19D1" w:rsidRDefault="00EA19D1" w:rsidP="00EA19D1">
      <w:pPr>
        <w:pStyle w:val="ListParagraph"/>
        <w:numPr>
          <w:ilvl w:val="3"/>
          <w:numId w:val="15"/>
        </w:numPr>
      </w:pPr>
      <w:r>
        <w:t>Effective in the treatment of Cushing's Syndrome</w:t>
      </w:r>
    </w:p>
    <w:p w14:paraId="55946FCE" w14:textId="3746B353" w:rsidR="000C1BED" w:rsidRPr="000C1BED" w:rsidRDefault="000C1BED" w:rsidP="00EA19D1">
      <w:pPr>
        <w:pStyle w:val="ListParagraph"/>
        <w:numPr>
          <w:ilvl w:val="3"/>
          <w:numId w:val="15"/>
        </w:numPr>
      </w:pPr>
      <w:r w:rsidRPr="000C1BED">
        <w:t>Shows promise in the treatment of steroid- dependent tumors, aging and degenerative disorders.</w:t>
      </w:r>
    </w:p>
    <w:p w14:paraId="1840C6B9" w14:textId="77777777" w:rsidR="00761D63" w:rsidRDefault="00761D63" w:rsidP="00761D63"/>
    <w:p w14:paraId="3F61FCA3" w14:textId="6A0C0F72" w:rsidR="002249C5" w:rsidRPr="002249C5" w:rsidRDefault="002249C5" w:rsidP="00761D63">
      <w:pPr>
        <w:jc w:val="center"/>
        <w:rPr>
          <w:b/>
          <w:bCs/>
          <w:sz w:val="30"/>
          <w:szCs w:val="30"/>
        </w:rPr>
      </w:pPr>
      <w:r w:rsidRPr="002249C5">
        <w:rPr>
          <w:b/>
          <w:bCs/>
          <w:sz w:val="30"/>
          <w:szCs w:val="30"/>
        </w:rPr>
        <w:t>THYROID PHARMACOLOGY </w:t>
      </w:r>
    </w:p>
    <w:p w14:paraId="17E4B5A4" w14:textId="77777777" w:rsidR="002249C5" w:rsidRDefault="002249C5" w:rsidP="002249C5">
      <w:pPr>
        <w:jc w:val="center"/>
      </w:pPr>
      <w:r w:rsidRPr="002249C5">
        <w:rPr>
          <w:b/>
          <w:bCs/>
        </w:rPr>
        <w:t>(Basic and Clinical Pharmacology, Katzung, 11th ed., Chapter 38)</w:t>
      </w:r>
    </w:p>
    <w:p w14:paraId="22C890E3" w14:textId="3C190EF3" w:rsidR="002249C5" w:rsidRDefault="002249C5" w:rsidP="002249C5">
      <w:pPr>
        <w:jc w:val="center"/>
        <w:rPr>
          <w:b/>
          <w:bCs/>
        </w:rPr>
      </w:pPr>
      <w:r w:rsidRPr="002249C5">
        <w:rPr>
          <w:b/>
          <w:bCs/>
        </w:rPr>
        <w:t>THE THYROID GLAND</w:t>
      </w:r>
    </w:p>
    <w:p w14:paraId="285F46DD" w14:textId="77777777" w:rsidR="002249C5" w:rsidRPr="002249C5" w:rsidRDefault="002249C5" w:rsidP="002249C5">
      <w:pPr>
        <w:jc w:val="center"/>
      </w:pPr>
    </w:p>
    <w:p w14:paraId="4C132D4D" w14:textId="036B0971" w:rsidR="002249C5" w:rsidRPr="002249C5" w:rsidRDefault="002249C5" w:rsidP="00433079">
      <w:pPr>
        <w:pStyle w:val="ListParagraph"/>
        <w:numPr>
          <w:ilvl w:val="0"/>
          <w:numId w:val="16"/>
        </w:numPr>
      </w:pPr>
      <w:r w:rsidRPr="002249C5">
        <w:rPr>
          <w:b/>
          <w:bCs/>
        </w:rPr>
        <w:t>SOURCE OF TWO FUNDAMENTALLY DIFFERENT CLASSES OF HORMONE:</w:t>
      </w:r>
    </w:p>
    <w:p w14:paraId="16BDCE59" w14:textId="39C8921F" w:rsidR="002249C5" w:rsidRDefault="002249C5" w:rsidP="00433079">
      <w:pPr>
        <w:numPr>
          <w:ilvl w:val="1"/>
          <w:numId w:val="16"/>
        </w:numPr>
      </w:pPr>
      <w:r w:rsidRPr="002249C5">
        <w:rPr>
          <w:b/>
          <w:bCs/>
        </w:rPr>
        <w:t>Thyroid Hormones</w:t>
      </w:r>
      <w:r w:rsidRPr="002249C5">
        <w:t xml:space="preserve">: vital for normal growth and development; promote general energy metabolism and thermogenesis; potentiate catecholamine action. </w:t>
      </w:r>
    </w:p>
    <w:p w14:paraId="38F4861A" w14:textId="1FF3729E" w:rsidR="002249C5" w:rsidRDefault="002249C5" w:rsidP="00433079">
      <w:pPr>
        <w:pStyle w:val="ListParagraph"/>
        <w:numPr>
          <w:ilvl w:val="2"/>
          <w:numId w:val="16"/>
        </w:numPr>
      </w:pPr>
      <w:r>
        <w:t>Thyroxine</w:t>
      </w:r>
      <w:r w:rsidR="006C2D3B">
        <w:t xml:space="preserve"> (T4) </w:t>
      </w:r>
      <w:r w:rsidR="00534DCB">
        <w:t xml:space="preserve">–4-5x’s more than T3 </w:t>
      </w:r>
    </w:p>
    <w:p w14:paraId="17C95516" w14:textId="77777777" w:rsidR="002249C5" w:rsidRDefault="002249C5" w:rsidP="00433079">
      <w:pPr>
        <w:pStyle w:val="ListParagraph"/>
        <w:numPr>
          <w:ilvl w:val="3"/>
          <w:numId w:val="16"/>
        </w:numPr>
      </w:pPr>
      <w:r w:rsidRPr="002249C5">
        <w:rPr>
          <w:noProof/>
          <w:lang w:eastAsia="en-US"/>
        </w:rPr>
        <w:drawing>
          <wp:inline distT="0" distB="0" distL="0" distR="0" wp14:anchorId="005F3489" wp14:editId="3823E9E9">
            <wp:extent cx="1138187" cy="476532"/>
            <wp:effectExtent l="0" t="0" r="5080" b="635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138804" cy="476790"/>
                    </a:xfrm>
                    <a:prstGeom prst="rect">
                      <a:avLst/>
                    </a:prstGeom>
                    <a:noFill/>
                    <a:ln>
                      <a:noFill/>
                    </a:ln>
                  </pic:spPr>
                </pic:pic>
              </a:graphicData>
            </a:graphic>
          </wp:inline>
        </w:drawing>
      </w:r>
    </w:p>
    <w:p w14:paraId="21D1E4F7" w14:textId="43D07D43" w:rsidR="002249C5" w:rsidRDefault="002249C5" w:rsidP="00433079">
      <w:pPr>
        <w:pStyle w:val="ListParagraph"/>
        <w:numPr>
          <w:ilvl w:val="2"/>
          <w:numId w:val="16"/>
        </w:numPr>
      </w:pPr>
      <w:r>
        <w:t>Triiodothyronine (T3)</w:t>
      </w:r>
      <w:r w:rsidR="006C2D3B">
        <w:t xml:space="preserve">—produces this to a lesser extent </w:t>
      </w:r>
    </w:p>
    <w:p w14:paraId="5980C8A0" w14:textId="2BA20914" w:rsidR="00534DCB" w:rsidRDefault="00534DCB" w:rsidP="00534DCB">
      <w:pPr>
        <w:pStyle w:val="ListParagraph"/>
        <w:numPr>
          <w:ilvl w:val="3"/>
          <w:numId w:val="16"/>
        </w:numPr>
      </w:pPr>
      <w:r>
        <w:t xml:space="preserve">Produced to a lesser extent than T3 but this is 4-5x’s more potent than T4 </w:t>
      </w:r>
    </w:p>
    <w:p w14:paraId="0C49A582" w14:textId="77777777" w:rsidR="002249C5" w:rsidRDefault="002249C5" w:rsidP="00433079">
      <w:pPr>
        <w:pStyle w:val="ListParagraph"/>
        <w:numPr>
          <w:ilvl w:val="3"/>
          <w:numId w:val="16"/>
        </w:numPr>
      </w:pPr>
      <w:r w:rsidRPr="002249C5">
        <w:t xml:space="preserve">  </w:t>
      </w:r>
      <w:r w:rsidRPr="002249C5">
        <w:rPr>
          <w:noProof/>
          <w:lang w:eastAsia="en-US"/>
        </w:rPr>
        <w:drawing>
          <wp:inline distT="0" distB="0" distL="0" distR="0" wp14:anchorId="46AF52CF" wp14:editId="796B0F4F">
            <wp:extent cx="1204361" cy="485291"/>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205288" cy="485664"/>
                    </a:xfrm>
                    <a:prstGeom prst="rect">
                      <a:avLst/>
                    </a:prstGeom>
                    <a:noFill/>
                    <a:ln>
                      <a:noFill/>
                    </a:ln>
                  </pic:spPr>
                </pic:pic>
              </a:graphicData>
            </a:graphic>
          </wp:inline>
        </w:drawing>
      </w:r>
    </w:p>
    <w:p w14:paraId="00C0269B" w14:textId="00538038" w:rsidR="002249C5" w:rsidRPr="002249C5" w:rsidRDefault="002249C5" w:rsidP="00433079">
      <w:pPr>
        <w:numPr>
          <w:ilvl w:val="1"/>
          <w:numId w:val="16"/>
        </w:numPr>
      </w:pPr>
      <w:r w:rsidRPr="002249C5">
        <w:rPr>
          <w:b/>
          <w:bCs/>
        </w:rPr>
        <w:t xml:space="preserve">Calcitonin </w:t>
      </w:r>
      <w:r w:rsidRPr="002249C5">
        <w:t xml:space="preserve">(plasma hypocalcemic hormone): peptide hormone involved in calcium and phosphate metabolism. </w:t>
      </w:r>
    </w:p>
    <w:p w14:paraId="6695BB1C" w14:textId="4C5B8211" w:rsidR="002249C5" w:rsidRPr="00534DCB" w:rsidRDefault="002249C5" w:rsidP="00433079">
      <w:pPr>
        <w:pStyle w:val="ListParagraph"/>
        <w:numPr>
          <w:ilvl w:val="0"/>
          <w:numId w:val="16"/>
        </w:numPr>
      </w:pPr>
      <w:r w:rsidRPr="002249C5">
        <w:rPr>
          <w:b/>
          <w:bCs/>
        </w:rPr>
        <w:t>THE HYPOTHALAMUS-PITUITARY-THYROID AXIS</w:t>
      </w:r>
    </w:p>
    <w:p w14:paraId="20006CE0" w14:textId="4B5D8D4A" w:rsidR="00534DCB" w:rsidRPr="002249C5" w:rsidRDefault="00534DCB" w:rsidP="00534DCB">
      <w:pPr>
        <w:pStyle w:val="ListParagraph"/>
        <w:numPr>
          <w:ilvl w:val="1"/>
          <w:numId w:val="16"/>
        </w:numPr>
      </w:pPr>
      <w:r>
        <w:rPr>
          <w:b/>
          <w:bCs/>
        </w:rPr>
        <w:t>ENDOCRINE CONTROL OF THYROID HORMONE SECRETION</w:t>
      </w:r>
    </w:p>
    <w:p w14:paraId="02431C89" w14:textId="77777777" w:rsidR="00534DCB" w:rsidRDefault="002249C5" w:rsidP="00534DCB">
      <w:pPr>
        <w:numPr>
          <w:ilvl w:val="2"/>
          <w:numId w:val="16"/>
        </w:numPr>
      </w:pPr>
      <w:r w:rsidRPr="002249C5">
        <w:t xml:space="preserve">Sensory input at the hypothalamus leads to secretion of a tripeptide hormone, Thyrotropin Releasing Hormone (TRH). </w:t>
      </w:r>
    </w:p>
    <w:p w14:paraId="193800DC" w14:textId="63AA6632" w:rsidR="002249C5" w:rsidRPr="002249C5" w:rsidRDefault="002249C5" w:rsidP="00534DCB">
      <w:pPr>
        <w:numPr>
          <w:ilvl w:val="3"/>
          <w:numId w:val="16"/>
        </w:numPr>
      </w:pPr>
      <w:r w:rsidRPr="002249C5">
        <w:t xml:space="preserve">Severe stress (e.g. physical trauma) exerts a negative effect. </w:t>
      </w:r>
    </w:p>
    <w:p w14:paraId="1485B524" w14:textId="1B1F6F60" w:rsidR="002249C5" w:rsidRPr="002249C5" w:rsidRDefault="002249C5" w:rsidP="00534DCB">
      <w:pPr>
        <w:numPr>
          <w:ilvl w:val="2"/>
          <w:numId w:val="16"/>
        </w:numPr>
      </w:pPr>
      <w:r w:rsidRPr="002249C5">
        <w:t>TRH stimulates synthesis and release of Thyroid Stimulating Hormone (TSH</w:t>
      </w:r>
      <w:r w:rsidR="00534DCB">
        <w:t xml:space="preserve"> aka Thyrotropin</w:t>
      </w:r>
      <w:r w:rsidRPr="002249C5">
        <w:t xml:space="preserve">) by the anterior pituitary. </w:t>
      </w:r>
    </w:p>
    <w:p w14:paraId="6882E8E9" w14:textId="77777777" w:rsidR="002249C5" w:rsidRPr="002249C5" w:rsidRDefault="002249C5" w:rsidP="00534DCB">
      <w:pPr>
        <w:numPr>
          <w:ilvl w:val="2"/>
          <w:numId w:val="16"/>
        </w:numPr>
      </w:pPr>
      <w:r w:rsidRPr="002249C5">
        <w:t xml:space="preserve">TSH stimulates thyroid hormone production by binding to a plasma membrane receptor on thyroid follicle cells. </w:t>
      </w:r>
    </w:p>
    <w:p w14:paraId="012E33C0" w14:textId="77777777" w:rsidR="002249C5" w:rsidRPr="002249C5" w:rsidRDefault="002249C5" w:rsidP="00534DCB">
      <w:pPr>
        <w:numPr>
          <w:ilvl w:val="2"/>
          <w:numId w:val="16"/>
        </w:numPr>
      </w:pPr>
      <w:r w:rsidRPr="002249C5">
        <w:t xml:space="preserve">Negative feedback by circulating T3 and T4 is exerted on both the hypothalamus and pituitary. </w:t>
      </w:r>
    </w:p>
    <w:p w14:paraId="6483FEF3" w14:textId="77777777" w:rsidR="002249C5" w:rsidRPr="002249C5" w:rsidRDefault="002249C5" w:rsidP="00534DCB">
      <w:pPr>
        <w:numPr>
          <w:ilvl w:val="2"/>
          <w:numId w:val="16"/>
        </w:numPr>
      </w:pPr>
      <w:r w:rsidRPr="002249C5">
        <w:t xml:space="preserve">Dietary iodide deficiency results in reduced T3 and T4 levels, as well as thyroid enlargement (non-toxic goiter). </w:t>
      </w:r>
    </w:p>
    <w:p w14:paraId="36D8A4F1" w14:textId="77777777" w:rsidR="002249C5" w:rsidRDefault="002249C5" w:rsidP="00534DCB">
      <w:pPr>
        <w:numPr>
          <w:ilvl w:val="2"/>
          <w:numId w:val="16"/>
        </w:numPr>
      </w:pPr>
      <w:r w:rsidRPr="002249C5">
        <w:t xml:space="preserve">High circulating iodide levels will actually inhibit T3 and T4 production. </w:t>
      </w:r>
    </w:p>
    <w:p w14:paraId="5F022766" w14:textId="3E3BB9AB" w:rsidR="00534DCB" w:rsidRDefault="00534DCB" w:rsidP="00534DCB">
      <w:pPr>
        <w:numPr>
          <w:ilvl w:val="2"/>
          <w:numId w:val="16"/>
        </w:numPr>
      </w:pPr>
      <w:r>
        <w:t xml:space="preserve">Iodide is actually a component of active thyroid hormone but insufficiency causes hypothyroidism historically b/c now we have a ton of iodide in salt but when it does happen you get a transient hormone b/c endocrine system responds w/ </w:t>
      </w:r>
      <w:r>
        <w:sym w:font="Symbol" w:char="F0AD"/>
      </w:r>
      <w:r>
        <w:t xml:space="preserve"> TSH which proliferation of follicle cells that produce the thyroid hormones to make up for the </w:t>
      </w:r>
      <w:r>
        <w:sym w:font="Symbol" w:char="F0AF"/>
      </w:r>
      <w:r>
        <w:t xml:space="preserve"> in thyroid hormone </w:t>
      </w:r>
    </w:p>
    <w:p w14:paraId="275D4A2F" w14:textId="09C6E3A9" w:rsidR="00534DCB" w:rsidRPr="002249C5" w:rsidRDefault="00534DCB" w:rsidP="00534DCB">
      <w:pPr>
        <w:numPr>
          <w:ilvl w:val="2"/>
          <w:numId w:val="16"/>
        </w:numPr>
      </w:pPr>
      <w:r>
        <w:t xml:space="preserve">Very high doses of iodide have paradoxical effect on later stages of thyroid hormone biosynthesis (proteolitically cleaved from thyroglobulin—this gets inhibited by acute </w:t>
      </w:r>
      <w:r>
        <w:sym w:font="Symbol" w:char="F0AD"/>
      </w:r>
      <w:r>
        <w:t xml:space="preserve"> in iodide)</w:t>
      </w:r>
    </w:p>
    <w:p w14:paraId="303C8FBD" w14:textId="144EB93A" w:rsidR="002249C5" w:rsidRDefault="00761D63" w:rsidP="00433079">
      <w:pPr>
        <w:pStyle w:val="ListParagraph"/>
        <w:numPr>
          <w:ilvl w:val="0"/>
          <w:numId w:val="16"/>
        </w:numPr>
      </w:pPr>
      <w:r>
        <w:rPr>
          <w:noProof/>
          <w:lang w:eastAsia="en-US"/>
        </w:rPr>
        <mc:AlternateContent>
          <mc:Choice Requires="wps">
            <w:drawing>
              <wp:anchor distT="0" distB="0" distL="114300" distR="114300" simplePos="0" relativeHeight="251682816" behindDoc="0" locked="0" layoutInCell="1" allowOverlap="1" wp14:anchorId="773B0E1A" wp14:editId="75B5D28A">
                <wp:simplePos x="0" y="0"/>
                <wp:positionH relativeFrom="column">
                  <wp:posOffset>2628900</wp:posOffset>
                </wp:positionH>
                <wp:positionV relativeFrom="paragraph">
                  <wp:posOffset>39370</wp:posOffset>
                </wp:positionV>
                <wp:extent cx="4225290" cy="3004820"/>
                <wp:effectExtent l="0" t="0" r="0" b="0"/>
                <wp:wrapSquare wrapText="bothSides"/>
                <wp:docPr id="18" name="Text Box 18"/>
                <wp:cNvGraphicFramePr/>
                <a:graphic xmlns:a="http://schemas.openxmlformats.org/drawingml/2006/main">
                  <a:graphicData uri="http://schemas.microsoft.com/office/word/2010/wordprocessingShape">
                    <wps:wsp>
                      <wps:cNvSpPr txBox="1"/>
                      <wps:spPr>
                        <a:xfrm>
                          <a:off x="0" y="0"/>
                          <a:ext cx="4225290" cy="3004820"/>
                        </a:xfrm>
                        <a:prstGeom prst="rect">
                          <a:avLst/>
                        </a:prstGeom>
                        <a:noFill/>
                        <a:ln>
                          <a:noFill/>
                        </a:ln>
                        <a:effectLst/>
                        <a:extLst>
                          <a:ext uri="{C572A759-6A51-4108-AA02-DFA0A04FC94B}">
                            <ma14:wrappingTextBoxFlag xmlns:ma14="http://schemas.microsoft.com/office/mac/drawingml/2011/main"/>
                          </a:ext>
                        </a:extLst>
                      </wps:spPr>
                      <wps:txbx>
                        <w:txbxContent>
                          <w:p w14:paraId="0569B304" w14:textId="77777777" w:rsidR="00C66AF8" w:rsidRPr="00761D63" w:rsidRDefault="00C66AF8" w:rsidP="00761D63">
                            <w:pPr>
                              <w:rPr>
                                <w:sz w:val="18"/>
                                <w:szCs w:val="18"/>
                              </w:rPr>
                            </w:pPr>
                            <w:r w:rsidRPr="00761D63">
                              <w:rPr>
                                <w:sz w:val="18"/>
                                <w:szCs w:val="18"/>
                              </w:rPr>
                              <w:t xml:space="preserve">This is a thyroid follicle (single layer of endothelial cells that make a lumen where the thyroid hormone is store). Has a sodium iodide importer (take in iodide actively against gradient using ATP) so concentrate iodide in the follicle cells. Once in it transits into the lumen of the follicle via the __________. In the lumen it is acted on by thyroid peroxidase which 1) oxidized iodide into free radical form to covalently conjugate it to benzene ring of tyrosine residues on thyroglobulin. This carrier protein has a lot of tyrosine residues. 2) Iodination which 2covalently couples 2 iodide molecules or 1 iodidne molecule to benzene rings 3) Conjugation/coupling step—now the enzyme will take one benzene ring and bind it to other (2 rings w/ 2 iodides= T4 and 2 rings—one with 1 iodide and the other with 2= T3. Hormone-thyroglobulin complex is stored in the lumen of the follicle as colloid. TSH signals follicle cell to release thyroid hormone into blood stream by endocytosis from lumen back into the follicle cell. Enzymes fuse w/ the vesicle filled w/ the hormones-thyroglobuln vesicles and cleave to release T3 and T4 (MORE OF THIS IS RELEASED). </w:t>
                            </w:r>
                          </w:p>
                          <w:p w14:paraId="430540E6" w14:textId="77777777" w:rsidR="00C66AF8" w:rsidRPr="00761D63" w:rsidRDefault="00C66AF8" w:rsidP="009B77F3">
                            <w:pPr>
                              <w:pStyle w:val="ListParagraph"/>
                              <w:numPr>
                                <w:ilvl w:val="0"/>
                                <w:numId w:val="20"/>
                              </w:numPr>
                              <w:rPr>
                                <w:sz w:val="18"/>
                                <w:szCs w:val="18"/>
                              </w:rPr>
                            </w:pPr>
                            <w:r w:rsidRPr="00761D63">
                              <w:rPr>
                                <w:sz w:val="18"/>
                                <w:szCs w:val="18"/>
                              </w:rPr>
                              <w:t>Peripheral metabolism of Thyroxine</w:t>
                            </w:r>
                          </w:p>
                          <w:p w14:paraId="3B9783FB" w14:textId="77777777" w:rsidR="00C66AF8" w:rsidRPr="00761D63" w:rsidRDefault="00C66AF8" w:rsidP="009B77F3">
                            <w:pPr>
                              <w:pStyle w:val="ListParagraph"/>
                              <w:numPr>
                                <w:ilvl w:val="1"/>
                                <w:numId w:val="20"/>
                              </w:numPr>
                              <w:rPr>
                                <w:sz w:val="18"/>
                                <w:szCs w:val="18"/>
                              </w:rPr>
                            </w:pPr>
                            <w:r w:rsidRPr="00761D63">
                              <w:rPr>
                                <w:sz w:val="18"/>
                                <w:szCs w:val="18"/>
                              </w:rPr>
                              <w:t>Peripheral target cells also have a peroxidase (deiodinase) that convert T4</w:t>
                            </w:r>
                            <w:r w:rsidRPr="00761D63">
                              <w:rPr>
                                <w:sz w:val="18"/>
                                <w:szCs w:val="18"/>
                              </w:rPr>
                              <w:sym w:font="Wingdings" w:char="F0E0"/>
                            </w:r>
                            <w:r w:rsidRPr="00761D63">
                              <w:rPr>
                                <w:sz w:val="18"/>
                                <w:szCs w:val="18"/>
                              </w:rPr>
                              <w:t xml:space="preserve"> T3. </w:t>
                            </w:r>
                          </w:p>
                          <w:p w14:paraId="3EAF1883" w14:textId="77777777" w:rsidR="00C66AF8" w:rsidRPr="00761D63" w:rsidRDefault="00C66AF8" w:rsidP="009B77F3">
                            <w:pPr>
                              <w:pStyle w:val="ListParagraph"/>
                              <w:numPr>
                                <w:ilvl w:val="1"/>
                                <w:numId w:val="20"/>
                              </w:numPr>
                              <w:rPr>
                                <w:sz w:val="18"/>
                                <w:szCs w:val="18"/>
                              </w:rPr>
                            </w:pPr>
                            <w:r w:rsidRPr="00761D63">
                              <w:rPr>
                                <w:sz w:val="18"/>
                                <w:szCs w:val="18"/>
                              </w:rPr>
                              <w:t xml:space="preserve">Or you can turn T4 into reverse T3. This is to attenuate overstimulation by T4 </w:t>
                            </w:r>
                          </w:p>
                          <w:p w14:paraId="5E4C3BBF" w14:textId="77777777" w:rsidR="00C66AF8" w:rsidRPr="008A6647" w:rsidRDefault="00C66AF8" w:rsidP="009B77F3">
                            <w:pPr>
                              <w:pStyle w:val="ListParagraph"/>
                              <w:numPr>
                                <w:ilvl w:val="0"/>
                                <w:numId w:val="20"/>
                              </w:numPr>
                              <w:rPr>
                                <w:sz w:val="18"/>
                                <w:szCs w:val="18"/>
                              </w:rPr>
                            </w:pPr>
                            <w:r w:rsidRPr="00761D63">
                              <w:rPr>
                                <w:sz w:val="18"/>
                                <w:szCs w:val="18"/>
                              </w:rPr>
                              <w:t>Thyroid hormones work same as steroids—slow mechanism of action</w:t>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28" type="#_x0000_t202" style="position:absolute;left:0;text-align:left;margin-left:207pt;margin-top:3.1pt;width:332.7pt;height:236.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" filled="f" stroked="f">
                <v:textbox>
                  <w:txbxContent>
                    <w:p w14:paraId="0569B304" w14:textId="77777777" w:rsidR="0071667A" w:rsidRPr="00761D63" w:rsidRDefault="0071667A" w:rsidP="00761D63">
                      <w:pPr>
                        <w:rPr>
                          <w:sz w:val="18"/>
                          <w:szCs w:val="18"/>
                        </w:rPr>
                      </w:pPr>
                      <w:r w:rsidRPr="00761D63">
                        <w:rPr>
                          <w:sz w:val="18"/>
                          <w:szCs w:val="18"/>
                        </w:rPr>
                        <w:t xml:space="preserve">This is a thyroid follicle (single layer of endothelial cells that make a lumen where the thyroid hormone is store). Has a sodium iodide importer (take in iodide actively against gradient using ATP) so concentrate iodide in the follicle cells. Once in it transits into the lumen of the follicle via the __________. In the lumen it is acted on by thyroid peroxidase which 1) oxidized iodide into free radical form to covalently conjugate it to benzene ring of tyrosine residues on thyroglobulin. This carrier protein has a lot of tyrosine residues. 2) Iodination which 2covalently couples 2 iodide molecules or 1 iodidne molecule to benzene rings 3) Conjugation/coupling step—now the enzyme will take one benzene ring and bind it to other (2 rings w/ 2 iodides= T4 and 2 rings—one with 1 iodide and the other with 2= T3. Hormone-thyroglobulin complex is stored in the lumen of the follicle as colloid. TSH signals follicle cell to release thyroid hormone into blood stream by endocytosis from lumen back into the follicle cell. Enzymes fuse w/ the vesicle filled w/ the hormones-thyroglobuln vesicles and cleave to release T3 and T4 (MORE OF THIS IS RELEASED). </w:t>
                      </w:r>
                    </w:p>
                    <w:p w14:paraId="430540E6" w14:textId="77777777" w:rsidR="0071667A" w:rsidRPr="00761D63" w:rsidRDefault="0071667A" w:rsidP="009B77F3">
                      <w:pPr>
                        <w:pStyle w:val="ListParagraph"/>
                        <w:numPr>
                          <w:ilvl w:val="0"/>
                          <w:numId w:val="20"/>
                        </w:numPr>
                        <w:rPr>
                          <w:sz w:val="18"/>
                          <w:szCs w:val="18"/>
                        </w:rPr>
                      </w:pPr>
                      <w:r w:rsidRPr="00761D63">
                        <w:rPr>
                          <w:sz w:val="18"/>
                          <w:szCs w:val="18"/>
                        </w:rPr>
                        <w:t>Peripheral metabolism of Thyroxine</w:t>
                      </w:r>
                    </w:p>
                    <w:p w14:paraId="3B9783FB" w14:textId="77777777" w:rsidR="0071667A" w:rsidRPr="00761D63" w:rsidRDefault="0071667A" w:rsidP="009B77F3">
                      <w:pPr>
                        <w:pStyle w:val="ListParagraph"/>
                        <w:numPr>
                          <w:ilvl w:val="1"/>
                          <w:numId w:val="20"/>
                        </w:numPr>
                        <w:rPr>
                          <w:sz w:val="18"/>
                          <w:szCs w:val="18"/>
                        </w:rPr>
                      </w:pPr>
                      <w:r w:rsidRPr="00761D63">
                        <w:rPr>
                          <w:sz w:val="18"/>
                          <w:szCs w:val="18"/>
                        </w:rPr>
                        <w:t>Peripheral target cells also have a peroxidase (deiodinase) that convert T4</w:t>
                      </w:r>
                      <w:r w:rsidRPr="00761D63">
                        <w:rPr>
                          <w:sz w:val="18"/>
                          <w:szCs w:val="18"/>
                        </w:rPr>
                        <w:sym w:font="Wingdings" w:char="F0E0"/>
                      </w:r>
                      <w:r w:rsidRPr="00761D63">
                        <w:rPr>
                          <w:sz w:val="18"/>
                          <w:szCs w:val="18"/>
                        </w:rPr>
                        <w:t xml:space="preserve"> T3. </w:t>
                      </w:r>
                    </w:p>
                    <w:p w14:paraId="3EAF1883" w14:textId="77777777" w:rsidR="0071667A" w:rsidRPr="00761D63" w:rsidRDefault="0071667A" w:rsidP="009B77F3">
                      <w:pPr>
                        <w:pStyle w:val="ListParagraph"/>
                        <w:numPr>
                          <w:ilvl w:val="1"/>
                          <w:numId w:val="20"/>
                        </w:numPr>
                        <w:rPr>
                          <w:sz w:val="18"/>
                          <w:szCs w:val="18"/>
                        </w:rPr>
                      </w:pPr>
                      <w:r w:rsidRPr="00761D63">
                        <w:rPr>
                          <w:sz w:val="18"/>
                          <w:szCs w:val="18"/>
                        </w:rPr>
                        <w:t xml:space="preserve">Or you can turn T4 into reverse T3. This is to attenuate overstimulation by T4 </w:t>
                      </w:r>
                    </w:p>
                    <w:p w14:paraId="5E4C3BBF" w14:textId="77777777" w:rsidR="0071667A" w:rsidRPr="008A6647" w:rsidRDefault="0071667A" w:rsidP="009B77F3">
                      <w:pPr>
                        <w:pStyle w:val="ListParagraph"/>
                        <w:numPr>
                          <w:ilvl w:val="0"/>
                          <w:numId w:val="20"/>
                        </w:numPr>
                        <w:rPr>
                          <w:sz w:val="18"/>
                          <w:szCs w:val="18"/>
                        </w:rPr>
                      </w:pPr>
                      <w:r w:rsidRPr="00761D63">
                        <w:rPr>
                          <w:sz w:val="18"/>
                          <w:szCs w:val="18"/>
                        </w:rPr>
                        <w:t>Thyroid hormones work same as steroids—slow mechanism of action</w:t>
                      </w:r>
                      <w:r>
                        <w:t xml:space="preserve"> </w:t>
                      </w:r>
                    </w:p>
                  </w:txbxContent>
                </v:textbox>
                <w10:wrap type="square"/>
              </v:shape>
            </w:pict>
          </mc:Fallback>
        </mc:AlternateContent>
      </w:r>
      <w:r w:rsidR="002249C5" w:rsidRPr="002249C5">
        <w:rPr>
          <w:b/>
          <w:bCs/>
        </w:rPr>
        <w:t>REGULATION OF T4 AND T3 BIOSYNTHESIS</w:t>
      </w:r>
      <w:r w:rsidR="002249C5" w:rsidRPr="002249C5">
        <w:t>: The figure below illustrates the major steps in the synthesis of these hormones in the thyroid gland.</w:t>
      </w:r>
    </w:p>
    <w:p w14:paraId="39912C34" w14:textId="08D4E5F4" w:rsidR="00644794" w:rsidRDefault="00644794" w:rsidP="00534DCB">
      <w:r>
        <w:rPr>
          <w:noProof/>
          <w:lang w:eastAsia="en-US"/>
        </w:rPr>
        <w:drawing>
          <wp:inline distT="0" distB="0" distL="0" distR="0" wp14:anchorId="38216477" wp14:editId="6DF03056">
            <wp:extent cx="2411378" cy="1554480"/>
            <wp:effectExtent l="0" t="0" r="1905" b="0"/>
            <wp:docPr id="549" name="Picture 549" descr="Macintosh HD:Users:elisafuray:Desktop:Screen Shot 2013-04-03 at 1.29.4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descr="Macintosh HD:Users:elisafuray:Desktop:Screen Shot 2013-04-03 at 1.29.41 AM.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412799" cy="1555396"/>
                    </a:xfrm>
                    <a:prstGeom prst="rect">
                      <a:avLst/>
                    </a:prstGeom>
                    <a:noFill/>
                    <a:ln>
                      <a:noFill/>
                    </a:ln>
                  </pic:spPr>
                </pic:pic>
              </a:graphicData>
            </a:graphic>
          </wp:inline>
        </w:drawing>
      </w:r>
    </w:p>
    <w:p w14:paraId="170A0F3F" w14:textId="046104AA" w:rsidR="00761D63" w:rsidRDefault="00761D63" w:rsidP="00761D63">
      <w:pPr>
        <w:pStyle w:val="ListParagraph"/>
        <w:ind w:left="360"/>
      </w:pPr>
    </w:p>
    <w:p w14:paraId="5B5AF350" w14:textId="77777777" w:rsidR="00761D63" w:rsidRPr="002249C5" w:rsidRDefault="00761D63" w:rsidP="00761D63">
      <w:pPr>
        <w:pStyle w:val="ListParagraph"/>
        <w:ind w:left="360"/>
      </w:pPr>
    </w:p>
    <w:p w14:paraId="04E99929" w14:textId="77777777" w:rsidR="002249C5" w:rsidRPr="002249C5" w:rsidRDefault="002249C5" w:rsidP="00433079">
      <w:pPr>
        <w:numPr>
          <w:ilvl w:val="0"/>
          <w:numId w:val="16"/>
        </w:numPr>
      </w:pPr>
      <w:r w:rsidRPr="002249C5">
        <w:rPr>
          <w:b/>
          <w:bCs/>
        </w:rPr>
        <w:t>BIOSYNTHETIC STEPS RESPONSIVE TO DRUG THERAPY</w:t>
      </w:r>
      <w:r w:rsidRPr="002249C5">
        <w:t xml:space="preserve">: </w:t>
      </w:r>
    </w:p>
    <w:p w14:paraId="06D257DC" w14:textId="77777777" w:rsidR="00761D63" w:rsidRPr="002249C5" w:rsidRDefault="00761D63" w:rsidP="00761D63">
      <w:pPr>
        <w:numPr>
          <w:ilvl w:val="1"/>
          <w:numId w:val="16"/>
        </w:numPr>
      </w:pPr>
      <w:r>
        <w:t xml:space="preserve">Block activity of peroxidase so you block the 3 things it does </w:t>
      </w:r>
    </w:p>
    <w:p w14:paraId="10A56DF9" w14:textId="77777777" w:rsidR="002249C5" w:rsidRPr="002249C5" w:rsidRDefault="002249C5" w:rsidP="00433079">
      <w:pPr>
        <w:numPr>
          <w:ilvl w:val="1"/>
          <w:numId w:val="16"/>
        </w:numPr>
      </w:pPr>
      <w:r w:rsidRPr="002249C5">
        <w:t xml:space="preserve">Blockage of iodide active transport by ionic inhibitors </w:t>
      </w:r>
    </w:p>
    <w:p w14:paraId="3578A626" w14:textId="77777777" w:rsidR="002249C5" w:rsidRPr="002249C5" w:rsidRDefault="002249C5" w:rsidP="00433079">
      <w:pPr>
        <w:numPr>
          <w:ilvl w:val="1"/>
          <w:numId w:val="16"/>
        </w:numPr>
      </w:pPr>
      <w:r w:rsidRPr="002249C5">
        <w:t xml:space="preserve">Inhibition of peroxidase activity by thionamides </w:t>
      </w:r>
    </w:p>
    <w:p w14:paraId="708ADE96" w14:textId="77777777" w:rsidR="002249C5" w:rsidRPr="002249C5" w:rsidRDefault="002249C5" w:rsidP="00433079">
      <w:pPr>
        <w:numPr>
          <w:ilvl w:val="1"/>
          <w:numId w:val="16"/>
        </w:numPr>
      </w:pPr>
      <w:r w:rsidRPr="002249C5">
        <w:t xml:space="preserve">Iodide trapping and storage of iodinated thyroglobulin allows for effective  radiation treatment (131I) </w:t>
      </w:r>
    </w:p>
    <w:p w14:paraId="1A8A1815" w14:textId="77777777" w:rsidR="002249C5" w:rsidRDefault="002249C5" w:rsidP="00433079">
      <w:pPr>
        <w:numPr>
          <w:ilvl w:val="1"/>
          <w:numId w:val="16"/>
        </w:numPr>
      </w:pPr>
      <w:r w:rsidRPr="002249C5">
        <w:t xml:space="preserve">Inhibition of deiodination of T4 to T3 at peripheral tissues by thionamides </w:t>
      </w:r>
    </w:p>
    <w:p w14:paraId="31F6F8F7" w14:textId="36610410" w:rsidR="00761D63" w:rsidRDefault="00761D63" w:rsidP="00433079">
      <w:pPr>
        <w:numPr>
          <w:ilvl w:val="1"/>
          <w:numId w:val="16"/>
        </w:numPr>
      </w:pPr>
      <w:r>
        <w:t xml:space="preserve">Radioinoculation—follicle cells have the iodide importer so when you give radioactive iodide it will almost exclusively be taken up by these follicle cells which will lead to necrosis and death of these follicle cells </w:t>
      </w:r>
    </w:p>
    <w:p w14:paraId="3ECA8D35" w14:textId="77777777" w:rsidR="002249C5" w:rsidRPr="002249C5" w:rsidRDefault="002249C5" w:rsidP="00433079">
      <w:pPr>
        <w:numPr>
          <w:ilvl w:val="0"/>
          <w:numId w:val="16"/>
        </w:numPr>
      </w:pPr>
      <w:r w:rsidRPr="002249C5">
        <w:rPr>
          <w:b/>
          <w:bCs/>
        </w:rPr>
        <w:t>MECHANISM OF ACTION</w:t>
      </w:r>
      <w:r w:rsidRPr="002249C5">
        <w:t xml:space="preserve">: </w:t>
      </w:r>
    </w:p>
    <w:p w14:paraId="7B981134" w14:textId="77777777" w:rsidR="002249C5" w:rsidRPr="002249C5" w:rsidRDefault="002249C5" w:rsidP="00433079">
      <w:pPr>
        <w:numPr>
          <w:ilvl w:val="1"/>
          <w:numId w:val="16"/>
        </w:numPr>
      </w:pPr>
      <w:r w:rsidRPr="002249C5">
        <w:t xml:space="preserve">Member of steroid receptor family </w:t>
      </w:r>
    </w:p>
    <w:p w14:paraId="13D8E7C3" w14:textId="77777777" w:rsidR="002249C5" w:rsidRPr="002249C5" w:rsidRDefault="002249C5" w:rsidP="00433079">
      <w:pPr>
        <w:numPr>
          <w:ilvl w:val="1"/>
          <w:numId w:val="16"/>
        </w:numPr>
      </w:pPr>
      <w:r w:rsidRPr="002249C5">
        <w:t xml:space="preserve">Acts as hormone-induced transcription factor </w:t>
      </w:r>
    </w:p>
    <w:p w14:paraId="033FDEAA" w14:textId="77777777" w:rsidR="002249C5" w:rsidRPr="002249C5" w:rsidRDefault="002249C5" w:rsidP="00433079">
      <w:pPr>
        <w:numPr>
          <w:ilvl w:val="1"/>
          <w:numId w:val="16"/>
        </w:numPr>
      </w:pPr>
      <w:r w:rsidRPr="002249C5">
        <w:t xml:space="preserve">Thyroid receptor expressed in almost all cell types </w:t>
      </w:r>
    </w:p>
    <w:p w14:paraId="444DC36C" w14:textId="77777777" w:rsidR="002249C5" w:rsidRPr="002249C5" w:rsidRDefault="002249C5" w:rsidP="00433079">
      <w:pPr>
        <w:numPr>
          <w:ilvl w:val="1"/>
          <w:numId w:val="16"/>
        </w:numPr>
      </w:pPr>
      <w:r w:rsidRPr="002249C5">
        <w:t xml:space="preserve">Up-regulation of Na+/K+ ATPase, and Uncoupling Proteins in adipose, partially  responsible for effect on basal metabolic rate and thermogenesis. </w:t>
      </w:r>
    </w:p>
    <w:p w14:paraId="369232A0" w14:textId="77777777" w:rsidR="00644794" w:rsidRDefault="002249C5" w:rsidP="00433079">
      <w:pPr>
        <w:numPr>
          <w:ilvl w:val="0"/>
          <w:numId w:val="16"/>
        </w:numPr>
      </w:pPr>
      <w:r w:rsidRPr="002249C5">
        <w:rPr>
          <w:b/>
          <w:bCs/>
        </w:rPr>
        <w:t xml:space="preserve">PHYSIOLOGICAL ROLES OF THYROID HORMONES </w:t>
      </w:r>
      <w:r w:rsidRPr="002249C5">
        <w:t> </w:t>
      </w:r>
    </w:p>
    <w:p w14:paraId="3232F52C" w14:textId="7865AA72" w:rsidR="00761D63" w:rsidRDefault="002249C5" w:rsidP="00761D63">
      <w:pPr>
        <w:numPr>
          <w:ilvl w:val="1"/>
          <w:numId w:val="16"/>
        </w:numPr>
      </w:pPr>
      <w:r w:rsidRPr="002249C5">
        <w:t xml:space="preserve">Ability of thyroid receptor to regulate basal metabolic rate has profound effects on differentiation, growth and development, and adaptation to environmental stress. </w:t>
      </w:r>
    </w:p>
    <w:p w14:paraId="67F45B38" w14:textId="55434A63" w:rsidR="00761D63" w:rsidRDefault="00761D63" w:rsidP="00761D63">
      <w:pPr>
        <w:numPr>
          <w:ilvl w:val="2"/>
          <w:numId w:val="16"/>
        </w:numPr>
      </w:pPr>
      <w:r>
        <w:t>GH</w:t>
      </w:r>
      <w:r>
        <w:sym w:font="Wingdings" w:char="F0E0"/>
      </w:r>
      <w:r>
        <w:t xml:space="preserve"> growth of major organs, bone</w:t>
      </w:r>
    </w:p>
    <w:p w14:paraId="24AB28A7" w14:textId="7416BC7E" w:rsidR="00761D63" w:rsidRDefault="00761D63" w:rsidP="00761D63">
      <w:pPr>
        <w:numPr>
          <w:ilvl w:val="3"/>
          <w:numId w:val="16"/>
        </w:numPr>
      </w:pPr>
      <w:r>
        <w:t xml:space="preserve">Cretinism (dwarfism &amp; MR) </w:t>
      </w:r>
    </w:p>
    <w:p w14:paraId="4EFE2772" w14:textId="6206DA8B" w:rsidR="00761D63" w:rsidRDefault="00761D63" w:rsidP="00761D63">
      <w:pPr>
        <w:numPr>
          <w:ilvl w:val="2"/>
          <w:numId w:val="16"/>
        </w:numPr>
      </w:pPr>
      <w:r>
        <w:t>Nerve growth factor</w:t>
      </w:r>
      <w:r>
        <w:sym w:font="Wingdings" w:char="F0E0"/>
      </w:r>
      <w:r>
        <w:t xml:space="preserve"> nerve growth and regeneration </w:t>
      </w:r>
    </w:p>
    <w:p w14:paraId="27270887" w14:textId="58481ECB" w:rsidR="00761D63" w:rsidRDefault="00761D63" w:rsidP="00761D63">
      <w:pPr>
        <w:numPr>
          <w:ilvl w:val="2"/>
          <w:numId w:val="16"/>
        </w:numPr>
      </w:pPr>
      <w:r>
        <w:t>Myosine heavy chain</w:t>
      </w:r>
      <w:r>
        <w:sym w:font="Wingdings" w:char="F0E0"/>
      </w:r>
      <w:r>
        <w:t xml:space="preserve"> Tropic effect on hear and other muscles </w:t>
      </w:r>
    </w:p>
    <w:p w14:paraId="1F7EFD09" w14:textId="73DEAAC5" w:rsidR="00761D63" w:rsidRDefault="00761D63" w:rsidP="00761D63">
      <w:pPr>
        <w:numPr>
          <w:ilvl w:val="2"/>
          <w:numId w:val="16"/>
        </w:numPr>
      </w:pPr>
      <w:r>
        <w:t xml:space="preserve">PEPCK –promotion of gluconeogenesis </w:t>
      </w:r>
    </w:p>
    <w:p w14:paraId="4466C81A" w14:textId="3A08218F" w:rsidR="00761D63" w:rsidRDefault="00761D63" w:rsidP="00761D63">
      <w:pPr>
        <w:numPr>
          <w:ilvl w:val="2"/>
          <w:numId w:val="16"/>
        </w:numPr>
      </w:pPr>
      <w:r>
        <w:t xml:space="preserve">Na/K ATPase—O2 consumption (all tissue) </w:t>
      </w:r>
    </w:p>
    <w:p w14:paraId="1C0A900C" w14:textId="182C697E" w:rsidR="00761D63" w:rsidRDefault="00761D63" w:rsidP="00761D63">
      <w:pPr>
        <w:numPr>
          <w:ilvl w:val="2"/>
          <w:numId w:val="16"/>
        </w:numPr>
      </w:pPr>
      <w:r>
        <w:t xml:space="preserve">Uncoupling protein </w:t>
      </w:r>
      <w:r>
        <w:sym w:font="Wingdings" w:char="F0E0"/>
      </w:r>
      <w:r>
        <w:t xml:space="preserve"> heat production (adipose tissue)</w:t>
      </w:r>
    </w:p>
    <w:p w14:paraId="0CC5B7E4" w14:textId="6CF030F3" w:rsidR="00761D63" w:rsidRPr="002249C5" w:rsidRDefault="00761D63" w:rsidP="00761D63">
      <w:pPr>
        <w:numPr>
          <w:ilvl w:val="3"/>
          <w:numId w:val="16"/>
        </w:numPr>
      </w:pPr>
      <w:r>
        <w:t xml:space="preserve">Maintain BMR and heat regulation </w:t>
      </w:r>
    </w:p>
    <w:p w14:paraId="4D9D830E" w14:textId="77777777" w:rsidR="002249C5" w:rsidRPr="002249C5" w:rsidRDefault="002249C5" w:rsidP="00433079">
      <w:pPr>
        <w:numPr>
          <w:ilvl w:val="0"/>
          <w:numId w:val="16"/>
        </w:numPr>
      </w:pPr>
      <w:r w:rsidRPr="002249C5">
        <w:rPr>
          <w:b/>
          <w:bCs/>
        </w:rPr>
        <w:t xml:space="preserve">THYROID HORMONE DYSFUNCTION </w:t>
      </w:r>
    </w:p>
    <w:p w14:paraId="2EB9995D" w14:textId="18913F9A" w:rsidR="002249C5" w:rsidRPr="00761D63" w:rsidRDefault="002249C5" w:rsidP="00433079">
      <w:pPr>
        <w:pStyle w:val="ListParagraph"/>
        <w:numPr>
          <w:ilvl w:val="1"/>
          <w:numId w:val="16"/>
        </w:numPr>
        <w:rPr>
          <w:b/>
        </w:rPr>
      </w:pPr>
      <w:r w:rsidRPr="00761D63">
        <w:rPr>
          <w:b/>
          <w:highlight w:val="yellow"/>
        </w:rPr>
        <w:t>Hypothyroidism</w:t>
      </w:r>
    </w:p>
    <w:p w14:paraId="213D4021" w14:textId="77777777" w:rsidR="002249C5" w:rsidRPr="002249C5" w:rsidRDefault="002249C5" w:rsidP="00433079">
      <w:pPr>
        <w:numPr>
          <w:ilvl w:val="2"/>
          <w:numId w:val="16"/>
        </w:numPr>
      </w:pPr>
      <w:r w:rsidRPr="002249C5">
        <w:t xml:space="preserve">Impaired musculoskeletal system </w:t>
      </w:r>
    </w:p>
    <w:p w14:paraId="45D2066F" w14:textId="77777777" w:rsidR="002249C5" w:rsidRPr="002249C5" w:rsidRDefault="002249C5" w:rsidP="00433079">
      <w:pPr>
        <w:numPr>
          <w:ilvl w:val="2"/>
          <w:numId w:val="16"/>
        </w:numPr>
      </w:pPr>
      <w:r w:rsidRPr="002249C5">
        <w:t xml:space="preserve">Impaired central nervous system </w:t>
      </w:r>
    </w:p>
    <w:p w14:paraId="254D9F00" w14:textId="77777777" w:rsidR="002249C5" w:rsidRDefault="002249C5" w:rsidP="00433079">
      <w:pPr>
        <w:numPr>
          <w:ilvl w:val="2"/>
          <w:numId w:val="16"/>
        </w:numPr>
      </w:pPr>
      <w:r w:rsidRPr="002249C5">
        <w:t xml:space="preserve">Abnormal lipid metabolism </w:t>
      </w:r>
    </w:p>
    <w:p w14:paraId="6F48E181" w14:textId="2BE98637" w:rsidR="00761D63" w:rsidRPr="002249C5" w:rsidRDefault="00761D63" w:rsidP="00761D63">
      <w:pPr>
        <w:numPr>
          <w:ilvl w:val="3"/>
          <w:numId w:val="16"/>
        </w:numPr>
      </w:pPr>
      <w:r>
        <w:t xml:space="preserve">Hypercholesterolemia </w:t>
      </w:r>
    </w:p>
    <w:p w14:paraId="38CEAF7E" w14:textId="024405D3" w:rsidR="00761D63" w:rsidRPr="002249C5" w:rsidRDefault="002249C5" w:rsidP="00761D63">
      <w:pPr>
        <w:numPr>
          <w:ilvl w:val="2"/>
          <w:numId w:val="16"/>
        </w:numPr>
      </w:pPr>
      <w:r w:rsidRPr="002249C5">
        <w:t xml:space="preserve">Impaired cardio-renal function </w:t>
      </w:r>
    </w:p>
    <w:p w14:paraId="0ECA8825" w14:textId="29B9B181" w:rsidR="002249C5" w:rsidRPr="002249C5" w:rsidRDefault="002249C5" w:rsidP="00433079">
      <w:pPr>
        <w:numPr>
          <w:ilvl w:val="2"/>
          <w:numId w:val="16"/>
        </w:numPr>
      </w:pPr>
      <w:r w:rsidRPr="002249C5">
        <w:t xml:space="preserve">Reduced overall tissue metabolism </w:t>
      </w:r>
      <w:r w:rsidR="00761D63">
        <w:t xml:space="preserve">–so cold sensitive </w:t>
      </w:r>
    </w:p>
    <w:p w14:paraId="0AD5B036" w14:textId="77777777" w:rsidR="002249C5" w:rsidRPr="002249C5" w:rsidRDefault="002249C5" w:rsidP="00433079">
      <w:pPr>
        <w:numPr>
          <w:ilvl w:val="2"/>
          <w:numId w:val="16"/>
        </w:numPr>
      </w:pPr>
      <w:r w:rsidRPr="002249C5">
        <w:t xml:space="preserve">Effects on hematopoietic system </w:t>
      </w:r>
    </w:p>
    <w:p w14:paraId="42D5C702" w14:textId="77777777" w:rsidR="002249C5" w:rsidRPr="002249C5" w:rsidRDefault="002249C5" w:rsidP="00433079">
      <w:pPr>
        <w:numPr>
          <w:ilvl w:val="2"/>
          <w:numId w:val="16"/>
        </w:numPr>
      </w:pPr>
      <w:r w:rsidRPr="002249C5">
        <w:t xml:space="preserve">Effects on reproductive system </w:t>
      </w:r>
    </w:p>
    <w:p w14:paraId="779170B0" w14:textId="77777777" w:rsidR="00761D63" w:rsidRDefault="00761D63" w:rsidP="00433079">
      <w:pPr>
        <w:pStyle w:val="ListParagraph"/>
        <w:numPr>
          <w:ilvl w:val="2"/>
          <w:numId w:val="16"/>
        </w:numPr>
      </w:pPr>
      <w:r>
        <w:t>Extreme cases</w:t>
      </w:r>
    </w:p>
    <w:p w14:paraId="53DB661F" w14:textId="219D0BB9" w:rsidR="00761D63" w:rsidRDefault="002249C5" w:rsidP="00761D63">
      <w:pPr>
        <w:pStyle w:val="ListParagraph"/>
        <w:numPr>
          <w:ilvl w:val="3"/>
          <w:numId w:val="16"/>
        </w:numPr>
      </w:pPr>
      <w:r w:rsidRPr="002249C5">
        <w:t xml:space="preserve">In infants and children, extreme hypothyroidism results in </w:t>
      </w:r>
      <w:r w:rsidRPr="002249C5">
        <w:rPr>
          <w:b/>
          <w:bCs/>
        </w:rPr>
        <w:t>Cretinism</w:t>
      </w:r>
      <w:r w:rsidRPr="002249C5">
        <w:t xml:space="preserve">. </w:t>
      </w:r>
    </w:p>
    <w:p w14:paraId="1E4064D5" w14:textId="22E99F4F" w:rsidR="002249C5" w:rsidRPr="002249C5" w:rsidRDefault="002249C5" w:rsidP="00761D63">
      <w:pPr>
        <w:pStyle w:val="ListParagraph"/>
        <w:numPr>
          <w:ilvl w:val="3"/>
          <w:numId w:val="16"/>
        </w:numPr>
      </w:pPr>
      <w:r w:rsidRPr="002249C5">
        <w:t xml:space="preserve">In adults, extreme hypothyroidism results in </w:t>
      </w:r>
      <w:r w:rsidRPr="002249C5">
        <w:rPr>
          <w:b/>
          <w:bCs/>
        </w:rPr>
        <w:t>Myxedema</w:t>
      </w:r>
      <w:r w:rsidRPr="002249C5">
        <w:t>.</w:t>
      </w:r>
    </w:p>
    <w:p w14:paraId="2768EF56" w14:textId="7F886DDE" w:rsidR="002249C5" w:rsidRPr="002249C5" w:rsidRDefault="002249C5" w:rsidP="00433079">
      <w:pPr>
        <w:pStyle w:val="ListParagraph"/>
        <w:numPr>
          <w:ilvl w:val="1"/>
          <w:numId w:val="16"/>
        </w:numPr>
      </w:pPr>
      <w:r w:rsidRPr="00761D63">
        <w:rPr>
          <w:b/>
          <w:bCs/>
          <w:highlight w:val="yellow"/>
        </w:rPr>
        <w:t>Hyperthyroidism</w:t>
      </w:r>
      <w:r w:rsidRPr="002249C5">
        <w:rPr>
          <w:b/>
          <w:bCs/>
        </w:rPr>
        <w:t xml:space="preserve"> </w:t>
      </w:r>
      <w:r w:rsidRPr="002249C5">
        <w:t>(thyrotoxicosis)</w:t>
      </w:r>
    </w:p>
    <w:p w14:paraId="3078BF83" w14:textId="77777777" w:rsidR="00644794" w:rsidRDefault="002249C5" w:rsidP="00433079">
      <w:pPr>
        <w:pStyle w:val="ListParagraph"/>
        <w:numPr>
          <w:ilvl w:val="2"/>
          <w:numId w:val="16"/>
        </w:numPr>
      </w:pPr>
      <w:r w:rsidRPr="002249C5">
        <w:t>Increas</w:t>
      </w:r>
      <w:r w:rsidR="00644794">
        <w:t>e in the basal metabolic rate </w:t>
      </w:r>
    </w:p>
    <w:p w14:paraId="7FB2734E" w14:textId="592B492F" w:rsidR="002249C5" w:rsidRPr="002249C5" w:rsidRDefault="00761D63" w:rsidP="00433079">
      <w:pPr>
        <w:pStyle w:val="ListParagraph"/>
        <w:numPr>
          <w:ilvl w:val="3"/>
          <w:numId w:val="16"/>
        </w:numPr>
      </w:pPr>
      <w:r>
        <w:sym w:font="Symbol" w:char="F0AD"/>
      </w:r>
      <w:r>
        <w:t xml:space="preserve"> </w:t>
      </w:r>
      <w:r w:rsidR="002249C5" w:rsidRPr="002249C5">
        <w:t xml:space="preserve"> oxygen consumption</w:t>
      </w:r>
    </w:p>
    <w:p w14:paraId="6C73587F" w14:textId="046BC0D0" w:rsidR="002249C5" w:rsidRPr="002249C5" w:rsidRDefault="00761D63" w:rsidP="00433079">
      <w:pPr>
        <w:pStyle w:val="ListParagraph"/>
        <w:numPr>
          <w:ilvl w:val="3"/>
          <w:numId w:val="16"/>
        </w:numPr>
      </w:pPr>
      <w:r>
        <w:t>E</w:t>
      </w:r>
      <w:r w:rsidR="002249C5" w:rsidRPr="002249C5">
        <w:t>xcess energy expended as heat</w:t>
      </w:r>
    </w:p>
    <w:p w14:paraId="2EE5E869" w14:textId="77777777" w:rsidR="00644794" w:rsidRDefault="00644794" w:rsidP="00433079">
      <w:pPr>
        <w:numPr>
          <w:ilvl w:val="2"/>
          <w:numId w:val="16"/>
        </w:numPr>
      </w:pPr>
      <w:r>
        <w:t>Symptoms: </w:t>
      </w:r>
    </w:p>
    <w:p w14:paraId="2B55B8B0" w14:textId="403EADA7" w:rsidR="00644794" w:rsidRDefault="00761D63" w:rsidP="00433079">
      <w:pPr>
        <w:numPr>
          <w:ilvl w:val="3"/>
          <w:numId w:val="16"/>
        </w:numPr>
      </w:pPr>
      <w:r>
        <w:t xml:space="preserve">increased appetite </w:t>
      </w:r>
    </w:p>
    <w:p w14:paraId="286A78D4" w14:textId="2B0C8D79" w:rsidR="00644794" w:rsidRDefault="00644794" w:rsidP="00433079">
      <w:pPr>
        <w:numPr>
          <w:ilvl w:val="3"/>
          <w:numId w:val="16"/>
        </w:numPr>
      </w:pPr>
      <w:r>
        <w:t>weight loss </w:t>
      </w:r>
      <w:r w:rsidR="00761D63">
        <w:t xml:space="preserve">--despite </w:t>
      </w:r>
      <w:r w:rsidR="00761D63">
        <w:sym w:font="Symbol" w:char="F0AD"/>
      </w:r>
      <w:r w:rsidR="00761D63">
        <w:t xml:space="preserve"> appetite </w:t>
      </w:r>
    </w:p>
    <w:p w14:paraId="1063C35F" w14:textId="5447FFF7" w:rsidR="00644794" w:rsidRDefault="00644794" w:rsidP="00433079">
      <w:pPr>
        <w:numPr>
          <w:ilvl w:val="3"/>
          <w:numId w:val="16"/>
        </w:numPr>
      </w:pPr>
      <w:r>
        <w:t>high pulse rate </w:t>
      </w:r>
      <w:r w:rsidR="009B5220">
        <w:t xml:space="preserve">(tachy) </w:t>
      </w:r>
    </w:p>
    <w:p w14:paraId="7953A1A3" w14:textId="186CE314" w:rsidR="009B5220" w:rsidRDefault="009B5220" w:rsidP="009B5220">
      <w:pPr>
        <w:numPr>
          <w:ilvl w:val="4"/>
          <w:numId w:val="16"/>
        </w:numPr>
      </w:pPr>
      <w:r>
        <w:t xml:space="preserve">get light headed go to the doc and this is how they usually find this </w:t>
      </w:r>
    </w:p>
    <w:p w14:paraId="26838935" w14:textId="69338A75" w:rsidR="00644794" w:rsidRDefault="002249C5" w:rsidP="00433079">
      <w:pPr>
        <w:numPr>
          <w:ilvl w:val="3"/>
          <w:numId w:val="16"/>
        </w:numPr>
      </w:pPr>
      <w:r w:rsidRPr="002249C5">
        <w:t xml:space="preserve">high systolic </w:t>
      </w:r>
      <w:r w:rsidR="009B5220">
        <w:t xml:space="preserve">blood </w:t>
      </w:r>
      <w:r w:rsidRPr="002249C5">
        <w:t>pres</w:t>
      </w:r>
      <w:r w:rsidR="00644794">
        <w:t>sure</w:t>
      </w:r>
    </w:p>
    <w:p w14:paraId="62BF85FE" w14:textId="77777777" w:rsidR="00644794" w:rsidRDefault="00644794" w:rsidP="00433079">
      <w:pPr>
        <w:numPr>
          <w:ilvl w:val="3"/>
          <w:numId w:val="16"/>
        </w:numPr>
      </w:pPr>
      <w:r>
        <w:t>increased H2O turnover</w:t>
      </w:r>
    </w:p>
    <w:p w14:paraId="2016E5F7" w14:textId="68845902" w:rsidR="002249C5" w:rsidRPr="002249C5" w:rsidRDefault="002249C5" w:rsidP="00433079">
      <w:pPr>
        <w:numPr>
          <w:ilvl w:val="3"/>
          <w:numId w:val="16"/>
        </w:numPr>
      </w:pPr>
      <w:r w:rsidRPr="002249C5">
        <w:t xml:space="preserve">dyspnea </w:t>
      </w:r>
    </w:p>
    <w:p w14:paraId="298108E0" w14:textId="77777777" w:rsidR="002249C5" w:rsidRDefault="002249C5" w:rsidP="009B5220">
      <w:pPr>
        <w:numPr>
          <w:ilvl w:val="1"/>
          <w:numId w:val="16"/>
        </w:numPr>
      </w:pPr>
      <w:r w:rsidRPr="002249C5">
        <w:t xml:space="preserve">Acute stress + hyperthyroidism can lead to </w:t>
      </w:r>
      <w:r w:rsidRPr="009B5220">
        <w:rPr>
          <w:b/>
          <w:highlight w:val="yellow"/>
        </w:rPr>
        <w:t>Thyrotoxicosis</w:t>
      </w:r>
      <w:r w:rsidRPr="002249C5">
        <w:t xml:space="preserve"> (thyroid storm) </w:t>
      </w:r>
    </w:p>
    <w:p w14:paraId="2450294B" w14:textId="34DFD431" w:rsidR="009B5220" w:rsidRDefault="009B5220" w:rsidP="009B5220">
      <w:pPr>
        <w:numPr>
          <w:ilvl w:val="2"/>
          <w:numId w:val="16"/>
        </w:numPr>
      </w:pPr>
      <w:r>
        <w:t>Usually this happens in patients that are hypothyroid followed by an acute bout of stress</w:t>
      </w:r>
      <w:r>
        <w:sym w:font="Wingdings" w:char="F0E0"/>
      </w:r>
      <w:r>
        <w:t xml:space="preserve"> hyperthyroidism </w:t>
      </w:r>
    </w:p>
    <w:p w14:paraId="7CB4885A" w14:textId="10185153" w:rsidR="009B5220" w:rsidRPr="002249C5" w:rsidRDefault="009B5220" w:rsidP="009B5220">
      <w:pPr>
        <w:numPr>
          <w:ilvl w:val="2"/>
          <w:numId w:val="16"/>
        </w:numPr>
      </w:pPr>
      <w:r>
        <w:t xml:space="preserve">Stress release catecholamines (EPI, etc) and its gong to be </w:t>
      </w:r>
      <w:r>
        <w:sym w:font="Symbol" w:char="F0AD"/>
      </w:r>
      <w:r>
        <w:t xml:space="preserve"> the same physiological conditions that thyroid hormone does </w:t>
      </w:r>
    </w:p>
    <w:p w14:paraId="563E528A" w14:textId="3857859B" w:rsidR="002249C5" w:rsidRPr="002249C5" w:rsidRDefault="002249C5" w:rsidP="00433079">
      <w:pPr>
        <w:pStyle w:val="ListParagraph"/>
        <w:numPr>
          <w:ilvl w:val="0"/>
          <w:numId w:val="16"/>
        </w:numPr>
      </w:pPr>
      <w:r w:rsidRPr="002249C5">
        <w:rPr>
          <w:b/>
          <w:bCs/>
        </w:rPr>
        <w:t>THERAPEUTIC USES OF THYROID AND ANTI-THYROID DRUGS</w:t>
      </w:r>
    </w:p>
    <w:p w14:paraId="2FF157D1" w14:textId="77777777" w:rsidR="002249C5" w:rsidRPr="002249C5" w:rsidRDefault="002249C5" w:rsidP="00433079">
      <w:pPr>
        <w:numPr>
          <w:ilvl w:val="1"/>
          <w:numId w:val="16"/>
        </w:numPr>
      </w:pPr>
      <w:r w:rsidRPr="002249C5">
        <w:rPr>
          <w:b/>
          <w:bCs/>
        </w:rPr>
        <w:t>Etiology of Hypothyroidism</w:t>
      </w:r>
      <w:r w:rsidRPr="002249C5">
        <w:t xml:space="preserve">: </w:t>
      </w:r>
    </w:p>
    <w:p w14:paraId="58C2C50A" w14:textId="70EB043F" w:rsidR="002249C5" w:rsidRDefault="009B5220" w:rsidP="00433079">
      <w:pPr>
        <w:numPr>
          <w:ilvl w:val="2"/>
          <w:numId w:val="16"/>
        </w:numPr>
      </w:pPr>
      <w:r w:rsidRPr="009B5220">
        <w:rPr>
          <w:highlight w:val="yellow"/>
        </w:rPr>
        <w:t>Hashimoto's thyroiditis: autoimmune disorder</w:t>
      </w:r>
      <w:r>
        <w:t xml:space="preserve"> most common </w:t>
      </w:r>
    </w:p>
    <w:p w14:paraId="6C7F7651" w14:textId="2A9D2520" w:rsidR="009B5220" w:rsidRDefault="009B5220" w:rsidP="009B5220">
      <w:pPr>
        <w:numPr>
          <w:ilvl w:val="3"/>
          <w:numId w:val="16"/>
        </w:numPr>
      </w:pPr>
      <w:r>
        <w:t>Recognizes thyroid gland as self and attacks</w:t>
      </w:r>
    </w:p>
    <w:p w14:paraId="35BCE4AA" w14:textId="62746E6E" w:rsidR="009B5220" w:rsidRPr="002249C5" w:rsidRDefault="009B5220" w:rsidP="009B5220">
      <w:pPr>
        <w:numPr>
          <w:ilvl w:val="3"/>
          <w:numId w:val="16"/>
        </w:numPr>
      </w:pPr>
      <w:r>
        <w:t xml:space="preserve">Goiter is due to inflammation of thyroid gland and over time the thyroid gland becomes dysfunctional and produces less and less thyroid hormone </w:t>
      </w:r>
    </w:p>
    <w:p w14:paraId="430E01D9" w14:textId="77777777" w:rsidR="002249C5" w:rsidRDefault="002249C5" w:rsidP="00433079">
      <w:pPr>
        <w:numPr>
          <w:ilvl w:val="2"/>
          <w:numId w:val="16"/>
        </w:numPr>
      </w:pPr>
      <w:r w:rsidRPr="002249C5">
        <w:t xml:space="preserve">Drug-induced </w:t>
      </w:r>
    </w:p>
    <w:p w14:paraId="27BD59BD" w14:textId="245B26D9" w:rsidR="009B5220" w:rsidRPr="002249C5" w:rsidRDefault="009B5220" w:rsidP="009B5220">
      <w:pPr>
        <w:numPr>
          <w:ilvl w:val="3"/>
          <w:numId w:val="16"/>
        </w:numPr>
      </w:pPr>
      <w:r>
        <w:t xml:space="preserve">Block hormone production and sometimes can give too much and cause hypothyroidism </w:t>
      </w:r>
    </w:p>
    <w:p w14:paraId="0B69CD48" w14:textId="77777777" w:rsidR="002249C5" w:rsidRDefault="002249C5" w:rsidP="00433079">
      <w:pPr>
        <w:numPr>
          <w:ilvl w:val="2"/>
          <w:numId w:val="16"/>
        </w:numPr>
      </w:pPr>
      <w:r w:rsidRPr="002249C5">
        <w:t xml:space="preserve">Radiation-induced </w:t>
      </w:r>
    </w:p>
    <w:p w14:paraId="57EE0A34" w14:textId="121832E4" w:rsidR="009B5220" w:rsidRPr="002249C5" w:rsidRDefault="009B5220" w:rsidP="009B5220">
      <w:pPr>
        <w:numPr>
          <w:ilvl w:val="3"/>
          <w:numId w:val="16"/>
        </w:numPr>
      </w:pPr>
      <w:r>
        <w:t xml:space="preserve">Destruction of hyperactive gland and become permanently hypothyroid </w:t>
      </w:r>
    </w:p>
    <w:p w14:paraId="74F508C3" w14:textId="45651198" w:rsidR="002249C5" w:rsidRPr="002249C5" w:rsidRDefault="002249C5" w:rsidP="00433079">
      <w:pPr>
        <w:numPr>
          <w:ilvl w:val="2"/>
          <w:numId w:val="16"/>
        </w:numPr>
      </w:pPr>
      <w:r w:rsidRPr="002249C5">
        <w:t xml:space="preserve">Congenital (cretinism) </w:t>
      </w:r>
      <w:r w:rsidR="009B5220">
        <w:t xml:space="preserve">defect </w:t>
      </w:r>
    </w:p>
    <w:p w14:paraId="775E1739" w14:textId="77777777" w:rsidR="002249C5" w:rsidRDefault="002249C5" w:rsidP="00433079">
      <w:pPr>
        <w:numPr>
          <w:ilvl w:val="2"/>
          <w:numId w:val="16"/>
        </w:numPr>
      </w:pPr>
      <w:r w:rsidRPr="002249C5">
        <w:t xml:space="preserve">Secondary </w:t>
      </w:r>
    </w:p>
    <w:p w14:paraId="5160D9F8" w14:textId="20034B05" w:rsidR="009B5220" w:rsidRDefault="009B5220" w:rsidP="009B5220">
      <w:pPr>
        <w:numPr>
          <w:ilvl w:val="3"/>
          <w:numId w:val="16"/>
        </w:numPr>
      </w:pPr>
      <w:r>
        <w:t xml:space="preserve">Disease of hypothalamus-pituitary axis </w:t>
      </w:r>
    </w:p>
    <w:p w14:paraId="528A559D" w14:textId="0BC213B6" w:rsidR="009B5220" w:rsidRPr="002249C5" w:rsidRDefault="009B5220" w:rsidP="009B5220">
      <w:pPr>
        <w:numPr>
          <w:ilvl w:val="4"/>
          <w:numId w:val="16"/>
        </w:numPr>
      </w:pPr>
      <w:r>
        <w:t xml:space="preserve">Deficiency of TSH (pituitary) </w:t>
      </w:r>
    </w:p>
    <w:p w14:paraId="6FADE59B" w14:textId="77777777" w:rsidR="002249C5" w:rsidRPr="002249C5" w:rsidRDefault="002249C5" w:rsidP="00433079">
      <w:pPr>
        <w:numPr>
          <w:ilvl w:val="1"/>
          <w:numId w:val="16"/>
        </w:numPr>
      </w:pPr>
      <w:r w:rsidRPr="002249C5">
        <w:rPr>
          <w:b/>
          <w:bCs/>
        </w:rPr>
        <w:t>Therapeutic Approaches</w:t>
      </w:r>
      <w:r w:rsidRPr="002249C5">
        <w:t xml:space="preserve">: </w:t>
      </w:r>
    </w:p>
    <w:p w14:paraId="7D4E6DE8" w14:textId="77777777" w:rsidR="002249C5" w:rsidRPr="002249C5" w:rsidRDefault="002249C5" w:rsidP="00433079">
      <w:pPr>
        <w:numPr>
          <w:ilvl w:val="2"/>
          <w:numId w:val="16"/>
        </w:numPr>
      </w:pPr>
      <w:r w:rsidRPr="002249C5">
        <w:t xml:space="preserve">Cessation of drug administration, radiation treatment or dietary modification </w:t>
      </w:r>
    </w:p>
    <w:p w14:paraId="44DB4E33" w14:textId="77777777" w:rsidR="002249C5" w:rsidRPr="002249C5" w:rsidRDefault="002249C5" w:rsidP="00433079">
      <w:pPr>
        <w:numPr>
          <w:ilvl w:val="2"/>
          <w:numId w:val="16"/>
        </w:numPr>
      </w:pPr>
      <w:r w:rsidRPr="002249C5">
        <w:t xml:space="preserve">Replacement therapy </w:t>
      </w:r>
    </w:p>
    <w:p w14:paraId="2C53CA2D" w14:textId="77777777" w:rsidR="002249C5" w:rsidRPr="002249C5" w:rsidRDefault="002249C5" w:rsidP="00433079">
      <w:pPr>
        <w:numPr>
          <w:ilvl w:val="1"/>
          <w:numId w:val="16"/>
        </w:numPr>
      </w:pPr>
      <w:r w:rsidRPr="002249C5">
        <w:rPr>
          <w:b/>
          <w:bCs/>
        </w:rPr>
        <w:t>Thyroid Hormone Preparations</w:t>
      </w:r>
      <w:r w:rsidRPr="002249C5">
        <w:t xml:space="preserve">: </w:t>
      </w:r>
    </w:p>
    <w:p w14:paraId="1799BDCF" w14:textId="60FD4694" w:rsidR="009B5220" w:rsidRDefault="002249C5" w:rsidP="00433079">
      <w:pPr>
        <w:numPr>
          <w:ilvl w:val="2"/>
          <w:numId w:val="16"/>
        </w:numPr>
      </w:pPr>
      <w:r w:rsidRPr="009B5220">
        <w:rPr>
          <w:b/>
          <w:highlight w:val="yellow"/>
        </w:rPr>
        <w:t>Powdered thyroid gland (thyroid USP)</w:t>
      </w:r>
      <w:r w:rsidR="009B5220">
        <w:t xml:space="preserve"> (Armour Thryoid ®)</w:t>
      </w:r>
    </w:p>
    <w:p w14:paraId="7722DAC5" w14:textId="77777777" w:rsidR="009B5220" w:rsidRDefault="009B5220" w:rsidP="009B5220">
      <w:pPr>
        <w:numPr>
          <w:ilvl w:val="3"/>
          <w:numId w:val="16"/>
        </w:numPr>
      </w:pPr>
      <w:r>
        <w:t xml:space="preserve">advantage: inexpensive </w:t>
      </w:r>
    </w:p>
    <w:p w14:paraId="257FFD69" w14:textId="0F2FA0F0" w:rsidR="002249C5" w:rsidRDefault="002249C5" w:rsidP="009B5220">
      <w:pPr>
        <w:numPr>
          <w:ilvl w:val="3"/>
          <w:numId w:val="16"/>
        </w:numPr>
      </w:pPr>
      <w:r w:rsidRPr="002249C5">
        <w:t xml:space="preserve">disadvantages: dosing difficult to control, hyperallergenicity </w:t>
      </w:r>
    </w:p>
    <w:p w14:paraId="2376815E" w14:textId="69338203" w:rsidR="009B5220" w:rsidRPr="002249C5" w:rsidRDefault="009B5220" w:rsidP="009B5220">
      <w:pPr>
        <w:numPr>
          <w:ilvl w:val="3"/>
          <w:numId w:val="16"/>
        </w:numPr>
      </w:pPr>
      <w:r>
        <w:t xml:space="preserve">Taking thyroid gland of an animal and crush it up into a powder and have patient take it—it would work b/c that gland has thyroid hormone. But it also has a lot of other things so now a days you don't use this but it can be found online </w:t>
      </w:r>
    </w:p>
    <w:p w14:paraId="2BA2E146" w14:textId="464EB9CF" w:rsidR="009B5220" w:rsidRDefault="002249C5" w:rsidP="00433079">
      <w:pPr>
        <w:numPr>
          <w:ilvl w:val="2"/>
          <w:numId w:val="16"/>
        </w:numPr>
      </w:pPr>
      <w:r w:rsidRPr="009B5220">
        <w:rPr>
          <w:b/>
          <w:highlight w:val="yellow"/>
        </w:rPr>
        <w:t>Levothyroxine sodium</w:t>
      </w:r>
      <w:r w:rsidR="009B5220">
        <w:t xml:space="preserve"> (Synthroid ®, Levoxyl ®) </w:t>
      </w:r>
    </w:p>
    <w:p w14:paraId="39A03E2C" w14:textId="77777777" w:rsidR="009B5220" w:rsidRDefault="009B5220" w:rsidP="009B5220">
      <w:pPr>
        <w:numPr>
          <w:ilvl w:val="3"/>
          <w:numId w:val="16"/>
        </w:numPr>
      </w:pPr>
      <w:r>
        <w:t xml:space="preserve">synthetic, crystalline T4 </w:t>
      </w:r>
    </w:p>
    <w:p w14:paraId="50A4EA94" w14:textId="5B2EE930" w:rsidR="009B5220" w:rsidRDefault="009B5220" w:rsidP="009B5220">
      <w:pPr>
        <w:numPr>
          <w:ilvl w:val="3"/>
          <w:numId w:val="16"/>
        </w:numPr>
      </w:pPr>
      <w:r>
        <w:t>disadvantage</w:t>
      </w:r>
    </w:p>
    <w:p w14:paraId="1DEE9484" w14:textId="77777777" w:rsidR="009B5220" w:rsidRDefault="009B5220" w:rsidP="009B5220">
      <w:pPr>
        <w:numPr>
          <w:ilvl w:val="4"/>
          <w:numId w:val="16"/>
        </w:numPr>
      </w:pPr>
      <w:r>
        <w:t xml:space="preserve">some patients can develop allergies to synthroid (levoxy has fewer filler so you may want to switch them to this) a filler agent in the pill </w:t>
      </w:r>
    </w:p>
    <w:p w14:paraId="3C9EF5D0" w14:textId="77777777" w:rsidR="009B5220" w:rsidRDefault="002249C5" w:rsidP="009B5220">
      <w:pPr>
        <w:numPr>
          <w:ilvl w:val="3"/>
          <w:numId w:val="16"/>
        </w:numPr>
      </w:pPr>
      <w:r w:rsidRPr="002249C5">
        <w:t>advantages: precise dosage control, hypoallergenic, once daily  dosing</w:t>
      </w:r>
    </w:p>
    <w:p w14:paraId="3A296F8D" w14:textId="7BD61439" w:rsidR="002249C5" w:rsidRPr="002249C5" w:rsidRDefault="009B5220" w:rsidP="009B5220">
      <w:pPr>
        <w:numPr>
          <w:ilvl w:val="3"/>
          <w:numId w:val="16"/>
        </w:numPr>
      </w:pPr>
      <w:r w:rsidRPr="002249C5">
        <w:t xml:space="preserve">Overall, drug of choice is </w:t>
      </w:r>
      <w:r w:rsidRPr="009B5220">
        <w:rPr>
          <w:b/>
          <w:highlight w:val="yellow"/>
        </w:rPr>
        <w:t>LEVOTHYROXINE (T4</w:t>
      </w:r>
      <w:r>
        <w:rPr>
          <w:b/>
        </w:rPr>
        <w:t>)</w:t>
      </w:r>
    </w:p>
    <w:p w14:paraId="0AB77C19" w14:textId="12392C4F" w:rsidR="009B5220" w:rsidRDefault="002249C5" w:rsidP="00433079">
      <w:pPr>
        <w:numPr>
          <w:ilvl w:val="2"/>
          <w:numId w:val="16"/>
        </w:numPr>
      </w:pPr>
      <w:r w:rsidRPr="009B5220">
        <w:rPr>
          <w:b/>
          <w:highlight w:val="yellow"/>
        </w:rPr>
        <w:t>Liothyronine sodium</w:t>
      </w:r>
      <w:r w:rsidR="009B5220">
        <w:rPr>
          <w:b/>
        </w:rPr>
        <w:t xml:space="preserve"> (Cytomel ®)</w:t>
      </w:r>
    </w:p>
    <w:p w14:paraId="1D438C26" w14:textId="77777777" w:rsidR="009B5220" w:rsidRDefault="009B5220" w:rsidP="009B5220">
      <w:pPr>
        <w:numPr>
          <w:ilvl w:val="3"/>
          <w:numId w:val="16"/>
        </w:numPr>
      </w:pPr>
      <w:r>
        <w:t>chemically pure T3</w:t>
      </w:r>
    </w:p>
    <w:p w14:paraId="78D3C3D3" w14:textId="469B4837" w:rsidR="009B5220" w:rsidRDefault="009B5220" w:rsidP="009B5220">
      <w:pPr>
        <w:numPr>
          <w:ilvl w:val="4"/>
          <w:numId w:val="16"/>
        </w:numPr>
      </w:pPr>
      <w:r>
        <w:t>if patient present w/ myxedema coma use this to get the patient out of the coma</w:t>
      </w:r>
    </w:p>
    <w:p w14:paraId="0343442E" w14:textId="4E2E45F7" w:rsidR="009B5220" w:rsidRDefault="009B5220" w:rsidP="009B5220">
      <w:pPr>
        <w:numPr>
          <w:ilvl w:val="4"/>
          <w:numId w:val="16"/>
        </w:numPr>
      </w:pPr>
      <w:r>
        <w:t xml:space="preserve">this is potent so use in extreme situations </w:t>
      </w:r>
    </w:p>
    <w:p w14:paraId="0572AF5F" w14:textId="77777777" w:rsidR="009B5220" w:rsidRDefault="002249C5" w:rsidP="009B5220">
      <w:pPr>
        <w:numPr>
          <w:ilvl w:val="3"/>
          <w:numId w:val="16"/>
        </w:numPr>
      </w:pPr>
      <w:r w:rsidRPr="002249C5">
        <w:t>advan</w:t>
      </w:r>
      <w:r w:rsidR="009B5220">
        <w:t>tage: 4X more active than T4</w:t>
      </w:r>
    </w:p>
    <w:p w14:paraId="62A935DC" w14:textId="48E740F1" w:rsidR="002249C5" w:rsidRPr="002249C5" w:rsidRDefault="002249C5" w:rsidP="009B5220">
      <w:pPr>
        <w:numPr>
          <w:ilvl w:val="3"/>
          <w:numId w:val="16"/>
        </w:numPr>
      </w:pPr>
      <w:r w:rsidRPr="002249C5">
        <w:t>disadvantages: cardiotoxicity</w:t>
      </w:r>
      <w:r w:rsidR="009B5220">
        <w:t xml:space="preserve"> (cardiac arrhythmias)</w:t>
      </w:r>
      <w:r w:rsidRPr="002249C5">
        <w:t xml:space="preserve">, multiple daily dosing </w:t>
      </w:r>
    </w:p>
    <w:p w14:paraId="2813F205" w14:textId="370D11BA" w:rsidR="009B5220" w:rsidRPr="009B5220" w:rsidRDefault="002249C5" w:rsidP="00433079">
      <w:pPr>
        <w:numPr>
          <w:ilvl w:val="2"/>
          <w:numId w:val="16"/>
        </w:numPr>
        <w:rPr>
          <w:b/>
        </w:rPr>
      </w:pPr>
      <w:r w:rsidRPr="009B5220">
        <w:rPr>
          <w:b/>
          <w:highlight w:val="yellow"/>
        </w:rPr>
        <w:t>Liotrix</w:t>
      </w:r>
      <w:r w:rsidR="009B5220" w:rsidRPr="009B5220">
        <w:rPr>
          <w:b/>
        </w:rPr>
        <w:t xml:space="preserve"> </w:t>
      </w:r>
      <w:r w:rsidR="009B5220">
        <w:rPr>
          <w:b/>
        </w:rPr>
        <w:t>(Thyrolar ®)</w:t>
      </w:r>
    </w:p>
    <w:p w14:paraId="1B61121D" w14:textId="77777777" w:rsidR="009B5220" w:rsidRDefault="009B5220" w:rsidP="009B5220">
      <w:pPr>
        <w:numPr>
          <w:ilvl w:val="3"/>
          <w:numId w:val="16"/>
        </w:numPr>
      </w:pPr>
      <w:r>
        <w:t xml:space="preserve">4:1 ratio of T4 to T3 </w:t>
      </w:r>
    </w:p>
    <w:p w14:paraId="367D0CC1" w14:textId="3F7D1517" w:rsidR="002249C5" w:rsidRDefault="002249C5" w:rsidP="009B5220">
      <w:pPr>
        <w:numPr>
          <w:ilvl w:val="3"/>
          <w:numId w:val="16"/>
        </w:numPr>
      </w:pPr>
      <w:r w:rsidRPr="002249C5">
        <w:t xml:space="preserve">advantage?: approximates ratio of secreted T4 and T3 </w:t>
      </w:r>
    </w:p>
    <w:p w14:paraId="6F897886" w14:textId="07E1A7F1" w:rsidR="009B5220" w:rsidRPr="002249C5" w:rsidRDefault="009B5220" w:rsidP="009B5220">
      <w:pPr>
        <w:numPr>
          <w:ilvl w:val="3"/>
          <w:numId w:val="16"/>
        </w:numPr>
      </w:pPr>
      <w:r>
        <w:t xml:space="preserve">with more clinical trials this may become more popular and possibly the DOC </w:t>
      </w:r>
    </w:p>
    <w:p w14:paraId="3805BD93" w14:textId="34DF5F8B" w:rsidR="002249C5" w:rsidRPr="002249C5" w:rsidRDefault="002249C5" w:rsidP="00433079">
      <w:pPr>
        <w:pStyle w:val="ListParagraph"/>
        <w:numPr>
          <w:ilvl w:val="1"/>
          <w:numId w:val="16"/>
        </w:numPr>
      </w:pPr>
      <w:r w:rsidRPr="002249C5">
        <w:rPr>
          <w:b/>
          <w:bCs/>
        </w:rPr>
        <w:t>Etiology of Hyperthyroidism</w:t>
      </w:r>
      <w:r w:rsidRPr="002249C5">
        <w:t>:</w:t>
      </w:r>
    </w:p>
    <w:p w14:paraId="67C90C11" w14:textId="77777777" w:rsidR="00644794" w:rsidRPr="009B5220" w:rsidRDefault="002249C5" w:rsidP="00433079">
      <w:pPr>
        <w:numPr>
          <w:ilvl w:val="2"/>
          <w:numId w:val="16"/>
        </w:numPr>
        <w:rPr>
          <w:b/>
        </w:rPr>
      </w:pPr>
      <w:r w:rsidRPr="009B5220">
        <w:rPr>
          <w:b/>
          <w:highlight w:val="yellow"/>
        </w:rPr>
        <w:t>Grave's syndrom</w:t>
      </w:r>
      <w:r w:rsidR="00644794" w:rsidRPr="009B5220">
        <w:rPr>
          <w:b/>
          <w:highlight w:val="yellow"/>
        </w:rPr>
        <w:t>e </w:t>
      </w:r>
    </w:p>
    <w:p w14:paraId="782CDBB4" w14:textId="77777777" w:rsidR="00644794" w:rsidRDefault="00644794" w:rsidP="00433079">
      <w:pPr>
        <w:numPr>
          <w:ilvl w:val="3"/>
          <w:numId w:val="16"/>
        </w:numPr>
      </w:pPr>
      <w:r>
        <w:t>autoimmune disorder  </w:t>
      </w:r>
    </w:p>
    <w:p w14:paraId="725DFB78" w14:textId="3580D864" w:rsidR="00644794" w:rsidRDefault="00F31B21" w:rsidP="00433079">
      <w:pPr>
        <w:numPr>
          <w:ilvl w:val="3"/>
          <w:numId w:val="16"/>
        </w:numPr>
      </w:pPr>
      <w:r>
        <w:t xml:space="preserve">Produces </w:t>
      </w:r>
      <w:r w:rsidR="002249C5" w:rsidRPr="002249C5">
        <w:t>Thyroid-stimulating immunoglob</w:t>
      </w:r>
      <w:r w:rsidR="00644794">
        <w:t xml:space="preserve">ulin (TSI) binds TSH receptor </w:t>
      </w:r>
      <w:r>
        <w:t xml:space="preserve">and activates it </w:t>
      </w:r>
    </w:p>
    <w:p w14:paraId="1CE9196B" w14:textId="4B12AD26" w:rsidR="00F31B21" w:rsidRDefault="00F31B21" w:rsidP="00F31B21">
      <w:pPr>
        <w:numPr>
          <w:ilvl w:val="4"/>
          <w:numId w:val="16"/>
        </w:numPr>
      </w:pPr>
      <w:r>
        <w:t xml:space="preserve">Tricks follicle into thinking its getting a signal to produce more thyroid hormone </w:t>
      </w:r>
    </w:p>
    <w:p w14:paraId="01515A24" w14:textId="67362B0D" w:rsidR="00644794" w:rsidRDefault="00F31B21" w:rsidP="00433079">
      <w:pPr>
        <w:numPr>
          <w:ilvl w:val="3"/>
          <w:numId w:val="16"/>
        </w:numPr>
      </w:pPr>
      <w:r>
        <w:t>M</w:t>
      </w:r>
      <w:r w:rsidR="002249C5" w:rsidRPr="002249C5">
        <w:t>ost</w:t>
      </w:r>
      <w:r w:rsidR="00644794">
        <w:t xml:space="preserve"> common in young and females.</w:t>
      </w:r>
    </w:p>
    <w:p w14:paraId="4F468F09" w14:textId="46100AA6" w:rsidR="002249C5" w:rsidRPr="002249C5" w:rsidRDefault="00F31B21" w:rsidP="00433079">
      <w:pPr>
        <w:numPr>
          <w:ilvl w:val="3"/>
          <w:numId w:val="16"/>
        </w:numPr>
      </w:pPr>
      <w:r>
        <w:t xml:space="preserve">Opthalmopathy present—immune cells accumulating behind eyes </w:t>
      </w:r>
      <w:r w:rsidR="002249C5" w:rsidRPr="002249C5">
        <w:t xml:space="preserve"> </w:t>
      </w:r>
    </w:p>
    <w:p w14:paraId="7E37B302" w14:textId="77777777" w:rsidR="00F31B21" w:rsidRPr="00F31B21" w:rsidRDefault="00F31B21" w:rsidP="00433079">
      <w:pPr>
        <w:numPr>
          <w:ilvl w:val="2"/>
          <w:numId w:val="16"/>
        </w:numPr>
        <w:rPr>
          <w:b/>
        </w:rPr>
      </w:pPr>
      <w:r w:rsidRPr="00F31B21">
        <w:rPr>
          <w:b/>
          <w:highlight w:val="yellow"/>
        </w:rPr>
        <w:t>Toxic Nodular Goiter</w:t>
      </w:r>
    </w:p>
    <w:p w14:paraId="5AE28AED" w14:textId="77777777" w:rsidR="00F31B21" w:rsidRDefault="002249C5" w:rsidP="00F31B21">
      <w:pPr>
        <w:numPr>
          <w:ilvl w:val="3"/>
          <w:numId w:val="16"/>
        </w:numPr>
      </w:pPr>
      <w:r w:rsidRPr="002249C5">
        <w:t>Benign adenomas wit</w:t>
      </w:r>
      <w:r w:rsidR="00F31B21">
        <w:t>h abnormal thyroid secretion</w:t>
      </w:r>
    </w:p>
    <w:p w14:paraId="3435DED8" w14:textId="7A078A26" w:rsidR="00F31B21" w:rsidRDefault="00F31B21" w:rsidP="00F31B21">
      <w:pPr>
        <w:numPr>
          <w:ilvl w:val="3"/>
          <w:numId w:val="16"/>
        </w:numPr>
      </w:pPr>
      <w:r>
        <w:t xml:space="preserve">Usually </w:t>
      </w:r>
      <w:r w:rsidR="002249C5" w:rsidRPr="002249C5">
        <w:t>arises from long-standing non-toxic go</w:t>
      </w:r>
      <w:r>
        <w:t xml:space="preserve">iter (b/c stimulation of thyroid gland from TSH which is a growth hormone so it will </w:t>
      </w:r>
      <w:r>
        <w:sym w:font="Symbol" w:char="F0AD"/>
      </w:r>
      <w:r>
        <w:t xml:space="preserve"> thyroid gland and over time this can develop into a tumor that secrets thyroid hormone) </w:t>
      </w:r>
    </w:p>
    <w:p w14:paraId="1D77B784" w14:textId="0C8FF3CE" w:rsidR="00F31B21" w:rsidRDefault="00F31B21" w:rsidP="00F31B21">
      <w:pPr>
        <w:numPr>
          <w:ilvl w:val="3"/>
          <w:numId w:val="16"/>
        </w:numPr>
      </w:pPr>
      <w:r>
        <w:t>Predominant in older patients.</w:t>
      </w:r>
    </w:p>
    <w:p w14:paraId="60EA35EB" w14:textId="548DBD24" w:rsidR="002249C5" w:rsidRPr="002249C5" w:rsidRDefault="00F31B21" w:rsidP="00F31B21">
      <w:pPr>
        <w:numPr>
          <w:ilvl w:val="3"/>
          <w:numId w:val="16"/>
        </w:numPr>
      </w:pPr>
      <w:r>
        <w:t xml:space="preserve">No opthalmopathy—because this is not immune mediated </w:t>
      </w:r>
    </w:p>
    <w:p w14:paraId="4AA7822F" w14:textId="77777777" w:rsidR="00F31B21" w:rsidRDefault="00F31B21" w:rsidP="00433079">
      <w:pPr>
        <w:pStyle w:val="ListParagraph"/>
        <w:numPr>
          <w:ilvl w:val="1"/>
          <w:numId w:val="16"/>
        </w:numPr>
      </w:pPr>
      <w:r w:rsidRPr="002249C5">
        <w:rPr>
          <w:b/>
          <w:bCs/>
        </w:rPr>
        <w:t>THIONAMIDES</w:t>
      </w:r>
      <w:r w:rsidR="002249C5" w:rsidRPr="002249C5">
        <w:t xml:space="preserve">: </w:t>
      </w:r>
    </w:p>
    <w:p w14:paraId="62FEACF6" w14:textId="77777777" w:rsidR="00F31B21" w:rsidRPr="002249C5" w:rsidRDefault="00F31B21" w:rsidP="00F31B21">
      <w:pPr>
        <w:pStyle w:val="ListParagraph"/>
        <w:numPr>
          <w:ilvl w:val="2"/>
          <w:numId w:val="16"/>
        </w:numPr>
      </w:pPr>
      <w:r w:rsidRPr="002249C5">
        <w:t>Most commonly used drugs in the treatment of hyperthyroidism.</w:t>
      </w:r>
    </w:p>
    <w:p w14:paraId="06523532" w14:textId="77777777" w:rsidR="00F31B21" w:rsidRDefault="002249C5" w:rsidP="00F31B21">
      <w:pPr>
        <w:pStyle w:val="ListParagraph"/>
        <w:numPr>
          <w:ilvl w:val="3"/>
          <w:numId w:val="16"/>
        </w:numPr>
      </w:pPr>
      <w:r w:rsidRPr="002249C5">
        <w:t xml:space="preserve">propylthiouracil (PTU) </w:t>
      </w:r>
    </w:p>
    <w:p w14:paraId="25145C3E" w14:textId="77777777" w:rsidR="00F31B21" w:rsidRDefault="002249C5" w:rsidP="00F31B21">
      <w:pPr>
        <w:pStyle w:val="ListParagraph"/>
        <w:numPr>
          <w:ilvl w:val="3"/>
          <w:numId w:val="16"/>
        </w:numPr>
      </w:pPr>
      <w:r w:rsidRPr="002249C5">
        <w:t>methimazole</w:t>
      </w:r>
    </w:p>
    <w:p w14:paraId="435E90B5" w14:textId="77777777" w:rsidR="00F31B21" w:rsidRDefault="00F31B21" w:rsidP="00F31B21">
      <w:pPr>
        <w:pStyle w:val="ListParagraph"/>
        <w:numPr>
          <w:ilvl w:val="3"/>
          <w:numId w:val="16"/>
        </w:numPr>
      </w:pPr>
      <w:r>
        <w:t>Carbimazole (10x’s more potent than PTU)</w:t>
      </w:r>
    </w:p>
    <w:p w14:paraId="4320CFD9" w14:textId="7383C44A" w:rsidR="00644794" w:rsidRPr="00F31B21" w:rsidRDefault="002249C5" w:rsidP="00433079">
      <w:pPr>
        <w:numPr>
          <w:ilvl w:val="2"/>
          <w:numId w:val="16"/>
        </w:numPr>
        <w:rPr>
          <w:b/>
        </w:rPr>
      </w:pPr>
      <w:r w:rsidRPr="00F31B21">
        <w:rPr>
          <w:b/>
        </w:rPr>
        <w:t>Mechanism of action</w:t>
      </w:r>
      <w:r w:rsidR="00F31B21" w:rsidRPr="00F31B21">
        <w:rPr>
          <w:b/>
        </w:rPr>
        <w:t xml:space="preserve">: INHIBIT THYROID PEROXIDASE </w:t>
      </w:r>
    </w:p>
    <w:p w14:paraId="34795B02" w14:textId="77777777" w:rsidR="00644794" w:rsidRDefault="002249C5" w:rsidP="00433079">
      <w:pPr>
        <w:numPr>
          <w:ilvl w:val="3"/>
          <w:numId w:val="16"/>
        </w:numPr>
      </w:pPr>
      <w:r w:rsidRPr="002249C5">
        <w:t>block of tyrosine iodinati</w:t>
      </w:r>
      <w:r w:rsidR="00644794">
        <w:t>on on TG </w:t>
      </w:r>
    </w:p>
    <w:p w14:paraId="7D7E5622" w14:textId="77777777" w:rsidR="00644794" w:rsidRDefault="002249C5" w:rsidP="00433079">
      <w:pPr>
        <w:numPr>
          <w:ilvl w:val="3"/>
          <w:numId w:val="16"/>
        </w:numPr>
      </w:pPr>
      <w:r w:rsidRPr="002249C5">
        <w:t>b</w:t>
      </w:r>
      <w:r w:rsidR="00644794">
        <w:t>lock of iodotyrosine coupling </w:t>
      </w:r>
    </w:p>
    <w:p w14:paraId="2ABC6BCA" w14:textId="72BB62D7" w:rsidR="002249C5" w:rsidRPr="002249C5" w:rsidRDefault="002249C5" w:rsidP="00433079">
      <w:pPr>
        <w:numPr>
          <w:ilvl w:val="3"/>
          <w:numId w:val="16"/>
        </w:numPr>
      </w:pPr>
      <w:r w:rsidRPr="002249C5">
        <w:t xml:space="preserve">PTU also blocks deiodination of T4 to T3 </w:t>
      </w:r>
    </w:p>
    <w:p w14:paraId="38E30E62" w14:textId="77777777" w:rsidR="00644794" w:rsidRDefault="00644794" w:rsidP="00433079">
      <w:pPr>
        <w:numPr>
          <w:ilvl w:val="2"/>
          <w:numId w:val="16"/>
        </w:numPr>
      </w:pPr>
      <w:r>
        <w:t>General considerations: </w:t>
      </w:r>
    </w:p>
    <w:p w14:paraId="6AAB4058" w14:textId="77777777" w:rsidR="00F31B21" w:rsidRDefault="00F31B21" w:rsidP="00433079">
      <w:pPr>
        <w:numPr>
          <w:ilvl w:val="3"/>
          <w:numId w:val="16"/>
        </w:numPr>
      </w:pPr>
      <w:r>
        <w:t xml:space="preserve">PTU has </w:t>
      </w:r>
      <w:r w:rsidR="002249C5" w:rsidRPr="002249C5">
        <w:t>short half-lives (hours)</w:t>
      </w:r>
      <w:r>
        <w:t xml:space="preserve"> so requires multiple daily dosing </w:t>
      </w:r>
      <w:r w:rsidR="002249C5" w:rsidRPr="002249C5">
        <w:t xml:space="preserve"> </w:t>
      </w:r>
    </w:p>
    <w:p w14:paraId="5535F7DA" w14:textId="46D056D8" w:rsidR="00644794" w:rsidRDefault="002249C5" w:rsidP="00F31B21">
      <w:pPr>
        <w:numPr>
          <w:ilvl w:val="4"/>
          <w:numId w:val="16"/>
        </w:numPr>
      </w:pPr>
      <w:r w:rsidRPr="002249C5">
        <w:t>but accum</w:t>
      </w:r>
      <w:r w:rsidR="00644794">
        <w:t>ulation in thyroid allows once daily dosing for methimazole </w:t>
      </w:r>
    </w:p>
    <w:p w14:paraId="197FF4EF" w14:textId="46294C60" w:rsidR="002249C5" w:rsidRDefault="00F31B21" w:rsidP="00433079">
      <w:pPr>
        <w:numPr>
          <w:ilvl w:val="3"/>
          <w:numId w:val="16"/>
        </w:numPr>
      </w:pPr>
      <w:r>
        <w:t>D</w:t>
      </w:r>
      <w:r w:rsidR="002249C5" w:rsidRPr="002249C5">
        <w:t xml:space="preserve">o not block thyroid hormone release </w:t>
      </w:r>
    </w:p>
    <w:p w14:paraId="3963E7ED" w14:textId="6B2F4179" w:rsidR="00F31B21" w:rsidRPr="002249C5" w:rsidRDefault="00F31B21" w:rsidP="00433079">
      <w:pPr>
        <w:numPr>
          <w:ilvl w:val="3"/>
          <w:numId w:val="16"/>
        </w:numPr>
      </w:pPr>
      <w:r>
        <w:t xml:space="preserve">Days to weeks to see serum thyroid levels to </w:t>
      </w:r>
      <w:r>
        <w:sym w:font="Symbol" w:char="F0AF"/>
      </w:r>
      <w:r>
        <w:t xml:space="preserve"> </w:t>
      </w:r>
    </w:p>
    <w:p w14:paraId="4D62FD8B" w14:textId="77777777" w:rsidR="00644794" w:rsidRDefault="002249C5" w:rsidP="00433079">
      <w:pPr>
        <w:numPr>
          <w:ilvl w:val="2"/>
          <w:numId w:val="16"/>
        </w:numPr>
      </w:pPr>
      <w:r w:rsidRPr="002249C5">
        <w:t>Toxic eff</w:t>
      </w:r>
      <w:r w:rsidR="00644794">
        <w:t>ects of thionamides: </w:t>
      </w:r>
    </w:p>
    <w:p w14:paraId="5C903F89" w14:textId="77777777" w:rsidR="00F31B21" w:rsidRDefault="00F31B21" w:rsidP="00F31B21">
      <w:pPr>
        <w:numPr>
          <w:ilvl w:val="3"/>
          <w:numId w:val="16"/>
        </w:numPr>
      </w:pPr>
      <w:r>
        <w:t>O</w:t>
      </w:r>
      <w:r w:rsidR="002249C5" w:rsidRPr="002249C5">
        <w:t>v</w:t>
      </w:r>
      <w:r w:rsidR="00644794">
        <w:t xml:space="preserve">erall incidence rate: </w:t>
      </w:r>
    </w:p>
    <w:p w14:paraId="6FEE2245" w14:textId="77777777" w:rsidR="00F31B21" w:rsidRDefault="00F31B21" w:rsidP="00F31B21">
      <w:pPr>
        <w:numPr>
          <w:ilvl w:val="4"/>
          <w:numId w:val="16"/>
        </w:numPr>
      </w:pPr>
      <w:r>
        <w:t>PTU</w:t>
      </w:r>
      <w:r w:rsidR="00644794">
        <w:t>3</w:t>
      </w:r>
      <w:r>
        <w:t>%</w:t>
      </w:r>
    </w:p>
    <w:p w14:paraId="2CC1C751" w14:textId="7532FC67" w:rsidR="00644794" w:rsidRDefault="00F31B21" w:rsidP="00F31B21">
      <w:pPr>
        <w:numPr>
          <w:ilvl w:val="4"/>
          <w:numId w:val="16"/>
        </w:numPr>
      </w:pPr>
      <w:r>
        <w:t xml:space="preserve">Methimazole </w:t>
      </w:r>
      <w:r w:rsidR="00644794">
        <w:t>7%  </w:t>
      </w:r>
    </w:p>
    <w:p w14:paraId="25B5BAD2" w14:textId="2F5683B9" w:rsidR="00644794" w:rsidRDefault="00F31B21" w:rsidP="00433079">
      <w:pPr>
        <w:numPr>
          <w:ilvl w:val="3"/>
          <w:numId w:val="16"/>
        </w:numPr>
      </w:pPr>
      <w:r>
        <w:t>M</w:t>
      </w:r>
      <w:r w:rsidR="002249C5" w:rsidRPr="002249C5">
        <w:t>inor side effects include: variety of rashes, fever, vasculitis, arthralgia, cholestatic j</w:t>
      </w:r>
      <w:r w:rsidR="00644794">
        <w:t>aundice, hepatitis and others </w:t>
      </w:r>
    </w:p>
    <w:p w14:paraId="28A4D533" w14:textId="459DDBE5" w:rsidR="00644794" w:rsidRDefault="00F31B21" w:rsidP="00433079">
      <w:pPr>
        <w:numPr>
          <w:ilvl w:val="3"/>
          <w:numId w:val="16"/>
        </w:numPr>
      </w:pPr>
      <w:r>
        <w:t>H</w:t>
      </w:r>
      <w:r w:rsidR="002249C5" w:rsidRPr="002249C5">
        <w:t>igh incidence of liver failure with PTU (resulting in death or liver transp</w:t>
      </w:r>
      <w:r w:rsidR="00644794">
        <w:t>lantation)</w:t>
      </w:r>
    </w:p>
    <w:p w14:paraId="1231353E" w14:textId="77777777" w:rsidR="00F31B21" w:rsidRPr="002249C5" w:rsidRDefault="00F31B21" w:rsidP="00F31B21">
      <w:pPr>
        <w:numPr>
          <w:ilvl w:val="3"/>
          <w:numId w:val="16"/>
        </w:numPr>
      </w:pPr>
      <w:r>
        <w:t>H</w:t>
      </w:r>
      <w:r w:rsidRPr="002249C5">
        <w:t xml:space="preserve">ypothyroidism after prolonged or excessive treatment </w:t>
      </w:r>
    </w:p>
    <w:p w14:paraId="3E37A98C" w14:textId="04D438B6" w:rsidR="00644794" w:rsidRDefault="002249C5" w:rsidP="00433079">
      <w:pPr>
        <w:numPr>
          <w:ilvl w:val="3"/>
          <w:numId w:val="16"/>
        </w:numPr>
      </w:pPr>
      <w:r w:rsidRPr="002249C5">
        <w:t>0.5%</w:t>
      </w:r>
      <w:r w:rsidR="00644794">
        <w:t xml:space="preserve"> incidence of agranulocytosis</w:t>
      </w:r>
      <w:r w:rsidR="00F31B21">
        <w:t xml:space="preserve"> (can be life threatening) </w:t>
      </w:r>
    </w:p>
    <w:p w14:paraId="03175989" w14:textId="77777777" w:rsidR="00644794" w:rsidRDefault="00644794" w:rsidP="00433079">
      <w:pPr>
        <w:numPr>
          <w:ilvl w:val="2"/>
          <w:numId w:val="16"/>
        </w:numPr>
      </w:pPr>
      <w:r>
        <w:t>Advantages of drug therapy:</w:t>
      </w:r>
    </w:p>
    <w:p w14:paraId="4C6A55C9" w14:textId="4CF26CA3" w:rsidR="00644794" w:rsidRDefault="00F31B21" w:rsidP="00433079">
      <w:pPr>
        <w:numPr>
          <w:ilvl w:val="3"/>
          <w:numId w:val="16"/>
        </w:numPr>
      </w:pPr>
      <w:r>
        <w:t>A</w:t>
      </w:r>
      <w:r w:rsidR="00644794">
        <w:t>void surgical complications  </w:t>
      </w:r>
    </w:p>
    <w:p w14:paraId="4009FFBE" w14:textId="0C6F89AF" w:rsidR="00F31B21" w:rsidRDefault="00F31B21" w:rsidP="00F31B21">
      <w:pPr>
        <w:numPr>
          <w:ilvl w:val="4"/>
          <w:numId w:val="16"/>
        </w:numPr>
      </w:pPr>
      <w:r>
        <w:t xml:space="preserve">So thiamides best way to go </w:t>
      </w:r>
    </w:p>
    <w:p w14:paraId="396EF230" w14:textId="7BAEB9CB" w:rsidR="002249C5" w:rsidRPr="002249C5" w:rsidRDefault="00F31B21" w:rsidP="00433079">
      <w:pPr>
        <w:numPr>
          <w:ilvl w:val="3"/>
          <w:numId w:val="16"/>
        </w:numPr>
      </w:pPr>
      <w:r>
        <w:t>H</w:t>
      </w:r>
      <w:r w:rsidR="002249C5" w:rsidRPr="002249C5">
        <w:t xml:space="preserve">ighly reversible </w:t>
      </w:r>
    </w:p>
    <w:p w14:paraId="7E5D3521" w14:textId="77777777" w:rsidR="00644794" w:rsidRDefault="00644794" w:rsidP="00433079">
      <w:pPr>
        <w:numPr>
          <w:ilvl w:val="2"/>
          <w:numId w:val="16"/>
        </w:numPr>
      </w:pPr>
      <w:r>
        <w:t>Disadvantages:</w:t>
      </w:r>
    </w:p>
    <w:p w14:paraId="704DE191" w14:textId="0FFC06B6" w:rsidR="002249C5" w:rsidRDefault="00F31B21" w:rsidP="00433079">
      <w:pPr>
        <w:numPr>
          <w:ilvl w:val="3"/>
          <w:numId w:val="16"/>
        </w:numPr>
      </w:pPr>
      <w:r>
        <w:t>H</w:t>
      </w:r>
      <w:r w:rsidR="002249C5" w:rsidRPr="002249C5">
        <w:t xml:space="preserve">igh incidence of relapse: 60 - 70% </w:t>
      </w:r>
    </w:p>
    <w:p w14:paraId="529A2EA3" w14:textId="042EBE5A" w:rsidR="00F31B21" w:rsidRPr="002249C5" w:rsidRDefault="00F31B21" w:rsidP="00F31B21">
      <w:pPr>
        <w:numPr>
          <w:ilvl w:val="4"/>
          <w:numId w:val="16"/>
        </w:numPr>
      </w:pPr>
      <w:r>
        <w:t xml:space="preserve">Even patient that are taking thaimides they become resistant over the long term </w:t>
      </w:r>
    </w:p>
    <w:p w14:paraId="29C1C374" w14:textId="66172BFA" w:rsidR="002249C5" w:rsidRPr="002249C5" w:rsidRDefault="00F31B21" w:rsidP="00433079">
      <w:pPr>
        <w:pStyle w:val="ListParagraph"/>
        <w:numPr>
          <w:ilvl w:val="3"/>
          <w:numId w:val="16"/>
        </w:numPr>
      </w:pPr>
      <w:r>
        <w:t>S</w:t>
      </w:r>
      <w:r w:rsidR="002249C5" w:rsidRPr="002249C5">
        <w:t>uccessful remission takes several years</w:t>
      </w:r>
    </w:p>
    <w:p w14:paraId="4CC03260" w14:textId="77777777" w:rsidR="00644794" w:rsidRDefault="00644794" w:rsidP="00433079">
      <w:pPr>
        <w:pStyle w:val="ListParagraph"/>
        <w:numPr>
          <w:ilvl w:val="2"/>
          <w:numId w:val="16"/>
        </w:numPr>
      </w:pPr>
      <w:r>
        <w:t>General Usage:</w:t>
      </w:r>
    </w:p>
    <w:p w14:paraId="66D94595" w14:textId="6C22AE32" w:rsidR="00F31B21" w:rsidRDefault="00F31B21" w:rsidP="00433079">
      <w:pPr>
        <w:pStyle w:val="ListParagraph"/>
        <w:numPr>
          <w:ilvl w:val="3"/>
          <w:numId w:val="16"/>
        </w:numPr>
      </w:pPr>
      <w:r>
        <w:t>Methimazole is usually first line drug for young patients w/ mild to moderate disease</w:t>
      </w:r>
    </w:p>
    <w:p w14:paraId="36FB6977" w14:textId="384F59B8" w:rsidR="00644794" w:rsidRDefault="002249C5" w:rsidP="00433079">
      <w:pPr>
        <w:pStyle w:val="ListParagraph"/>
        <w:numPr>
          <w:ilvl w:val="3"/>
          <w:numId w:val="16"/>
        </w:numPr>
      </w:pPr>
      <w:r w:rsidRPr="002249C5">
        <w:t xml:space="preserve">PTU is considered </w:t>
      </w:r>
      <w:r w:rsidRPr="00F31B21">
        <w:rPr>
          <w:b/>
        </w:rPr>
        <w:t>second-line drug therapy</w:t>
      </w:r>
      <w:r w:rsidRPr="002249C5">
        <w:t xml:space="preserve"> except in patients who ar</w:t>
      </w:r>
      <w:r w:rsidR="00644794">
        <w:t xml:space="preserve">e </w:t>
      </w:r>
      <w:r w:rsidRPr="002249C5">
        <w:t>allergic to</w:t>
      </w:r>
      <w:r w:rsidR="00F31B21">
        <w:t xml:space="preserve"> or intolerant of methimazole </w:t>
      </w:r>
    </w:p>
    <w:p w14:paraId="636E296F" w14:textId="4DBB0572" w:rsidR="002249C5" w:rsidRDefault="002249C5" w:rsidP="00433079">
      <w:pPr>
        <w:pStyle w:val="ListParagraph"/>
        <w:numPr>
          <w:ilvl w:val="3"/>
          <w:numId w:val="16"/>
        </w:numPr>
      </w:pPr>
      <w:r w:rsidRPr="002249C5">
        <w:t>Used as adjuncts to surgical removal or radioactive ablation of</w:t>
      </w:r>
      <w:r w:rsidR="00644794">
        <w:t xml:space="preserve"> </w:t>
      </w:r>
      <w:r w:rsidRPr="002249C5">
        <w:t>hyperthyroid gland</w:t>
      </w:r>
    </w:p>
    <w:p w14:paraId="1F15207C" w14:textId="063292BD" w:rsidR="00F31B21" w:rsidRPr="002249C5" w:rsidRDefault="00F31B21" w:rsidP="00F31B21">
      <w:pPr>
        <w:pStyle w:val="ListParagraph"/>
        <w:numPr>
          <w:ilvl w:val="4"/>
          <w:numId w:val="16"/>
        </w:numPr>
      </w:pPr>
      <w:r>
        <w:t xml:space="preserve">Give thaimides to normalize the patient and then remove the gland </w:t>
      </w:r>
    </w:p>
    <w:p w14:paraId="14386B22" w14:textId="37592A33" w:rsidR="002249C5" w:rsidRPr="002249C5" w:rsidRDefault="00F31B21" w:rsidP="00433079">
      <w:pPr>
        <w:numPr>
          <w:ilvl w:val="1"/>
          <w:numId w:val="16"/>
        </w:numPr>
      </w:pPr>
      <w:r w:rsidRPr="002249C5">
        <w:rPr>
          <w:b/>
          <w:bCs/>
        </w:rPr>
        <w:t>IONIC INHIBITORS</w:t>
      </w:r>
      <w:r w:rsidRPr="002249C5">
        <w:t xml:space="preserve">: </w:t>
      </w:r>
    </w:p>
    <w:p w14:paraId="4D06B0CA" w14:textId="77777777" w:rsidR="00644794" w:rsidRDefault="00644794" w:rsidP="00433079">
      <w:pPr>
        <w:numPr>
          <w:ilvl w:val="2"/>
          <w:numId w:val="16"/>
        </w:numPr>
      </w:pPr>
      <w:r>
        <w:t xml:space="preserve">Thiocyanate (SCN-) </w:t>
      </w:r>
    </w:p>
    <w:p w14:paraId="5372A8BA" w14:textId="33A36622" w:rsidR="002249C5" w:rsidRDefault="00F31B21" w:rsidP="00433079">
      <w:pPr>
        <w:numPr>
          <w:ilvl w:val="3"/>
          <w:numId w:val="16"/>
        </w:numPr>
      </w:pPr>
      <w:r>
        <w:t>B</w:t>
      </w:r>
      <w:r w:rsidR="002249C5" w:rsidRPr="002249C5">
        <w:t xml:space="preserve">locks uptake of iodide </w:t>
      </w:r>
    </w:p>
    <w:p w14:paraId="49BE582E" w14:textId="243BAB79" w:rsidR="00F31B21" w:rsidRPr="002249C5" w:rsidRDefault="00F31B21" w:rsidP="00433079">
      <w:pPr>
        <w:numPr>
          <w:ilvl w:val="3"/>
          <w:numId w:val="16"/>
        </w:numPr>
      </w:pPr>
      <w:r>
        <w:t xml:space="preserve">Not really used anymore b/c of the side effects </w:t>
      </w:r>
    </w:p>
    <w:p w14:paraId="35EB96CD" w14:textId="77777777" w:rsidR="00644794" w:rsidRDefault="00644794" w:rsidP="00433079">
      <w:pPr>
        <w:numPr>
          <w:ilvl w:val="2"/>
          <w:numId w:val="16"/>
        </w:numPr>
      </w:pPr>
      <w:r>
        <w:t xml:space="preserve">Perchlorate (ClO4) </w:t>
      </w:r>
    </w:p>
    <w:p w14:paraId="202E0226" w14:textId="77777777" w:rsidR="00F31B21" w:rsidRDefault="00F31B21" w:rsidP="00433079">
      <w:pPr>
        <w:numPr>
          <w:ilvl w:val="3"/>
          <w:numId w:val="16"/>
        </w:numPr>
      </w:pPr>
      <w:r>
        <w:t>B</w:t>
      </w:r>
      <w:r w:rsidR="002249C5" w:rsidRPr="002249C5">
        <w:t xml:space="preserve">locks uptake of iodide, once used extensively. </w:t>
      </w:r>
    </w:p>
    <w:p w14:paraId="70BFDC4E" w14:textId="20152055" w:rsidR="002249C5" w:rsidRPr="002249C5" w:rsidRDefault="002249C5" w:rsidP="00433079">
      <w:pPr>
        <w:numPr>
          <w:ilvl w:val="3"/>
          <w:numId w:val="16"/>
        </w:numPr>
      </w:pPr>
      <w:r w:rsidRPr="002249C5">
        <w:t xml:space="preserve">Now used as diagnostic agent for thyroid function. </w:t>
      </w:r>
    </w:p>
    <w:p w14:paraId="0B739C64" w14:textId="18566994" w:rsidR="002249C5" w:rsidRPr="002249C5" w:rsidRDefault="00F31B21" w:rsidP="00433079">
      <w:pPr>
        <w:numPr>
          <w:ilvl w:val="1"/>
          <w:numId w:val="16"/>
        </w:numPr>
      </w:pPr>
      <w:r w:rsidRPr="002249C5">
        <w:rPr>
          <w:b/>
          <w:bCs/>
        </w:rPr>
        <w:t>IODIDE</w:t>
      </w:r>
      <w:r w:rsidR="002249C5" w:rsidRPr="002249C5">
        <w:t xml:space="preserve">: </w:t>
      </w:r>
    </w:p>
    <w:p w14:paraId="6D436C23" w14:textId="77777777" w:rsidR="002249C5" w:rsidRDefault="002249C5" w:rsidP="00433079">
      <w:pPr>
        <w:numPr>
          <w:ilvl w:val="2"/>
          <w:numId w:val="16"/>
        </w:numPr>
      </w:pPr>
      <w:r w:rsidRPr="002249C5">
        <w:t xml:space="preserve">Inhibits TH synthesis and release </w:t>
      </w:r>
    </w:p>
    <w:p w14:paraId="65861D04" w14:textId="75771993" w:rsidR="00F31B21" w:rsidRPr="002249C5" w:rsidRDefault="00F31B21" w:rsidP="00F31B21">
      <w:pPr>
        <w:numPr>
          <w:ilvl w:val="3"/>
          <w:numId w:val="16"/>
        </w:numPr>
      </w:pPr>
      <w:r w:rsidRPr="00F31B21">
        <w:rPr>
          <w:highlight w:val="green"/>
        </w:rPr>
        <w:t xml:space="preserve">Iodide is often used along w/ </w:t>
      </w:r>
      <w:r w:rsidRPr="00F31B21">
        <w:rPr>
          <w:highlight w:val="green"/>
        </w:rPr>
        <w:sym w:font="Symbol" w:char="F062"/>
      </w:r>
      <w:r w:rsidRPr="00F31B21">
        <w:rPr>
          <w:highlight w:val="green"/>
        </w:rPr>
        <w:t xml:space="preserve"> blockers to treat thyroid storm</w:t>
      </w:r>
      <w:r>
        <w:t xml:space="preserve"> </w:t>
      </w:r>
    </w:p>
    <w:p w14:paraId="4E986350" w14:textId="77777777" w:rsidR="002249C5" w:rsidRDefault="002249C5" w:rsidP="00433079">
      <w:pPr>
        <w:numPr>
          <w:ilvl w:val="2"/>
          <w:numId w:val="16"/>
        </w:numPr>
      </w:pPr>
      <w:r w:rsidRPr="002249C5">
        <w:t xml:space="preserve">Decreases size and vascularity of thyroid gland </w:t>
      </w:r>
    </w:p>
    <w:p w14:paraId="4726E3C8" w14:textId="77777777" w:rsidR="002249C5" w:rsidRPr="002249C5" w:rsidRDefault="002249C5" w:rsidP="00433079">
      <w:pPr>
        <w:numPr>
          <w:ilvl w:val="2"/>
          <w:numId w:val="16"/>
        </w:numPr>
      </w:pPr>
      <w:r w:rsidRPr="002249C5">
        <w:t xml:space="preserve">Rapid acting </w:t>
      </w:r>
    </w:p>
    <w:p w14:paraId="39FD42D4" w14:textId="77777777" w:rsidR="002249C5" w:rsidRDefault="002249C5" w:rsidP="00433079">
      <w:pPr>
        <w:numPr>
          <w:ilvl w:val="2"/>
          <w:numId w:val="16"/>
        </w:numPr>
      </w:pPr>
      <w:r w:rsidRPr="002249C5">
        <w:t xml:space="preserve">Not suitable for long-term therapy </w:t>
      </w:r>
    </w:p>
    <w:p w14:paraId="7EF2590F" w14:textId="77777777" w:rsidR="00F31B21" w:rsidRDefault="00F31B21" w:rsidP="00F31B21">
      <w:pPr>
        <w:ind w:left="2160"/>
      </w:pPr>
    </w:p>
    <w:p w14:paraId="324F8538" w14:textId="77777777" w:rsidR="00F31B21" w:rsidRDefault="00F31B21" w:rsidP="00F31B21">
      <w:pPr>
        <w:ind w:left="2160"/>
      </w:pPr>
    </w:p>
    <w:p w14:paraId="2FB6770F" w14:textId="77777777" w:rsidR="00F31B21" w:rsidRPr="002249C5" w:rsidRDefault="00F31B21" w:rsidP="00F31B21">
      <w:pPr>
        <w:ind w:left="2160"/>
      </w:pPr>
    </w:p>
    <w:p w14:paraId="43F98A52" w14:textId="1CE52DA7" w:rsidR="002249C5" w:rsidRPr="002249C5" w:rsidRDefault="00F31B21" w:rsidP="00433079">
      <w:pPr>
        <w:numPr>
          <w:ilvl w:val="1"/>
          <w:numId w:val="16"/>
        </w:numPr>
      </w:pPr>
      <w:r w:rsidRPr="002249C5">
        <w:rPr>
          <w:b/>
          <w:bCs/>
        </w:rPr>
        <w:t>RADIOACTIVE IODINE</w:t>
      </w:r>
      <w:r w:rsidRPr="002249C5">
        <w:t xml:space="preserve">: </w:t>
      </w:r>
    </w:p>
    <w:p w14:paraId="170C3841" w14:textId="77777777" w:rsidR="00021E60" w:rsidRDefault="002249C5" w:rsidP="00433079">
      <w:pPr>
        <w:numPr>
          <w:ilvl w:val="2"/>
          <w:numId w:val="16"/>
        </w:numPr>
      </w:pPr>
      <w:r w:rsidRPr="00644794">
        <w:rPr>
          <w:vertAlign w:val="superscript"/>
        </w:rPr>
        <w:t>131</w:t>
      </w:r>
      <w:r w:rsidR="00021E60">
        <w:t xml:space="preserve">I </w:t>
      </w:r>
    </w:p>
    <w:p w14:paraId="1205547E" w14:textId="4AD6DFB8" w:rsidR="00644794" w:rsidRDefault="002249C5" w:rsidP="00021E60">
      <w:pPr>
        <w:numPr>
          <w:ilvl w:val="3"/>
          <w:numId w:val="16"/>
        </w:numPr>
      </w:pPr>
      <w:r w:rsidRPr="002249C5">
        <w:t xml:space="preserve">only isotope used in </w:t>
      </w:r>
      <w:r w:rsidR="00644794">
        <w:t xml:space="preserve">treatment of hyperthyroidism. </w:t>
      </w:r>
    </w:p>
    <w:p w14:paraId="0A906737" w14:textId="43EAE08F" w:rsidR="00644794" w:rsidRDefault="00644794" w:rsidP="00433079">
      <w:pPr>
        <w:numPr>
          <w:ilvl w:val="3"/>
          <w:numId w:val="16"/>
        </w:numPr>
      </w:pPr>
      <w:r>
        <w:t xml:space="preserve">Half-life = 5 days   </w:t>
      </w:r>
    </w:p>
    <w:p w14:paraId="305161F9" w14:textId="77777777" w:rsidR="00021E60" w:rsidRDefault="00644794" w:rsidP="00433079">
      <w:pPr>
        <w:numPr>
          <w:ilvl w:val="2"/>
          <w:numId w:val="16"/>
        </w:numPr>
      </w:pPr>
      <w:r w:rsidRPr="00644794">
        <w:rPr>
          <w:vertAlign w:val="superscript"/>
        </w:rPr>
        <w:t>123</w:t>
      </w:r>
      <w:r>
        <w:t>I</w:t>
      </w:r>
      <w:r w:rsidRPr="002249C5">
        <w:t xml:space="preserve"> </w:t>
      </w:r>
    </w:p>
    <w:p w14:paraId="3403C86D" w14:textId="4CB4CCE9" w:rsidR="00644794" w:rsidRDefault="00021E60" w:rsidP="00021E60">
      <w:pPr>
        <w:numPr>
          <w:ilvl w:val="3"/>
          <w:numId w:val="16"/>
        </w:numPr>
      </w:pPr>
      <w:r>
        <w:t>U</w:t>
      </w:r>
      <w:r w:rsidR="002249C5" w:rsidRPr="002249C5">
        <w:t xml:space="preserve">sed in clinical diagnosis. </w:t>
      </w:r>
    </w:p>
    <w:p w14:paraId="573C3452" w14:textId="102CD019" w:rsidR="002249C5" w:rsidRPr="002249C5" w:rsidRDefault="002249C5" w:rsidP="00433079">
      <w:pPr>
        <w:numPr>
          <w:ilvl w:val="3"/>
          <w:numId w:val="16"/>
        </w:numPr>
      </w:pPr>
      <w:r w:rsidRPr="002249C5">
        <w:t xml:space="preserve">Half-life = 13 hours </w:t>
      </w:r>
    </w:p>
    <w:p w14:paraId="3BB00109" w14:textId="77777777" w:rsidR="002249C5" w:rsidRPr="002249C5" w:rsidRDefault="002249C5" w:rsidP="00433079">
      <w:pPr>
        <w:numPr>
          <w:ilvl w:val="2"/>
          <w:numId w:val="16"/>
        </w:numPr>
      </w:pPr>
      <w:r w:rsidRPr="002249C5">
        <w:t xml:space="preserve">Effect on thyroid: necrosis of follicle cells </w:t>
      </w:r>
    </w:p>
    <w:p w14:paraId="733C8B97" w14:textId="77777777" w:rsidR="00644794" w:rsidRDefault="00644794" w:rsidP="00433079">
      <w:pPr>
        <w:numPr>
          <w:ilvl w:val="2"/>
          <w:numId w:val="16"/>
        </w:numPr>
      </w:pPr>
      <w:r>
        <w:t>Advantages: </w:t>
      </w:r>
    </w:p>
    <w:p w14:paraId="007873D6" w14:textId="77777777" w:rsidR="00644794" w:rsidRDefault="00644794" w:rsidP="00433079">
      <w:pPr>
        <w:numPr>
          <w:ilvl w:val="3"/>
          <w:numId w:val="16"/>
        </w:numPr>
      </w:pPr>
      <w:r>
        <w:t>only thyroid is affected  </w:t>
      </w:r>
    </w:p>
    <w:p w14:paraId="0E97AC66" w14:textId="77777777" w:rsidR="00644794" w:rsidRDefault="00644794" w:rsidP="00433079">
      <w:pPr>
        <w:numPr>
          <w:ilvl w:val="3"/>
          <w:numId w:val="16"/>
        </w:numPr>
      </w:pPr>
      <w:r>
        <w:t>surgery avoided </w:t>
      </w:r>
    </w:p>
    <w:p w14:paraId="6A24888A" w14:textId="6BBD7741" w:rsidR="002249C5" w:rsidRPr="002249C5" w:rsidRDefault="002249C5" w:rsidP="00433079">
      <w:pPr>
        <w:numPr>
          <w:ilvl w:val="3"/>
          <w:numId w:val="16"/>
        </w:numPr>
      </w:pPr>
      <w:r w:rsidRPr="002249C5">
        <w:t xml:space="preserve">inexpensive treatment </w:t>
      </w:r>
    </w:p>
    <w:p w14:paraId="125F8F98" w14:textId="77777777" w:rsidR="00644794" w:rsidRDefault="00644794" w:rsidP="00433079">
      <w:pPr>
        <w:numPr>
          <w:ilvl w:val="2"/>
          <w:numId w:val="16"/>
        </w:numPr>
      </w:pPr>
      <w:r>
        <w:t>Disadvantages: </w:t>
      </w:r>
    </w:p>
    <w:p w14:paraId="693A49C7" w14:textId="77777777" w:rsidR="00644794" w:rsidRDefault="002249C5" w:rsidP="00433079">
      <w:pPr>
        <w:numPr>
          <w:ilvl w:val="3"/>
          <w:numId w:val="16"/>
        </w:numPr>
      </w:pPr>
      <w:r w:rsidRPr="002249C5">
        <w:t>high inciden</w:t>
      </w:r>
      <w:r w:rsidR="00644794">
        <w:t>ce of delayed hypothyroidism  </w:t>
      </w:r>
    </w:p>
    <w:p w14:paraId="5B410C45" w14:textId="69808FAD" w:rsidR="005F5A22" w:rsidRDefault="005F5A22" w:rsidP="005F5A22">
      <w:pPr>
        <w:numPr>
          <w:ilvl w:val="4"/>
          <w:numId w:val="16"/>
        </w:numPr>
      </w:pPr>
      <w:r>
        <w:t xml:space="preserve">you lose most if not all the gland </w:t>
      </w:r>
    </w:p>
    <w:p w14:paraId="4D641FD3" w14:textId="39F015E8" w:rsidR="00644794" w:rsidRDefault="00644794" w:rsidP="00433079">
      <w:pPr>
        <w:numPr>
          <w:ilvl w:val="3"/>
          <w:numId w:val="16"/>
        </w:numPr>
      </w:pPr>
      <w:r>
        <w:t xml:space="preserve">potential carcinogenicity </w:t>
      </w:r>
      <w:r w:rsidR="005F5A22">
        <w:t xml:space="preserve">?—there are studies done and apparently there isn’t an </w:t>
      </w:r>
      <w:r w:rsidR="005F5A22">
        <w:sym w:font="Symbol" w:char="F0AD"/>
      </w:r>
      <w:r w:rsidR="005F5A22">
        <w:t xml:space="preserve"> risk—is it really safe? </w:t>
      </w:r>
      <w:r w:rsidR="005436ED">
        <w:t>Ukraine</w:t>
      </w:r>
      <w:r w:rsidR="005F5A22">
        <w:t xml:space="preserve"> side had very very high incidence of thyroid cancer from Trenoble? So there probably is a risk.  </w:t>
      </w:r>
    </w:p>
    <w:p w14:paraId="169700E9" w14:textId="5226C6EF" w:rsidR="002249C5" w:rsidRDefault="005F5A22" w:rsidP="00433079">
      <w:pPr>
        <w:numPr>
          <w:ilvl w:val="3"/>
          <w:numId w:val="16"/>
        </w:numPr>
      </w:pPr>
      <w:r>
        <w:t>C</w:t>
      </w:r>
      <w:r w:rsidR="002249C5" w:rsidRPr="002249C5">
        <w:t xml:space="preserve">rosses placental barrier </w:t>
      </w:r>
      <w:r>
        <w:t>–so make absolutely sure the female is not pregnant</w:t>
      </w:r>
    </w:p>
    <w:p w14:paraId="53A56B6A" w14:textId="0C16A192" w:rsidR="005F5A22" w:rsidRDefault="005F5A22" w:rsidP="00433079">
      <w:pPr>
        <w:numPr>
          <w:ilvl w:val="3"/>
          <w:numId w:val="16"/>
        </w:numPr>
      </w:pPr>
      <w:r>
        <w:t xml:space="preserve">can obliterate the parathyroid gland because the parathyroid glands are so close to the thyroid gland </w:t>
      </w:r>
    </w:p>
    <w:p w14:paraId="2C8442B4" w14:textId="575EB1B6" w:rsidR="000C0E25" w:rsidRDefault="000C0E25" w:rsidP="000C0E25"/>
    <w:p w14:paraId="1EBC7CF9" w14:textId="1D8C32F7" w:rsidR="002828EC" w:rsidRPr="002828EC" w:rsidRDefault="002828EC" w:rsidP="002828EC">
      <w:pPr>
        <w:jc w:val="center"/>
        <w:rPr>
          <w:b/>
          <w:sz w:val="30"/>
          <w:szCs w:val="30"/>
        </w:rPr>
      </w:pPr>
      <w:r>
        <w:rPr>
          <w:b/>
          <w:sz w:val="30"/>
          <w:szCs w:val="30"/>
        </w:rPr>
        <w:t>TOXICOLOGY</w:t>
      </w:r>
    </w:p>
    <w:p w14:paraId="47B6F483" w14:textId="58E06A3D" w:rsidR="000C0E25" w:rsidRPr="00DD6B39" w:rsidRDefault="00BF1C6B" w:rsidP="002828EC">
      <w:pPr>
        <w:pStyle w:val="ListParagraph"/>
        <w:numPr>
          <w:ilvl w:val="0"/>
          <w:numId w:val="22"/>
        </w:numPr>
        <w:rPr>
          <w:b/>
        </w:rPr>
      </w:pPr>
      <w:r>
        <w:rPr>
          <w:noProof/>
          <w:lang w:eastAsia="en-US"/>
        </w:rPr>
        <w:drawing>
          <wp:anchor distT="0" distB="0" distL="114300" distR="114300" simplePos="0" relativeHeight="251694080" behindDoc="0" locked="0" layoutInCell="1" allowOverlap="1" wp14:anchorId="408B2FD6" wp14:editId="34588CD0">
            <wp:simplePos x="0" y="0"/>
            <wp:positionH relativeFrom="column">
              <wp:posOffset>4686300</wp:posOffset>
            </wp:positionH>
            <wp:positionV relativeFrom="paragraph">
              <wp:posOffset>40640</wp:posOffset>
            </wp:positionV>
            <wp:extent cx="1483360" cy="2284730"/>
            <wp:effectExtent l="0" t="0" r="0" b="1270"/>
            <wp:wrapSquare wrapText="bothSides"/>
            <wp:docPr id="31747" name="Picture 31747" descr="Macintosh HD:Users:elisafuray:Desktop:Screen Shot 2013-04-04 at 2.59.0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descr="Macintosh HD:Users:elisafuray:Desktop:Screen Shot 2013-04-04 at 2.59.07 PM.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483360" cy="2284730"/>
                    </a:xfrm>
                    <a:prstGeom prst="rect">
                      <a:avLst/>
                    </a:prstGeom>
                    <a:noFill/>
                    <a:ln>
                      <a:noFill/>
                    </a:ln>
                  </pic:spPr>
                </pic:pic>
              </a:graphicData>
            </a:graphic>
            <wp14:sizeRelH relativeFrom="page">
              <wp14:pctWidth>0</wp14:pctWidth>
            </wp14:sizeRelH>
            <wp14:sizeRelV relativeFrom="page">
              <wp14:pctHeight>0</wp14:pctHeight>
            </wp14:sizeRelV>
          </wp:anchor>
        </w:drawing>
      </w:r>
      <w:r w:rsidR="000C0E25" w:rsidRPr="00DD6B39">
        <w:rPr>
          <w:b/>
          <w:bCs/>
        </w:rPr>
        <w:t>Toxicology</w:t>
      </w:r>
    </w:p>
    <w:p w14:paraId="3B9AD3A1" w14:textId="40A6C500" w:rsidR="002828EC" w:rsidRPr="002828EC" w:rsidRDefault="000C0E25" w:rsidP="002828EC">
      <w:pPr>
        <w:pStyle w:val="ListParagraph"/>
        <w:numPr>
          <w:ilvl w:val="1"/>
          <w:numId w:val="22"/>
        </w:numPr>
      </w:pPr>
      <w:r w:rsidRPr="002828EC">
        <w:rPr>
          <w:bCs/>
        </w:rPr>
        <w:t xml:space="preserve">All substances are poisons; there is none which is not a poison. </w:t>
      </w:r>
    </w:p>
    <w:p w14:paraId="50CF31EF" w14:textId="3DB593EA" w:rsidR="000C0E25" w:rsidRPr="002828EC" w:rsidRDefault="000C0E25" w:rsidP="002828EC">
      <w:pPr>
        <w:pStyle w:val="ListParagraph"/>
        <w:numPr>
          <w:ilvl w:val="1"/>
          <w:numId w:val="22"/>
        </w:numPr>
      </w:pPr>
      <w:r w:rsidRPr="002828EC">
        <w:rPr>
          <w:bCs/>
        </w:rPr>
        <w:t>The right dose differentiates a poison from a remedy.</w:t>
      </w:r>
    </w:p>
    <w:p w14:paraId="51361A23" w14:textId="7DA3C41F" w:rsidR="002828EC" w:rsidRPr="00DD6B39" w:rsidRDefault="00DD6B39" w:rsidP="002828EC">
      <w:pPr>
        <w:pStyle w:val="ListParagraph"/>
        <w:numPr>
          <w:ilvl w:val="1"/>
          <w:numId w:val="22"/>
        </w:numPr>
      </w:pPr>
      <w:r>
        <w:rPr>
          <w:b/>
          <w:bCs/>
          <w:noProof/>
          <w:lang w:eastAsia="en-US"/>
        </w:rPr>
        <mc:AlternateContent>
          <mc:Choice Requires="wps">
            <w:drawing>
              <wp:anchor distT="0" distB="0" distL="114300" distR="114300" simplePos="0" relativeHeight="251698176" behindDoc="0" locked="0" layoutInCell="1" allowOverlap="1" wp14:anchorId="33E4A7D0" wp14:editId="62EF94DD">
                <wp:simplePos x="0" y="0"/>
                <wp:positionH relativeFrom="column">
                  <wp:posOffset>6172200</wp:posOffset>
                </wp:positionH>
                <wp:positionV relativeFrom="paragraph">
                  <wp:posOffset>91440</wp:posOffset>
                </wp:positionV>
                <wp:extent cx="685800" cy="1371600"/>
                <wp:effectExtent l="0" t="0" r="0" b="0"/>
                <wp:wrapSquare wrapText="bothSides"/>
                <wp:docPr id="29" name="Text Box 29"/>
                <wp:cNvGraphicFramePr/>
                <a:graphic xmlns:a="http://schemas.openxmlformats.org/drawingml/2006/main">
                  <a:graphicData uri="http://schemas.microsoft.com/office/word/2010/wordprocessingShape">
                    <wps:wsp>
                      <wps:cNvSpPr txBox="1"/>
                      <wps:spPr>
                        <a:xfrm>
                          <a:off x="0" y="0"/>
                          <a:ext cx="685800" cy="1371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B1AD0A6" w14:textId="4F675776" w:rsidR="00C66AF8" w:rsidRDefault="00C66AF8">
                            <w:r>
                              <w:t>How it gets removed from the body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32" type="#_x0000_t202" style="position:absolute;left:0;text-align:left;margin-left:486pt;margin-top:7.2pt;width:54pt;height:108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" filled="f" stroked="f">
                <v:textbox>
                  <w:txbxContent>
                    <w:p w14:paraId="1B1AD0A6" w14:textId="4F675776" w:rsidR="009750A6" w:rsidRDefault="009750A6">
                      <w:r>
                        <w:t>How it gets removed from the body</w:t>
                      </w:r>
                    </w:p>
                  </w:txbxContent>
                </v:textbox>
                <w10:wrap type="square"/>
              </v:shape>
            </w:pict>
          </mc:Fallback>
        </mc:AlternateContent>
      </w:r>
      <w:r w:rsidR="000C0E25" w:rsidRPr="002828EC">
        <w:rPr>
          <w:bCs/>
        </w:rPr>
        <w:t xml:space="preserve">Study interactions between body and a substance. </w:t>
      </w:r>
    </w:p>
    <w:p w14:paraId="37BB90B1" w14:textId="16DB929C" w:rsidR="000C0E25" w:rsidRPr="002828EC" w:rsidRDefault="00B0196F" w:rsidP="002828EC">
      <w:pPr>
        <w:pStyle w:val="ListParagraph"/>
        <w:numPr>
          <w:ilvl w:val="1"/>
          <w:numId w:val="22"/>
        </w:numPr>
      </w:pPr>
      <w:r>
        <w:rPr>
          <w:b/>
          <w:bCs/>
          <w:noProof/>
          <w:lang w:eastAsia="en-US"/>
        </w:rPr>
        <mc:AlternateContent>
          <mc:Choice Requires="wps">
            <w:drawing>
              <wp:anchor distT="0" distB="0" distL="114300" distR="114300" simplePos="0" relativeHeight="251699200" behindDoc="0" locked="0" layoutInCell="1" allowOverlap="1" wp14:anchorId="208F9D78" wp14:editId="703EBF4F">
                <wp:simplePos x="0" y="0"/>
                <wp:positionH relativeFrom="column">
                  <wp:posOffset>5943600</wp:posOffset>
                </wp:positionH>
                <wp:positionV relativeFrom="paragraph">
                  <wp:posOffset>99695</wp:posOffset>
                </wp:positionV>
                <wp:extent cx="228600" cy="228600"/>
                <wp:effectExtent l="76200" t="25400" r="76200" b="101600"/>
                <wp:wrapNone/>
                <wp:docPr id="44034" name="Straight Arrow Connector 44034"/>
                <wp:cNvGraphicFramePr/>
                <a:graphic xmlns:a="http://schemas.openxmlformats.org/drawingml/2006/main">
                  <a:graphicData uri="http://schemas.microsoft.com/office/word/2010/wordprocessingShape">
                    <wps:wsp>
                      <wps:cNvCnPr/>
                      <wps:spPr>
                        <a:xfrm flipH="1">
                          <a:off x="0" y="0"/>
                          <a:ext cx="228600" cy="22860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shapetype id="_x0000_t32" coordsize="21600,21600" o:spt="32" o:oned="t" path="m0,0l21600,21600e" filled="f">
                <v:path arrowok="t" fillok="f" o:connecttype="none"/>
                <o:lock v:ext="edit" shapetype="t"/>
              </v:shapetype>
              <v:shape id="Straight Arrow Connector 44034" o:spid="_x0000_s1026" type="#_x0000_t32" style="position:absolute;margin-left:468pt;margin-top:7.85pt;width:18pt;height:18pt;flip:x;z-index:251699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" strokecolor="#4f81bd [3204]" strokeweight="2pt">
                <v:stroke endarrow="open"/>
                <v:shadow on="t" opacity="24903f" mv:blur="40000f" origin=",.5" offset="0,20000emu"/>
              </v:shape>
            </w:pict>
          </mc:Fallback>
        </mc:AlternateContent>
      </w:r>
      <w:r w:rsidR="000C0E25" w:rsidRPr="002828EC">
        <w:rPr>
          <w:bCs/>
        </w:rPr>
        <w:t>Evaluate safety and risk.</w:t>
      </w:r>
    </w:p>
    <w:p w14:paraId="490205A5" w14:textId="6B2E9F6A" w:rsidR="000C0E25" w:rsidRPr="00DD6B39" w:rsidRDefault="00DD6B39" w:rsidP="002828EC">
      <w:pPr>
        <w:pStyle w:val="ListParagraph"/>
        <w:numPr>
          <w:ilvl w:val="0"/>
          <w:numId w:val="22"/>
        </w:numPr>
        <w:rPr>
          <w:b/>
        </w:rPr>
      </w:pPr>
      <w:r w:rsidRPr="00DD6B39">
        <w:rPr>
          <w:b/>
          <w:bCs/>
        </w:rPr>
        <w:t>Types of T</w:t>
      </w:r>
      <w:r w:rsidR="000C0E25" w:rsidRPr="00DD6B39">
        <w:rPr>
          <w:b/>
          <w:bCs/>
        </w:rPr>
        <w:t>o</w:t>
      </w:r>
      <w:r w:rsidR="0094005D" w:rsidRPr="00DD6B39">
        <w:rPr>
          <w:b/>
          <w:bCs/>
        </w:rPr>
        <w:t>xicology</w:t>
      </w:r>
    </w:p>
    <w:p w14:paraId="79F85C55" w14:textId="2BE87ED3" w:rsidR="002828EC" w:rsidRPr="002828EC" w:rsidRDefault="000C0E25" w:rsidP="002828EC">
      <w:pPr>
        <w:pStyle w:val="ListParagraph"/>
        <w:numPr>
          <w:ilvl w:val="1"/>
          <w:numId w:val="22"/>
        </w:numPr>
      </w:pPr>
      <w:r w:rsidRPr="002828EC">
        <w:rPr>
          <w:bCs/>
        </w:rPr>
        <w:t xml:space="preserve">Occupational </w:t>
      </w:r>
    </w:p>
    <w:p w14:paraId="0AA2EE19" w14:textId="77777777" w:rsidR="002828EC" w:rsidRPr="002828EC" w:rsidRDefault="000C0E25" w:rsidP="002828EC">
      <w:pPr>
        <w:pStyle w:val="ListParagraph"/>
        <w:numPr>
          <w:ilvl w:val="1"/>
          <w:numId w:val="22"/>
        </w:numPr>
      </w:pPr>
      <w:r w:rsidRPr="002828EC">
        <w:rPr>
          <w:bCs/>
        </w:rPr>
        <w:t xml:space="preserve">Environmental </w:t>
      </w:r>
    </w:p>
    <w:p w14:paraId="19200B4D" w14:textId="1E9EC5C3" w:rsidR="002828EC" w:rsidRPr="002828EC" w:rsidRDefault="000C0E25" w:rsidP="002828EC">
      <w:pPr>
        <w:pStyle w:val="ListParagraph"/>
        <w:numPr>
          <w:ilvl w:val="1"/>
          <w:numId w:val="22"/>
        </w:numPr>
      </w:pPr>
      <w:r w:rsidRPr="002828EC">
        <w:rPr>
          <w:bCs/>
        </w:rPr>
        <w:t>Clinical </w:t>
      </w:r>
    </w:p>
    <w:p w14:paraId="6D9F63E1" w14:textId="7D5E4E34" w:rsidR="000C0E25" w:rsidRPr="002828EC" w:rsidRDefault="000C0E25" w:rsidP="002828EC">
      <w:pPr>
        <w:pStyle w:val="ListParagraph"/>
        <w:numPr>
          <w:ilvl w:val="1"/>
          <w:numId w:val="22"/>
        </w:numPr>
      </w:pPr>
      <w:r w:rsidRPr="002828EC">
        <w:rPr>
          <w:bCs/>
        </w:rPr>
        <w:t>General Principles</w:t>
      </w:r>
    </w:p>
    <w:p w14:paraId="16C79FE2" w14:textId="77777777" w:rsidR="000C0E25" w:rsidRPr="002828EC" w:rsidRDefault="000C0E25" w:rsidP="002828EC">
      <w:pPr>
        <w:pStyle w:val="ListParagraph"/>
        <w:numPr>
          <w:ilvl w:val="1"/>
          <w:numId w:val="22"/>
        </w:numPr>
      </w:pPr>
      <w:r w:rsidRPr="002828EC">
        <w:rPr>
          <w:bCs/>
        </w:rPr>
        <w:t>Examples</w:t>
      </w:r>
    </w:p>
    <w:p w14:paraId="00C4D73D" w14:textId="77777777" w:rsidR="000C0E25" w:rsidRPr="00DD6B39" w:rsidRDefault="000C0E25" w:rsidP="002828EC">
      <w:pPr>
        <w:pStyle w:val="ListParagraph"/>
        <w:numPr>
          <w:ilvl w:val="0"/>
          <w:numId w:val="22"/>
        </w:numPr>
        <w:rPr>
          <w:b/>
        </w:rPr>
      </w:pPr>
      <w:r w:rsidRPr="00DD6B39">
        <w:rPr>
          <w:b/>
          <w:bCs/>
        </w:rPr>
        <w:t>Toxicant</w:t>
      </w:r>
    </w:p>
    <w:p w14:paraId="1A82024C" w14:textId="41AE39B2" w:rsidR="000C0E25" w:rsidRPr="002828EC" w:rsidRDefault="000C0E25" w:rsidP="002828EC">
      <w:pPr>
        <w:pStyle w:val="ListParagraph"/>
        <w:numPr>
          <w:ilvl w:val="1"/>
          <w:numId w:val="22"/>
        </w:numPr>
      </w:pPr>
      <w:r w:rsidRPr="00DD6B39">
        <w:rPr>
          <w:bCs/>
          <w:u w:val="single"/>
        </w:rPr>
        <w:t>Parent compounds</w:t>
      </w:r>
      <w:r w:rsidRPr="002828EC">
        <w:rPr>
          <w:bCs/>
        </w:rPr>
        <w:t xml:space="preserve"> as ultimate toxicant: Ethanol</w:t>
      </w:r>
    </w:p>
    <w:p w14:paraId="1C2EBF80" w14:textId="28ACB6EA" w:rsidR="00DD6B39" w:rsidRPr="002828EC" w:rsidRDefault="000C0E25" w:rsidP="00BF1C6B">
      <w:pPr>
        <w:pStyle w:val="ListParagraph"/>
        <w:numPr>
          <w:ilvl w:val="1"/>
          <w:numId w:val="22"/>
        </w:numPr>
      </w:pPr>
      <w:r w:rsidRPr="00DD6B39">
        <w:rPr>
          <w:bCs/>
          <w:u w:val="single"/>
        </w:rPr>
        <w:t>Metabolites as toxicant</w:t>
      </w:r>
      <w:r w:rsidRPr="002828EC">
        <w:rPr>
          <w:bCs/>
        </w:rPr>
        <w:t>: Methanol to formic acid</w:t>
      </w:r>
      <w:r w:rsidR="00DD6B39">
        <w:rPr>
          <w:bCs/>
        </w:rPr>
        <w:t xml:space="preserve"> (this is the toxicant)</w:t>
      </w:r>
    </w:p>
    <w:p w14:paraId="68FF73E0" w14:textId="77777777" w:rsidR="00BF1C6B" w:rsidRPr="00BF1C6B" w:rsidRDefault="00DD6B39" w:rsidP="00BF1C6B">
      <w:pPr>
        <w:pStyle w:val="ListParagraph"/>
        <w:numPr>
          <w:ilvl w:val="1"/>
          <w:numId w:val="22"/>
        </w:numPr>
      </w:pPr>
      <w:r w:rsidRPr="00DD6B39">
        <w:rPr>
          <w:bCs/>
          <w:u w:val="single"/>
        </w:rPr>
        <w:t>Free radicals as toxicant</w:t>
      </w:r>
      <w:r>
        <w:rPr>
          <w:bCs/>
        </w:rPr>
        <w:t>: P</w:t>
      </w:r>
      <w:r w:rsidR="000C0E25" w:rsidRPr="002828EC">
        <w:rPr>
          <w:bCs/>
        </w:rPr>
        <w:t>araquat</w:t>
      </w:r>
      <w:r>
        <w:rPr>
          <w:bCs/>
        </w:rPr>
        <w:t xml:space="preserve"> (herbicide)</w:t>
      </w:r>
      <w:r w:rsidR="000C0E25" w:rsidRPr="002828EC">
        <w:rPr>
          <w:bCs/>
        </w:rPr>
        <w:t xml:space="preserve"> </w:t>
      </w:r>
      <w:r>
        <w:rPr>
          <w:bCs/>
        </w:rPr>
        <w:t>and doxorubicin (</w:t>
      </w:r>
      <w:r w:rsidR="00BF1C6B">
        <w:rPr>
          <w:bCs/>
        </w:rPr>
        <w:t>drug</w:t>
      </w:r>
    </w:p>
    <w:p w14:paraId="76DC6287" w14:textId="35FEE9AF" w:rsidR="000C0E25" w:rsidRPr="002828EC" w:rsidRDefault="00BF1C6B" w:rsidP="00BF1C6B">
      <w:pPr>
        <w:pStyle w:val="ListParagraph"/>
        <w:ind w:left="1440"/>
      </w:pPr>
      <w:r w:rsidRPr="002828EC">
        <w:rPr>
          <w:noProof/>
          <w:lang w:eastAsia="en-US"/>
        </w:rPr>
        <w:drawing>
          <wp:anchor distT="0" distB="0" distL="114300" distR="114300" simplePos="0" relativeHeight="251697152" behindDoc="0" locked="0" layoutInCell="1" allowOverlap="1" wp14:anchorId="3338EEA8" wp14:editId="42E723C8">
            <wp:simplePos x="0" y="0"/>
            <wp:positionH relativeFrom="column">
              <wp:posOffset>4686300</wp:posOffset>
            </wp:positionH>
            <wp:positionV relativeFrom="paragraph">
              <wp:posOffset>95250</wp:posOffset>
            </wp:positionV>
            <wp:extent cx="2096770" cy="2001520"/>
            <wp:effectExtent l="0" t="0" r="11430" b="5080"/>
            <wp:wrapSquare wrapText="bothSides"/>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096770" cy="2001520"/>
                    </a:xfrm>
                    <a:prstGeom prst="rect">
                      <a:avLst/>
                    </a:prstGeom>
                    <a:noFill/>
                    <a:ln>
                      <a:noFill/>
                    </a:ln>
                  </pic:spPr>
                </pic:pic>
              </a:graphicData>
            </a:graphic>
            <wp14:sizeRelH relativeFrom="page">
              <wp14:pctWidth>0</wp14:pctWidth>
            </wp14:sizeRelH>
            <wp14:sizeRelV relativeFrom="page">
              <wp14:pctHeight>0</wp14:pctHeight>
            </wp14:sizeRelV>
          </wp:anchor>
        </w:drawing>
      </w:r>
      <w:r>
        <w:rPr>
          <w:bCs/>
          <w:noProof/>
          <w:lang w:eastAsia="en-US"/>
        </w:rPr>
        <mc:AlternateContent>
          <mc:Choice Requires="wps">
            <w:drawing>
              <wp:anchor distT="0" distB="0" distL="114300" distR="114300" simplePos="0" relativeHeight="251700224" behindDoc="0" locked="0" layoutInCell="1" allowOverlap="1" wp14:anchorId="39D7CDDF" wp14:editId="21DA7CAA">
                <wp:simplePos x="0" y="0"/>
                <wp:positionH relativeFrom="column">
                  <wp:posOffset>6286500</wp:posOffset>
                </wp:positionH>
                <wp:positionV relativeFrom="paragraph">
                  <wp:posOffset>95250</wp:posOffset>
                </wp:positionV>
                <wp:extent cx="457200" cy="342900"/>
                <wp:effectExtent l="50800" t="25400" r="76200" b="114300"/>
                <wp:wrapThrough wrapText="bothSides">
                  <wp:wrapPolygon edited="0">
                    <wp:start x="-2400" y="-1600"/>
                    <wp:lineTo x="-2400" y="27200"/>
                    <wp:lineTo x="24000" y="27200"/>
                    <wp:lineTo x="24000" y="-1600"/>
                    <wp:lineTo x="-2400" y="-1600"/>
                  </wp:wrapPolygon>
                </wp:wrapThrough>
                <wp:docPr id="44035" name="Frame 44035"/>
                <wp:cNvGraphicFramePr/>
                <a:graphic xmlns:a="http://schemas.openxmlformats.org/drawingml/2006/main">
                  <a:graphicData uri="http://schemas.microsoft.com/office/word/2010/wordprocessingShape">
                    <wps:wsp>
                      <wps:cNvSpPr/>
                      <wps:spPr>
                        <a:xfrm>
                          <a:off x="0" y="0"/>
                          <a:ext cx="457200" cy="342900"/>
                        </a:xfrm>
                        <a:prstGeom prst="frame">
                          <a:avLst/>
                        </a:prstGeom>
                        <a:solidFill>
                          <a:srgbClr val="FF0000"/>
                        </a:solidFill>
                        <a:ln>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Frame 44035" o:spid="_x0000_s1026" style="position:absolute;margin-left:495pt;margin-top:7.5pt;width:36pt;height:27pt;z-index:251700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457200,3429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" path="m0,0l457200,,457200,342900,,342900,,0xm42863,42863l42863,300038,414338,300038,414338,42863,42863,42863xe" fillcolor="red" strokecolor="red">
                <v:shadow on="t" opacity="22937f" mv:blur="40000f" origin=",.5" offset="0,23000emu"/>
                <v:path arrowok="t" o:connecttype="custom" o:connectlocs="0,0;457200,0;457200,342900;0,342900;0,0;42863,42863;42863,300038;414338,300038;414338,42863;42863,42863" o:connectangles="0,0,0,0,0,0,0,0,0,0"/>
                <w10:wrap type="through"/>
              </v:shape>
            </w:pict>
          </mc:Fallback>
        </mc:AlternateContent>
      </w:r>
      <w:r w:rsidRPr="00BF1C6B">
        <w:rPr>
          <w:bCs/>
        </w:rPr>
        <w:t xml:space="preserve"> used in chemo</w:t>
      </w:r>
      <w:r w:rsidR="0094005D">
        <w:rPr>
          <w:bCs/>
        </w:rPr>
        <w:t>—cardiotoxic</w:t>
      </w:r>
      <w:r w:rsidRPr="00BF1C6B">
        <w:rPr>
          <w:bCs/>
        </w:rPr>
        <w:t>)</w:t>
      </w:r>
      <w:r w:rsidR="00DD6B39" w:rsidRPr="00BF1C6B">
        <w:rPr>
          <w:bCs/>
        </w:rPr>
        <w:t xml:space="preserve"> </w:t>
      </w:r>
      <w:r w:rsidR="00DD6B39" w:rsidRPr="00DD6B39">
        <w:sym w:font="Wingdings" w:char="F0E0"/>
      </w:r>
      <w:r w:rsidR="00DD6B39" w:rsidRPr="00BF1C6B">
        <w:rPr>
          <w:bCs/>
        </w:rPr>
        <w:t xml:space="preserve"> </w:t>
      </w:r>
      <w:r w:rsidR="000C0E25" w:rsidRPr="00BF1C6B">
        <w:rPr>
          <w:bCs/>
        </w:rPr>
        <w:t>superoxide O</w:t>
      </w:r>
      <w:r w:rsidR="000C0E25" w:rsidRPr="00BF1C6B">
        <w:rPr>
          <w:bCs/>
          <w:vertAlign w:val="subscript"/>
        </w:rPr>
        <w:t>2</w:t>
      </w:r>
      <w:r w:rsidR="000C0E25" w:rsidRPr="00BF1C6B">
        <w:rPr>
          <w:bCs/>
          <w:vertAlign w:val="superscript"/>
        </w:rPr>
        <w:t>-</w:t>
      </w:r>
    </w:p>
    <w:p w14:paraId="7FBCD4F1" w14:textId="450E3B4A" w:rsidR="000C0E25" w:rsidRPr="00DD6B39" w:rsidRDefault="00DD6B39" w:rsidP="002828EC">
      <w:pPr>
        <w:pStyle w:val="ListParagraph"/>
        <w:numPr>
          <w:ilvl w:val="0"/>
          <w:numId w:val="22"/>
        </w:numPr>
        <w:rPr>
          <w:b/>
        </w:rPr>
      </w:pPr>
      <w:r w:rsidRPr="00DD6B39">
        <w:rPr>
          <w:b/>
          <w:bCs/>
        </w:rPr>
        <w:t>METHANOL AND GLYCOLS</w:t>
      </w:r>
    </w:p>
    <w:p w14:paraId="1A49A849" w14:textId="5A1988DA" w:rsidR="00DD6B39" w:rsidRPr="00BF1C6B" w:rsidRDefault="000C0E25" w:rsidP="00DD6B39">
      <w:pPr>
        <w:pStyle w:val="ListParagraph"/>
        <w:numPr>
          <w:ilvl w:val="1"/>
          <w:numId w:val="22"/>
        </w:numPr>
      </w:pPr>
      <w:r w:rsidRPr="002828EC">
        <w:rPr>
          <w:bCs/>
        </w:rPr>
        <w:t>Metabolism leads to acidosis (15 ml</w:t>
      </w:r>
      <w:r w:rsidR="00BF1C6B">
        <w:rPr>
          <w:bCs/>
        </w:rPr>
        <w:t>—two shots—</w:t>
      </w:r>
      <w:r w:rsidRPr="002828EC">
        <w:rPr>
          <w:bCs/>
        </w:rPr>
        <w:t xml:space="preserve"> bilateral blindness</w:t>
      </w:r>
      <w:r w:rsidR="00BF1C6B">
        <w:rPr>
          <w:bCs/>
        </w:rPr>
        <w:t>;</w:t>
      </w:r>
      <w:r w:rsidRPr="002828EC">
        <w:rPr>
          <w:bCs/>
        </w:rPr>
        <w:t xml:space="preserve"> 70 ml death) </w:t>
      </w:r>
    </w:p>
    <w:p w14:paraId="04F1F7C4" w14:textId="186BA171" w:rsidR="00BF1C6B" w:rsidRPr="0094005D" w:rsidRDefault="00BF1C6B" w:rsidP="00BF1C6B">
      <w:pPr>
        <w:pStyle w:val="ListParagraph"/>
        <w:numPr>
          <w:ilvl w:val="2"/>
          <w:numId w:val="22"/>
        </w:numPr>
      </w:pPr>
      <w:r>
        <w:rPr>
          <w:bCs/>
        </w:rPr>
        <w:t xml:space="preserve">Methanol intoxication—common in cheap Italian wine </w:t>
      </w:r>
    </w:p>
    <w:p w14:paraId="0F57AE3A" w14:textId="1A4106D9" w:rsidR="0094005D" w:rsidRPr="00BF1C6B" w:rsidRDefault="0094005D" w:rsidP="00BF1C6B">
      <w:pPr>
        <w:pStyle w:val="ListParagraph"/>
        <w:numPr>
          <w:ilvl w:val="2"/>
          <w:numId w:val="22"/>
        </w:numPr>
      </w:pPr>
      <w:r>
        <w:rPr>
          <w:bCs/>
        </w:rPr>
        <w:t xml:space="preserve">Pyruvate glycolysis allows </w:t>
      </w:r>
      <w:r w:rsidRPr="0094005D">
        <w:rPr>
          <w:bCs/>
        </w:rPr>
        <w:sym w:font="Symbol" w:char="F0AD"/>
      </w:r>
      <w:r>
        <w:rPr>
          <w:bCs/>
        </w:rPr>
        <w:t xml:space="preserve"> NADH to continue this reaction</w:t>
      </w:r>
    </w:p>
    <w:p w14:paraId="16FFB4B3" w14:textId="4617C867" w:rsidR="00BF1C6B" w:rsidRPr="00BF1C6B" w:rsidRDefault="00BF1C6B" w:rsidP="00BF1C6B">
      <w:pPr>
        <w:pStyle w:val="ListParagraph"/>
        <w:numPr>
          <w:ilvl w:val="2"/>
          <w:numId w:val="22"/>
        </w:numPr>
      </w:pPr>
      <w:r>
        <w:rPr>
          <w:bCs/>
        </w:rPr>
        <w:t>Methanol has some direct toxicity but most of its toxicity is in its byproducts</w:t>
      </w:r>
    </w:p>
    <w:p w14:paraId="6A8C47BC" w14:textId="420004F4" w:rsidR="00BF1C6B" w:rsidRPr="00DD6B39" w:rsidRDefault="00BF1C6B" w:rsidP="00BF1C6B">
      <w:pPr>
        <w:pStyle w:val="ListParagraph"/>
        <w:numPr>
          <w:ilvl w:val="2"/>
          <w:numId w:val="22"/>
        </w:numPr>
      </w:pPr>
      <w:r>
        <w:rPr>
          <w:bCs/>
        </w:rPr>
        <w:t>Formic acid production is the reason for blindness</w:t>
      </w:r>
    </w:p>
    <w:p w14:paraId="0A422428" w14:textId="2E05260C" w:rsidR="000C0E25" w:rsidRPr="00BF1C6B" w:rsidRDefault="006C2DB5" w:rsidP="002828EC">
      <w:pPr>
        <w:pStyle w:val="ListParagraph"/>
        <w:numPr>
          <w:ilvl w:val="1"/>
          <w:numId w:val="22"/>
        </w:numPr>
      </w:pPr>
      <w:r>
        <w:rPr>
          <w:b/>
          <w:bCs/>
          <w:noProof/>
          <w:lang w:eastAsia="en-US"/>
        </w:rPr>
        <mc:AlternateContent>
          <mc:Choice Requires="wps">
            <w:drawing>
              <wp:anchor distT="0" distB="0" distL="114300" distR="114300" simplePos="0" relativeHeight="251701248" behindDoc="0" locked="0" layoutInCell="1" allowOverlap="1" wp14:anchorId="413F0442" wp14:editId="09F8EF61">
                <wp:simplePos x="0" y="0"/>
                <wp:positionH relativeFrom="column">
                  <wp:posOffset>5257800</wp:posOffset>
                </wp:positionH>
                <wp:positionV relativeFrom="paragraph">
                  <wp:posOffset>21590</wp:posOffset>
                </wp:positionV>
                <wp:extent cx="571500" cy="228600"/>
                <wp:effectExtent l="50800" t="25400" r="88900" b="101600"/>
                <wp:wrapThrough wrapText="bothSides">
                  <wp:wrapPolygon edited="0">
                    <wp:start x="-1920" y="-2400"/>
                    <wp:lineTo x="-1920" y="28800"/>
                    <wp:lineTo x="24000" y="28800"/>
                    <wp:lineTo x="24000" y="-2400"/>
                    <wp:lineTo x="-1920" y="-2400"/>
                  </wp:wrapPolygon>
                </wp:wrapThrough>
                <wp:docPr id="44037" name="Frame 44037"/>
                <wp:cNvGraphicFramePr/>
                <a:graphic xmlns:a="http://schemas.openxmlformats.org/drawingml/2006/main">
                  <a:graphicData uri="http://schemas.microsoft.com/office/word/2010/wordprocessingShape">
                    <wps:wsp>
                      <wps:cNvSpPr/>
                      <wps:spPr>
                        <a:xfrm>
                          <a:off x="0" y="0"/>
                          <a:ext cx="571500" cy="228600"/>
                        </a:xfrm>
                        <a:prstGeom prst="frame">
                          <a:avLst>
                            <a:gd name="adj1" fmla="val 6826"/>
                          </a:avLst>
                        </a:prstGeom>
                        <a:solidFill>
                          <a:srgbClr val="FF0000"/>
                        </a:solidFill>
                        <a:ln>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ame 44037" o:spid="_x0000_s1026" style="position:absolute;margin-left:414pt;margin-top:1.7pt;width:45pt;height:18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71500,2286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" path="m0,0l571500,,571500,228600,,228600,,0xm15604,15604l15604,212996,555896,212996,555896,15604,15604,15604xe" fillcolor="red" strokecolor="red">
                <v:shadow on="t" opacity="22937f" mv:blur="40000f" origin=",.5" offset="0,23000emu"/>
                <v:path arrowok="t" o:connecttype="custom" o:connectlocs="0,0;571500,0;571500,228600;0,228600;0,0;15604,15604;15604,212996;555896,212996;555896,15604;15604,15604" o:connectangles="0,0,0,0,0,0,0,0,0,0"/>
                <w10:wrap type="through"/>
              </v:shape>
            </w:pict>
          </mc:Fallback>
        </mc:AlternateContent>
      </w:r>
      <w:r w:rsidR="000C0E25" w:rsidRPr="002828EC">
        <w:rPr>
          <w:bCs/>
        </w:rPr>
        <w:t>Parent compounds lead to CNS effects</w:t>
      </w:r>
      <w:r w:rsidR="00BF1C6B">
        <w:rPr>
          <w:bCs/>
        </w:rPr>
        <w:t xml:space="preserve"> (metabolic acidosis) </w:t>
      </w:r>
    </w:p>
    <w:p w14:paraId="1F6C4D4E" w14:textId="22AEFBF8" w:rsidR="00BF1C6B" w:rsidRPr="00BF1C6B" w:rsidRDefault="00BF1C6B" w:rsidP="00BF1C6B">
      <w:pPr>
        <w:pStyle w:val="ListParagraph"/>
        <w:numPr>
          <w:ilvl w:val="2"/>
          <w:numId w:val="22"/>
        </w:numPr>
      </w:pPr>
      <w:r>
        <w:rPr>
          <w:bCs/>
        </w:rPr>
        <w:t>Lactate accumulation causes the metabolic acidosis</w:t>
      </w:r>
    </w:p>
    <w:p w14:paraId="23EDC05A" w14:textId="30AE9266" w:rsidR="000C0E25" w:rsidRPr="002828EC" w:rsidRDefault="002828EC" w:rsidP="00DD6B39">
      <w:pPr>
        <w:pStyle w:val="ListParagraph"/>
        <w:numPr>
          <w:ilvl w:val="1"/>
          <w:numId w:val="22"/>
        </w:numPr>
      </w:pPr>
      <w:r>
        <w:rPr>
          <w:bCs/>
        </w:rPr>
        <w:t xml:space="preserve">Ethylene glycol </w:t>
      </w:r>
      <w:r w:rsidR="00BF1C6B">
        <w:rPr>
          <w:bCs/>
        </w:rPr>
        <w:t xml:space="preserve">(antifreeze) </w:t>
      </w:r>
      <w:r w:rsidRPr="002828EC">
        <w:rPr>
          <w:bCs/>
        </w:rPr>
        <w:sym w:font="Wingdings" w:char="F0E0"/>
      </w:r>
      <w:r>
        <w:rPr>
          <w:bCs/>
        </w:rPr>
        <w:t xml:space="preserve"> </w:t>
      </w:r>
      <w:r w:rsidR="00BF1C6B">
        <w:rPr>
          <w:bCs/>
        </w:rPr>
        <w:t xml:space="preserve">oxidized to </w:t>
      </w:r>
      <w:r w:rsidR="000C0E25" w:rsidRPr="002828EC">
        <w:rPr>
          <w:bCs/>
        </w:rPr>
        <w:t>aldehyde</w:t>
      </w:r>
      <w:r>
        <w:rPr>
          <w:bCs/>
        </w:rPr>
        <w:t xml:space="preserve"> </w:t>
      </w:r>
      <w:r w:rsidRPr="002828EC">
        <w:rPr>
          <w:bCs/>
        </w:rPr>
        <w:sym w:font="Wingdings" w:char="F0E0"/>
      </w:r>
      <w:r>
        <w:rPr>
          <w:bCs/>
        </w:rPr>
        <w:t xml:space="preserve"> </w:t>
      </w:r>
      <w:r w:rsidR="00BF1C6B">
        <w:rPr>
          <w:bCs/>
        </w:rPr>
        <w:t xml:space="preserve">oxidized further </w:t>
      </w:r>
      <w:r w:rsidR="000C0E25" w:rsidRPr="002828EC">
        <w:rPr>
          <w:bCs/>
        </w:rPr>
        <w:t>Calcium oxalate</w:t>
      </w:r>
      <w:r w:rsidR="00BF1C6B">
        <w:rPr>
          <w:bCs/>
        </w:rPr>
        <w:t xml:space="preserve"> (oxalic acid—combines w/ Ca in the blood)</w:t>
      </w:r>
      <w:r w:rsidRPr="002828EC">
        <w:rPr>
          <w:bCs/>
        </w:rPr>
        <w:sym w:font="Wingdings" w:char="F0E0"/>
      </w:r>
      <w:r>
        <w:rPr>
          <w:bCs/>
        </w:rPr>
        <w:t xml:space="preserve"> </w:t>
      </w:r>
      <w:r w:rsidR="000C0E25" w:rsidRPr="002828EC">
        <w:rPr>
          <w:bCs/>
        </w:rPr>
        <w:t>Renal damage</w:t>
      </w:r>
    </w:p>
    <w:p w14:paraId="6EE55A3D" w14:textId="2D9C05E1" w:rsidR="00A03C6F" w:rsidRPr="00BF1C6B" w:rsidRDefault="000C0E25" w:rsidP="00DD6B39">
      <w:pPr>
        <w:pStyle w:val="ListParagraph"/>
        <w:numPr>
          <w:ilvl w:val="2"/>
          <w:numId w:val="22"/>
        </w:numPr>
      </w:pPr>
      <w:r w:rsidRPr="00BF1C6B">
        <w:rPr>
          <w:b/>
          <w:bCs/>
        </w:rPr>
        <w:t>Antidote</w:t>
      </w:r>
      <w:r w:rsidRPr="002828EC">
        <w:rPr>
          <w:bCs/>
        </w:rPr>
        <w:t>: Ethanol</w:t>
      </w:r>
      <w:r w:rsidR="00BF1C6B">
        <w:rPr>
          <w:bCs/>
        </w:rPr>
        <w:t xml:space="preserve">—will compete w/ alcohol dehydrogenase &amp; </w:t>
      </w:r>
      <w:r w:rsidR="00BF1C6B" w:rsidRPr="00BF1C6B">
        <w:rPr>
          <w:bCs/>
        </w:rPr>
        <w:sym w:font="Symbol" w:char="F0AF"/>
      </w:r>
      <w:r w:rsidR="00BF1C6B">
        <w:rPr>
          <w:bCs/>
        </w:rPr>
        <w:t xml:space="preserve"> formation of formaldehyde &amp; formic acid </w:t>
      </w:r>
    </w:p>
    <w:p w14:paraId="6D0E7692" w14:textId="0A93684E" w:rsidR="00BF1C6B" w:rsidRPr="00BF1C6B" w:rsidRDefault="00BF1C6B" w:rsidP="00BF1C6B">
      <w:pPr>
        <w:pStyle w:val="ListParagraph"/>
        <w:numPr>
          <w:ilvl w:val="3"/>
          <w:numId w:val="22"/>
        </w:numPr>
      </w:pPr>
      <w:r w:rsidRPr="00BF1C6B">
        <w:rPr>
          <w:bCs/>
        </w:rPr>
        <w:t>Also an orphan drug called FOMEPIZOLE</w:t>
      </w:r>
    </w:p>
    <w:p w14:paraId="2685F480" w14:textId="332C086E" w:rsidR="000C0E25" w:rsidRPr="00A03C6F" w:rsidRDefault="00A03C6F" w:rsidP="002828EC">
      <w:pPr>
        <w:pStyle w:val="ListParagraph"/>
        <w:numPr>
          <w:ilvl w:val="0"/>
          <w:numId w:val="22"/>
        </w:numPr>
        <w:rPr>
          <w:b/>
        </w:rPr>
      </w:pPr>
      <w:r w:rsidRPr="00A03C6F">
        <w:rPr>
          <w:b/>
          <w:bCs/>
        </w:rPr>
        <w:t>HEAVY METALS</w:t>
      </w:r>
    </w:p>
    <w:p w14:paraId="7C0189B8" w14:textId="4441C6CC" w:rsidR="000C0E25" w:rsidRPr="00BF1C6B" w:rsidRDefault="00BF1C6B" w:rsidP="002828EC">
      <w:pPr>
        <w:pStyle w:val="ListParagraph"/>
        <w:numPr>
          <w:ilvl w:val="1"/>
          <w:numId w:val="22"/>
        </w:numPr>
      </w:pPr>
      <w:r w:rsidRPr="00BF1C6B">
        <w:rPr>
          <w:b/>
          <w:bCs/>
        </w:rPr>
        <w:t>MERCURY</w:t>
      </w:r>
      <w:r w:rsidR="000C0E25" w:rsidRPr="002828EC">
        <w:rPr>
          <w:bCs/>
        </w:rPr>
        <w:t>: Elemental, Inorganic , and Organic Mercury</w:t>
      </w:r>
    </w:p>
    <w:p w14:paraId="1F4E4407" w14:textId="77777777" w:rsidR="00BF1C6B" w:rsidRPr="00BF1C6B" w:rsidRDefault="00BF1C6B" w:rsidP="00BF1C6B">
      <w:pPr>
        <w:pStyle w:val="ListParagraph"/>
        <w:numPr>
          <w:ilvl w:val="2"/>
          <w:numId w:val="22"/>
        </w:numPr>
      </w:pPr>
      <w:r w:rsidRPr="00BF1C6B">
        <w:rPr>
          <w:bCs/>
        </w:rPr>
        <w:t>Most of the mercury exposure comes from organ mercury (methylmercury) and most of this comes from fish</w:t>
      </w:r>
    </w:p>
    <w:p w14:paraId="5E763F7D" w14:textId="035E1360" w:rsidR="00F82515" w:rsidRPr="00F82515" w:rsidRDefault="00BF1C6B" w:rsidP="00F82515">
      <w:pPr>
        <w:pStyle w:val="ListParagraph"/>
        <w:numPr>
          <w:ilvl w:val="2"/>
          <w:numId w:val="22"/>
        </w:numPr>
      </w:pPr>
      <w:r>
        <w:rPr>
          <w:bCs/>
        </w:rPr>
        <w:t>Manamata—factory used inorganic mercury for industrial purpose and dumped it into the bay and all of the organisms ate this and converted it into the organic mercury and it got to such a high level in the food chain that a lot of people died or became deformed</w:t>
      </w:r>
      <w:r w:rsidR="00F82515" w:rsidRPr="00F82515">
        <w:rPr>
          <w:bCs/>
        </w:rPr>
        <w:sym w:font="Wingdings" w:char="F0E0"/>
      </w:r>
      <w:r w:rsidR="00F82515">
        <w:rPr>
          <w:bCs/>
        </w:rPr>
        <w:t xml:space="preserve"> </w:t>
      </w:r>
      <w:r w:rsidR="00F82515" w:rsidRPr="00F82515">
        <w:rPr>
          <w:bCs/>
        </w:rPr>
        <w:t xml:space="preserve">This can lead to minamata disease </w:t>
      </w:r>
    </w:p>
    <w:p w14:paraId="4B19F3C3" w14:textId="23F206B7" w:rsidR="00F82515" w:rsidRPr="00F82515" w:rsidRDefault="00F82515" w:rsidP="00F82515">
      <w:pPr>
        <w:pStyle w:val="ListParagraph"/>
        <w:numPr>
          <w:ilvl w:val="2"/>
          <w:numId w:val="22"/>
        </w:numPr>
      </w:pPr>
      <w:r>
        <w:rPr>
          <w:bCs/>
        </w:rPr>
        <w:t xml:space="preserve">Kinetics and toxicity </w:t>
      </w:r>
    </w:p>
    <w:p w14:paraId="1B456D6D" w14:textId="77777777" w:rsidR="00F82515" w:rsidRPr="00F82515" w:rsidRDefault="00F82515" w:rsidP="00F82515">
      <w:pPr>
        <w:pStyle w:val="ListParagraph"/>
        <w:numPr>
          <w:ilvl w:val="3"/>
          <w:numId w:val="22"/>
        </w:numPr>
      </w:pPr>
      <w:r>
        <w:rPr>
          <w:bCs/>
        </w:rPr>
        <w:t>Closely related. 3 diff types of mercury intox</w:t>
      </w:r>
    </w:p>
    <w:p w14:paraId="2C526E5C" w14:textId="77777777" w:rsidR="00F82515" w:rsidRPr="00F82515" w:rsidRDefault="00F82515" w:rsidP="00F82515">
      <w:pPr>
        <w:pStyle w:val="ListParagraph"/>
        <w:numPr>
          <w:ilvl w:val="4"/>
          <w:numId w:val="22"/>
        </w:numPr>
      </w:pPr>
      <w:r>
        <w:rPr>
          <w:bCs/>
        </w:rPr>
        <w:t>elementary mercury (mercury vapor—it can get into the circulation through inhalation and part of that goes through peripheral tissues and some of that go to the CNS so it gives you both peripheral and central intoxication)</w:t>
      </w:r>
    </w:p>
    <w:p w14:paraId="63F2405C" w14:textId="77777777" w:rsidR="00F82515" w:rsidRPr="00F82515" w:rsidRDefault="00F82515" w:rsidP="00F82515">
      <w:pPr>
        <w:pStyle w:val="ListParagraph"/>
        <w:numPr>
          <w:ilvl w:val="4"/>
          <w:numId w:val="22"/>
        </w:numPr>
      </w:pPr>
      <w:r>
        <w:rPr>
          <w:bCs/>
        </w:rPr>
        <w:t>inorganic mercury (cant pass through BBB, so its toxicity lies in the kidney damage it can cause)</w:t>
      </w:r>
    </w:p>
    <w:p w14:paraId="5E048523" w14:textId="77777777" w:rsidR="00F82515" w:rsidRPr="00F82515" w:rsidRDefault="00F82515" w:rsidP="00F82515">
      <w:pPr>
        <w:pStyle w:val="ListParagraph"/>
        <w:numPr>
          <w:ilvl w:val="4"/>
          <w:numId w:val="22"/>
        </w:numPr>
      </w:pPr>
      <w:r>
        <w:rPr>
          <w:bCs/>
        </w:rPr>
        <w:t>organic mercury (methylmercury)</w:t>
      </w:r>
    </w:p>
    <w:p w14:paraId="3DA9536B" w14:textId="6E746F05" w:rsidR="00F82515" w:rsidRPr="00F82515" w:rsidRDefault="00F82515" w:rsidP="00F82515">
      <w:pPr>
        <w:pStyle w:val="ListParagraph"/>
        <w:numPr>
          <w:ilvl w:val="5"/>
          <w:numId w:val="22"/>
        </w:numPr>
      </w:pPr>
      <w:r>
        <w:rPr>
          <w:bCs/>
        </w:rPr>
        <w:t>—this mimicks an amino acids and can pass the BBB and  get into the CNS which is why it is most toxic of these)</w:t>
      </w:r>
    </w:p>
    <w:p w14:paraId="21689D7A" w14:textId="456E2876" w:rsidR="00F82515" w:rsidRPr="00BF1C6B" w:rsidRDefault="00F82515" w:rsidP="00F82515">
      <w:pPr>
        <w:pStyle w:val="ListParagraph"/>
        <w:numPr>
          <w:ilvl w:val="3"/>
          <w:numId w:val="22"/>
        </w:numPr>
      </w:pPr>
      <w:r>
        <w:rPr>
          <w:bCs/>
        </w:rPr>
        <w:t xml:space="preserve">Once you see the intox you need to use the antidote to prevent the interaction of mercury with the sulfahydra protein (mechanism is below) </w:t>
      </w:r>
    </w:p>
    <w:p w14:paraId="620D5306" w14:textId="77777777" w:rsidR="000C0E25" w:rsidRDefault="000C0E25" w:rsidP="002828EC">
      <w:pPr>
        <w:pStyle w:val="ListParagraph"/>
        <w:numPr>
          <w:ilvl w:val="1"/>
          <w:numId w:val="22"/>
        </w:numPr>
      </w:pPr>
      <w:r w:rsidRPr="002828EC">
        <w:t>Table 66-3. Estimated average daily retention of total mercury and mercury compounds in the general population not occupationally exposed to mercury</w:t>
      </w:r>
    </w:p>
    <w:p w14:paraId="469C4070" w14:textId="77777777" w:rsidR="00DD6B39" w:rsidRPr="002828EC" w:rsidRDefault="00DD6B39" w:rsidP="00DD6B39"/>
    <w:tbl>
      <w:tblPr>
        <w:tblStyle w:val="TableGrid"/>
        <w:tblW w:w="0" w:type="auto"/>
        <w:tblLook w:val="04A0" w:firstRow="1" w:lastRow="0" w:firstColumn="1" w:lastColumn="0" w:noHBand="0" w:noVBand="1"/>
      </w:tblPr>
      <w:tblGrid>
        <w:gridCol w:w="2754"/>
        <w:gridCol w:w="2754"/>
        <w:gridCol w:w="2754"/>
        <w:gridCol w:w="2754"/>
      </w:tblGrid>
      <w:tr w:rsidR="00DD6B39" w:rsidRPr="00300CEE" w14:paraId="6EDBCD3A" w14:textId="77777777" w:rsidTr="0071667A">
        <w:tc>
          <w:tcPr>
            <w:tcW w:w="2754" w:type="dxa"/>
            <w:vMerge w:val="restart"/>
            <w:shd w:val="clear" w:color="auto" w:fill="D99594" w:themeFill="accent2" w:themeFillTint="99"/>
            <w:vAlign w:val="center"/>
          </w:tcPr>
          <w:p w14:paraId="34289117" w14:textId="515EBE5B" w:rsidR="0071667A" w:rsidRPr="00300CEE" w:rsidRDefault="0071667A" w:rsidP="0071667A">
            <w:pPr>
              <w:jc w:val="center"/>
              <w:rPr>
                <w:b/>
                <w:sz w:val="18"/>
                <w:szCs w:val="18"/>
              </w:rPr>
            </w:pPr>
            <w:r w:rsidRPr="00300CEE">
              <w:rPr>
                <w:b/>
                <w:bCs/>
                <w:sz w:val="18"/>
                <w:szCs w:val="18"/>
              </w:rPr>
              <w:t>EXPOSURE</w:t>
            </w:r>
          </w:p>
        </w:tc>
        <w:tc>
          <w:tcPr>
            <w:tcW w:w="8262" w:type="dxa"/>
            <w:gridSpan w:val="3"/>
            <w:shd w:val="clear" w:color="auto" w:fill="D99594" w:themeFill="accent2" w:themeFillTint="99"/>
          </w:tcPr>
          <w:p w14:paraId="4C4ADBB7" w14:textId="0F4F7915" w:rsidR="0071667A" w:rsidRPr="00300CEE" w:rsidRDefault="0071667A" w:rsidP="0071667A">
            <w:pPr>
              <w:jc w:val="center"/>
              <w:rPr>
                <w:b/>
                <w:sz w:val="18"/>
                <w:szCs w:val="18"/>
              </w:rPr>
            </w:pPr>
            <w:r w:rsidRPr="00300CEE">
              <w:rPr>
                <w:b/>
                <w:bCs/>
                <w:sz w:val="18"/>
                <w:szCs w:val="18"/>
              </w:rPr>
              <w:t xml:space="preserve">ESTIMATED MEAN DAILY RETENTION OF MERCURY COMPOUNDS, </w:t>
            </w:r>
            <w:r w:rsidRPr="00300CEE">
              <w:rPr>
                <w:b/>
                <w:sz w:val="18"/>
                <w:szCs w:val="18"/>
              </w:rPr>
              <w:t>μ</w:t>
            </w:r>
            <w:r w:rsidRPr="00300CEE">
              <w:rPr>
                <w:b/>
                <w:bCs/>
                <w:sz w:val="18"/>
                <w:szCs w:val="18"/>
              </w:rPr>
              <w:t>g mercury/day</w:t>
            </w:r>
          </w:p>
        </w:tc>
      </w:tr>
      <w:tr w:rsidR="00DD6B39" w:rsidRPr="00300CEE" w14:paraId="3C70DCA4" w14:textId="77777777" w:rsidTr="0071667A">
        <w:tc>
          <w:tcPr>
            <w:tcW w:w="2754" w:type="dxa"/>
            <w:vMerge/>
            <w:shd w:val="clear" w:color="auto" w:fill="D99594" w:themeFill="accent2" w:themeFillTint="99"/>
          </w:tcPr>
          <w:p w14:paraId="015D0A6F" w14:textId="77777777" w:rsidR="0071667A" w:rsidRPr="00300CEE" w:rsidRDefault="0071667A" w:rsidP="002828EC">
            <w:pPr>
              <w:rPr>
                <w:sz w:val="18"/>
                <w:szCs w:val="18"/>
              </w:rPr>
            </w:pPr>
          </w:p>
        </w:tc>
        <w:tc>
          <w:tcPr>
            <w:tcW w:w="2754" w:type="dxa"/>
            <w:shd w:val="clear" w:color="auto" w:fill="D99594" w:themeFill="accent2" w:themeFillTint="99"/>
          </w:tcPr>
          <w:p w14:paraId="6965E836" w14:textId="65E69D56" w:rsidR="0071667A" w:rsidRPr="00300CEE" w:rsidRDefault="0071667A" w:rsidP="0071667A">
            <w:pPr>
              <w:jc w:val="center"/>
              <w:rPr>
                <w:b/>
                <w:sz w:val="18"/>
                <w:szCs w:val="18"/>
              </w:rPr>
            </w:pPr>
            <w:r w:rsidRPr="00300CEE">
              <w:rPr>
                <w:b/>
                <w:bCs/>
                <w:sz w:val="18"/>
                <w:szCs w:val="18"/>
              </w:rPr>
              <w:t>Mercury Vapor</w:t>
            </w:r>
          </w:p>
        </w:tc>
        <w:tc>
          <w:tcPr>
            <w:tcW w:w="2754" w:type="dxa"/>
            <w:shd w:val="clear" w:color="auto" w:fill="D99594" w:themeFill="accent2" w:themeFillTint="99"/>
          </w:tcPr>
          <w:p w14:paraId="058A600D" w14:textId="0CF782BB" w:rsidR="0071667A" w:rsidRPr="00300CEE" w:rsidRDefault="0071667A" w:rsidP="0071667A">
            <w:pPr>
              <w:jc w:val="center"/>
              <w:rPr>
                <w:b/>
                <w:sz w:val="18"/>
                <w:szCs w:val="18"/>
              </w:rPr>
            </w:pPr>
            <w:r w:rsidRPr="00300CEE">
              <w:rPr>
                <w:b/>
                <w:bCs/>
                <w:sz w:val="18"/>
                <w:szCs w:val="18"/>
              </w:rPr>
              <w:t>Inorganic Mercury Salts</w:t>
            </w:r>
          </w:p>
        </w:tc>
        <w:tc>
          <w:tcPr>
            <w:tcW w:w="2754" w:type="dxa"/>
            <w:shd w:val="clear" w:color="auto" w:fill="D99594" w:themeFill="accent2" w:themeFillTint="99"/>
          </w:tcPr>
          <w:p w14:paraId="2893780A" w14:textId="46F963A5" w:rsidR="0071667A" w:rsidRPr="00300CEE" w:rsidRDefault="0071667A" w:rsidP="0071667A">
            <w:pPr>
              <w:jc w:val="center"/>
              <w:rPr>
                <w:b/>
                <w:sz w:val="18"/>
                <w:szCs w:val="18"/>
              </w:rPr>
            </w:pPr>
            <w:r w:rsidRPr="00300CEE">
              <w:rPr>
                <w:b/>
                <w:bCs/>
                <w:sz w:val="18"/>
                <w:szCs w:val="18"/>
              </w:rPr>
              <w:t>Methylmercury</w:t>
            </w:r>
          </w:p>
        </w:tc>
      </w:tr>
      <w:tr w:rsidR="00DD6B39" w:rsidRPr="00300CEE" w14:paraId="7D7775C6" w14:textId="77777777" w:rsidTr="002828EC">
        <w:tc>
          <w:tcPr>
            <w:tcW w:w="2754" w:type="dxa"/>
          </w:tcPr>
          <w:p w14:paraId="50CD6495" w14:textId="687085FC" w:rsidR="002828EC" w:rsidRPr="00300CEE" w:rsidRDefault="002828EC" w:rsidP="002828EC">
            <w:pPr>
              <w:rPr>
                <w:sz w:val="18"/>
                <w:szCs w:val="18"/>
              </w:rPr>
            </w:pPr>
            <w:r w:rsidRPr="00300CEE">
              <w:rPr>
                <w:sz w:val="18"/>
                <w:szCs w:val="18"/>
              </w:rPr>
              <w:t>AIR</w:t>
            </w:r>
          </w:p>
        </w:tc>
        <w:tc>
          <w:tcPr>
            <w:tcW w:w="2754" w:type="dxa"/>
          </w:tcPr>
          <w:p w14:paraId="72987C45" w14:textId="285B91C3" w:rsidR="002828EC" w:rsidRPr="00300CEE" w:rsidRDefault="002828EC" w:rsidP="002828EC">
            <w:pPr>
              <w:rPr>
                <w:sz w:val="18"/>
                <w:szCs w:val="18"/>
              </w:rPr>
            </w:pPr>
            <w:r w:rsidRPr="00300CEE">
              <w:rPr>
                <w:sz w:val="18"/>
                <w:szCs w:val="18"/>
              </w:rPr>
              <w:t>0.024</w:t>
            </w:r>
          </w:p>
        </w:tc>
        <w:tc>
          <w:tcPr>
            <w:tcW w:w="2754" w:type="dxa"/>
          </w:tcPr>
          <w:p w14:paraId="5EE46298" w14:textId="5BF3B99C" w:rsidR="002828EC" w:rsidRPr="00300CEE" w:rsidRDefault="002828EC" w:rsidP="002828EC">
            <w:pPr>
              <w:rPr>
                <w:sz w:val="18"/>
                <w:szCs w:val="18"/>
              </w:rPr>
            </w:pPr>
            <w:r w:rsidRPr="00300CEE">
              <w:rPr>
                <w:sz w:val="18"/>
                <w:szCs w:val="18"/>
              </w:rPr>
              <w:t>0.001</w:t>
            </w:r>
          </w:p>
        </w:tc>
        <w:tc>
          <w:tcPr>
            <w:tcW w:w="2754" w:type="dxa"/>
          </w:tcPr>
          <w:p w14:paraId="7AA7410C" w14:textId="3024725C" w:rsidR="002828EC" w:rsidRPr="00300CEE" w:rsidRDefault="002828EC" w:rsidP="002828EC">
            <w:pPr>
              <w:rPr>
                <w:sz w:val="18"/>
                <w:szCs w:val="18"/>
              </w:rPr>
            </w:pPr>
            <w:r w:rsidRPr="00300CEE">
              <w:rPr>
                <w:sz w:val="18"/>
                <w:szCs w:val="18"/>
              </w:rPr>
              <w:t>0.0064</w:t>
            </w:r>
          </w:p>
        </w:tc>
      </w:tr>
      <w:tr w:rsidR="00DD6B39" w:rsidRPr="00300CEE" w14:paraId="1E3F71E7" w14:textId="77777777" w:rsidTr="002828EC">
        <w:tc>
          <w:tcPr>
            <w:tcW w:w="2754" w:type="dxa"/>
          </w:tcPr>
          <w:p w14:paraId="3FD0F49B" w14:textId="7A1B4E77" w:rsidR="002828EC" w:rsidRPr="00300CEE" w:rsidRDefault="002828EC" w:rsidP="002828EC">
            <w:pPr>
              <w:rPr>
                <w:sz w:val="18"/>
                <w:szCs w:val="18"/>
              </w:rPr>
            </w:pPr>
            <w:r w:rsidRPr="00300CEE">
              <w:rPr>
                <w:sz w:val="18"/>
                <w:szCs w:val="18"/>
              </w:rPr>
              <w:t>FOOD</w:t>
            </w:r>
          </w:p>
          <w:p w14:paraId="2D88F492" w14:textId="77777777" w:rsidR="002828EC" w:rsidRPr="00300CEE" w:rsidRDefault="002828EC" w:rsidP="002828EC">
            <w:pPr>
              <w:pStyle w:val="ListParagraph"/>
              <w:numPr>
                <w:ilvl w:val="0"/>
                <w:numId w:val="23"/>
              </w:numPr>
              <w:rPr>
                <w:sz w:val="18"/>
                <w:szCs w:val="18"/>
              </w:rPr>
            </w:pPr>
            <w:r w:rsidRPr="00300CEE">
              <w:rPr>
                <w:sz w:val="18"/>
                <w:szCs w:val="18"/>
              </w:rPr>
              <w:t>FISH</w:t>
            </w:r>
          </w:p>
          <w:p w14:paraId="6AEE160D" w14:textId="049E2BBD" w:rsidR="002828EC" w:rsidRPr="00300CEE" w:rsidRDefault="002828EC" w:rsidP="002828EC">
            <w:pPr>
              <w:pStyle w:val="ListParagraph"/>
              <w:numPr>
                <w:ilvl w:val="0"/>
                <w:numId w:val="23"/>
              </w:numPr>
              <w:rPr>
                <w:sz w:val="18"/>
                <w:szCs w:val="18"/>
              </w:rPr>
            </w:pPr>
            <w:r w:rsidRPr="00300CEE">
              <w:rPr>
                <w:sz w:val="18"/>
                <w:szCs w:val="18"/>
              </w:rPr>
              <w:t>NONFISH</w:t>
            </w:r>
          </w:p>
        </w:tc>
        <w:tc>
          <w:tcPr>
            <w:tcW w:w="2754" w:type="dxa"/>
          </w:tcPr>
          <w:p w14:paraId="4078E323" w14:textId="77777777" w:rsidR="002828EC" w:rsidRPr="00300CEE" w:rsidRDefault="002828EC" w:rsidP="002828EC">
            <w:pPr>
              <w:ind w:left="360"/>
              <w:rPr>
                <w:sz w:val="18"/>
                <w:szCs w:val="18"/>
              </w:rPr>
            </w:pPr>
          </w:p>
          <w:p w14:paraId="7FEC8FE9" w14:textId="77777777" w:rsidR="002828EC" w:rsidRPr="00300CEE" w:rsidRDefault="002828EC" w:rsidP="002828EC">
            <w:pPr>
              <w:pStyle w:val="ListParagraph"/>
              <w:numPr>
                <w:ilvl w:val="0"/>
                <w:numId w:val="23"/>
              </w:numPr>
              <w:rPr>
                <w:sz w:val="18"/>
                <w:szCs w:val="18"/>
              </w:rPr>
            </w:pPr>
            <w:r w:rsidRPr="00300CEE">
              <w:rPr>
                <w:sz w:val="18"/>
                <w:szCs w:val="18"/>
              </w:rPr>
              <w:t>0.0</w:t>
            </w:r>
          </w:p>
          <w:p w14:paraId="4AD0EAEE" w14:textId="3159D010" w:rsidR="002828EC" w:rsidRPr="00300CEE" w:rsidRDefault="002828EC" w:rsidP="002828EC">
            <w:pPr>
              <w:pStyle w:val="ListParagraph"/>
              <w:numPr>
                <w:ilvl w:val="0"/>
                <w:numId w:val="23"/>
              </w:numPr>
              <w:rPr>
                <w:sz w:val="18"/>
                <w:szCs w:val="18"/>
              </w:rPr>
            </w:pPr>
            <w:r w:rsidRPr="00300CEE">
              <w:rPr>
                <w:sz w:val="18"/>
                <w:szCs w:val="18"/>
              </w:rPr>
              <w:t>0.0</w:t>
            </w:r>
          </w:p>
        </w:tc>
        <w:tc>
          <w:tcPr>
            <w:tcW w:w="2754" w:type="dxa"/>
          </w:tcPr>
          <w:p w14:paraId="344D602E" w14:textId="77777777" w:rsidR="002828EC" w:rsidRPr="00300CEE" w:rsidRDefault="002828EC" w:rsidP="002828EC">
            <w:pPr>
              <w:pStyle w:val="ListParagraph"/>
              <w:rPr>
                <w:sz w:val="18"/>
                <w:szCs w:val="18"/>
              </w:rPr>
            </w:pPr>
          </w:p>
          <w:p w14:paraId="176F8B39" w14:textId="77777777" w:rsidR="002828EC" w:rsidRPr="00300CEE" w:rsidRDefault="002828EC" w:rsidP="002828EC">
            <w:pPr>
              <w:pStyle w:val="ListParagraph"/>
              <w:numPr>
                <w:ilvl w:val="0"/>
                <w:numId w:val="23"/>
              </w:numPr>
              <w:rPr>
                <w:sz w:val="18"/>
                <w:szCs w:val="18"/>
              </w:rPr>
            </w:pPr>
            <w:r w:rsidRPr="00300CEE">
              <w:rPr>
                <w:sz w:val="18"/>
                <w:szCs w:val="18"/>
              </w:rPr>
              <w:t>0.04</w:t>
            </w:r>
          </w:p>
          <w:p w14:paraId="4BD19031" w14:textId="67AE3C3C" w:rsidR="002828EC" w:rsidRPr="00300CEE" w:rsidRDefault="002828EC" w:rsidP="002828EC">
            <w:pPr>
              <w:pStyle w:val="ListParagraph"/>
              <w:numPr>
                <w:ilvl w:val="0"/>
                <w:numId w:val="23"/>
              </w:numPr>
              <w:rPr>
                <w:sz w:val="18"/>
                <w:szCs w:val="18"/>
              </w:rPr>
            </w:pPr>
            <w:r w:rsidRPr="00300CEE">
              <w:rPr>
                <w:sz w:val="18"/>
                <w:szCs w:val="18"/>
              </w:rPr>
              <w:t>0.25</w:t>
            </w:r>
          </w:p>
        </w:tc>
        <w:tc>
          <w:tcPr>
            <w:tcW w:w="2754" w:type="dxa"/>
          </w:tcPr>
          <w:p w14:paraId="40DF392D" w14:textId="77777777" w:rsidR="002828EC" w:rsidRPr="00300CEE" w:rsidRDefault="002828EC" w:rsidP="002828EC">
            <w:pPr>
              <w:pStyle w:val="ListParagraph"/>
              <w:rPr>
                <w:sz w:val="18"/>
                <w:szCs w:val="18"/>
              </w:rPr>
            </w:pPr>
          </w:p>
          <w:p w14:paraId="4EA1423F" w14:textId="77777777" w:rsidR="002828EC" w:rsidRPr="00300CEE" w:rsidRDefault="002828EC" w:rsidP="002828EC">
            <w:pPr>
              <w:pStyle w:val="ListParagraph"/>
              <w:numPr>
                <w:ilvl w:val="0"/>
                <w:numId w:val="23"/>
              </w:numPr>
              <w:rPr>
                <w:sz w:val="18"/>
                <w:szCs w:val="18"/>
              </w:rPr>
            </w:pPr>
            <w:r w:rsidRPr="00300CEE">
              <w:rPr>
                <w:sz w:val="18"/>
                <w:szCs w:val="18"/>
              </w:rPr>
              <w:t>2.3</w:t>
            </w:r>
          </w:p>
          <w:p w14:paraId="41957893" w14:textId="1B774EFE" w:rsidR="002828EC" w:rsidRPr="00300CEE" w:rsidRDefault="002828EC" w:rsidP="002828EC">
            <w:pPr>
              <w:pStyle w:val="ListParagraph"/>
              <w:numPr>
                <w:ilvl w:val="0"/>
                <w:numId w:val="23"/>
              </w:numPr>
              <w:rPr>
                <w:sz w:val="18"/>
                <w:szCs w:val="18"/>
              </w:rPr>
            </w:pPr>
            <w:r w:rsidRPr="00300CEE">
              <w:rPr>
                <w:sz w:val="18"/>
                <w:szCs w:val="18"/>
              </w:rPr>
              <w:t>0.0</w:t>
            </w:r>
          </w:p>
        </w:tc>
      </w:tr>
      <w:tr w:rsidR="00DD6B39" w:rsidRPr="00300CEE" w14:paraId="6D9996DE" w14:textId="77777777" w:rsidTr="002828EC">
        <w:tc>
          <w:tcPr>
            <w:tcW w:w="2754" w:type="dxa"/>
          </w:tcPr>
          <w:p w14:paraId="03015DE0" w14:textId="4300928E" w:rsidR="002828EC" w:rsidRPr="00300CEE" w:rsidRDefault="002828EC" w:rsidP="002828EC">
            <w:pPr>
              <w:rPr>
                <w:sz w:val="18"/>
                <w:szCs w:val="18"/>
              </w:rPr>
            </w:pPr>
            <w:r w:rsidRPr="00300CEE">
              <w:rPr>
                <w:sz w:val="18"/>
                <w:szCs w:val="18"/>
              </w:rPr>
              <w:t xml:space="preserve">DRINKING WATER </w:t>
            </w:r>
          </w:p>
        </w:tc>
        <w:tc>
          <w:tcPr>
            <w:tcW w:w="2754" w:type="dxa"/>
          </w:tcPr>
          <w:p w14:paraId="667AFB44" w14:textId="28F48994" w:rsidR="002828EC" w:rsidRPr="00300CEE" w:rsidRDefault="002828EC" w:rsidP="002828EC">
            <w:pPr>
              <w:rPr>
                <w:sz w:val="18"/>
                <w:szCs w:val="18"/>
              </w:rPr>
            </w:pPr>
            <w:r w:rsidRPr="00300CEE">
              <w:rPr>
                <w:sz w:val="18"/>
                <w:szCs w:val="18"/>
              </w:rPr>
              <w:t>0.0</w:t>
            </w:r>
          </w:p>
        </w:tc>
        <w:tc>
          <w:tcPr>
            <w:tcW w:w="2754" w:type="dxa"/>
          </w:tcPr>
          <w:p w14:paraId="170655F2" w14:textId="3653F6A1" w:rsidR="002828EC" w:rsidRPr="00300CEE" w:rsidRDefault="002828EC" w:rsidP="002828EC">
            <w:pPr>
              <w:rPr>
                <w:sz w:val="18"/>
                <w:szCs w:val="18"/>
              </w:rPr>
            </w:pPr>
            <w:r w:rsidRPr="00300CEE">
              <w:rPr>
                <w:sz w:val="18"/>
                <w:szCs w:val="18"/>
              </w:rPr>
              <w:t>0.0035</w:t>
            </w:r>
          </w:p>
        </w:tc>
        <w:tc>
          <w:tcPr>
            <w:tcW w:w="2754" w:type="dxa"/>
          </w:tcPr>
          <w:p w14:paraId="691BE127" w14:textId="4B1E3386" w:rsidR="002828EC" w:rsidRPr="00300CEE" w:rsidRDefault="002828EC" w:rsidP="002828EC">
            <w:pPr>
              <w:rPr>
                <w:sz w:val="18"/>
                <w:szCs w:val="18"/>
              </w:rPr>
            </w:pPr>
            <w:r w:rsidRPr="00300CEE">
              <w:rPr>
                <w:sz w:val="18"/>
                <w:szCs w:val="18"/>
              </w:rPr>
              <w:t>0.0</w:t>
            </w:r>
          </w:p>
        </w:tc>
      </w:tr>
      <w:tr w:rsidR="00DD6B39" w:rsidRPr="00300CEE" w14:paraId="7264DC7C" w14:textId="77777777" w:rsidTr="002828EC">
        <w:tc>
          <w:tcPr>
            <w:tcW w:w="2754" w:type="dxa"/>
          </w:tcPr>
          <w:p w14:paraId="383DAC99" w14:textId="08032177" w:rsidR="002828EC" w:rsidRPr="00300CEE" w:rsidRDefault="002828EC" w:rsidP="002828EC">
            <w:pPr>
              <w:rPr>
                <w:sz w:val="18"/>
                <w:szCs w:val="18"/>
              </w:rPr>
            </w:pPr>
            <w:r w:rsidRPr="00300CEE">
              <w:rPr>
                <w:sz w:val="18"/>
                <w:szCs w:val="18"/>
              </w:rPr>
              <w:t>DENTAL AMALGAMS</w:t>
            </w:r>
          </w:p>
        </w:tc>
        <w:tc>
          <w:tcPr>
            <w:tcW w:w="2754" w:type="dxa"/>
          </w:tcPr>
          <w:p w14:paraId="31133D6E" w14:textId="75CC428D" w:rsidR="002828EC" w:rsidRPr="00300CEE" w:rsidRDefault="002828EC" w:rsidP="002828EC">
            <w:pPr>
              <w:rPr>
                <w:sz w:val="18"/>
                <w:szCs w:val="18"/>
              </w:rPr>
            </w:pPr>
            <w:r w:rsidRPr="00300CEE">
              <w:rPr>
                <w:sz w:val="18"/>
                <w:szCs w:val="18"/>
              </w:rPr>
              <w:t>3-17</w:t>
            </w:r>
          </w:p>
        </w:tc>
        <w:tc>
          <w:tcPr>
            <w:tcW w:w="2754" w:type="dxa"/>
          </w:tcPr>
          <w:p w14:paraId="4A286241" w14:textId="6DDF1302" w:rsidR="002828EC" w:rsidRPr="00300CEE" w:rsidRDefault="002828EC" w:rsidP="002828EC">
            <w:pPr>
              <w:rPr>
                <w:sz w:val="18"/>
                <w:szCs w:val="18"/>
              </w:rPr>
            </w:pPr>
            <w:r w:rsidRPr="00300CEE">
              <w:rPr>
                <w:sz w:val="18"/>
                <w:szCs w:val="18"/>
              </w:rPr>
              <w:t>0.0</w:t>
            </w:r>
          </w:p>
        </w:tc>
        <w:tc>
          <w:tcPr>
            <w:tcW w:w="2754" w:type="dxa"/>
          </w:tcPr>
          <w:p w14:paraId="0A4E216C" w14:textId="60AB7FEF" w:rsidR="002828EC" w:rsidRPr="00300CEE" w:rsidRDefault="002828EC" w:rsidP="002828EC">
            <w:pPr>
              <w:rPr>
                <w:sz w:val="18"/>
                <w:szCs w:val="18"/>
              </w:rPr>
            </w:pPr>
            <w:r w:rsidRPr="00300CEE">
              <w:rPr>
                <w:sz w:val="18"/>
                <w:szCs w:val="18"/>
              </w:rPr>
              <w:t>0.0</w:t>
            </w:r>
          </w:p>
        </w:tc>
      </w:tr>
      <w:tr w:rsidR="00DD6B39" w:rsidRPr="00300CEE" w14:paraId="76DBCBB8" w14:textId="77777777" w:rsidTr="002828EC">
        <w:tc>
          <w:tcPr>
            <w:tcW w:w="2754" w:type="dxa"/>
          </w:tcPr>
          <w:p w14:paraId="226B805A" w14:textId="7B277777" w:rsidR="002828EC" w:rsidRPr="00300CEE" w:rsidRDefault="002828EC" w:rsidP="002828EC">
            <w:pPr>
              <w:rPr>
                <w:sz w:val="18"/>
                <w:szCs w:val="18"/>
              </w:rPr>
            </w:pPr>
            <w:r w:rsidRPr="00300CEE">
              <w:rPr>
                <w:sz w:val="18"/>
                <w:szCs w:val="18"/>
              </w:rPr>
              <w:t xml:space="preserve">TOTAL </w:t>
            </w:r>
          </w:p>
        </w:tc>
        <w:tc>
          <w:tcPr>
            <w:tcW w:w="2754" w:type="dxa"/>
          </w:tcPr>
          <w:p w14:paraId="1127C78D" w14:textId="0CB1112C" w:rsidR="002828EC" w:rsidRPr="00300CEE" w:rsidRDefault="002828EC" w:rsidP="002828EC">
            <w:pPr>
              <w:rPr>
                <w:sz w:val="18"/>
                <w:szCs w:val="18"/>
              </w:rPr>
            </w:pPr>
            <w:r w:rsidRPr="00300CEE">
              <w:rPr>
                <w:sz w:val="18"/>
                <w:szCs w:val="18"/>
              </w:rPr>
              <w:t>3-17</w:t>
            </w:r>
          </w:p>
        </w:tc>
        <w:tc>
          <w:tcPr>
            <w:tcW w:w="2754" w:type="dxa"/>
          </w:tcPr>
          <w:p w14:paraId="3E1F314F" w14:textId="21E91669" w:rsidR="002828EC" w:rsidRPr="00300CEE" w:rsidRDefault="002828EC" w:rsidP="002828EC">
            <w:pPr>
              <w:rPr>
                <w:sz w:val="18"/>
                <w:szCs w:val="18"/>
              </w:rPr>
            </w:pPr>
            <w:r w:rsidRPr="00300CEE">
              <w:rPr>
                <w:sz w:val="18"/>
                <w:szCs w:val="18"/>
              </w:rPr>
              <w:t>0.3</w:t>
            </w:r>
          </w:p>
        </w:tc>
        <w:tc>
          <w:tcPr>
            <w:tcW w:w="2754" w:type="dxa"/>
          </w:tcPr>
          <w:p w14:paraId="4DB3694F" w14:textId="2E57CF03" w:rsidR="002828EC" w:rsidRPr="00300CEE" w:rsidRDefault="002828EC" w:rsidP="002828EC">
            <w:pPr>
              <w:rPr>
                <w:sz w:val="18"/>
                <w:szCs w:val="18"/>
              </w:rPr>
            </w:pPr>
            <w:r w:rsidRPr="00300CEE">
              <w:rPr>
                <w:sz w:val="18"/>
                <w:szCs w:val="18"/>
              </w:rPr>
              <w:t>2.31</w:t>
            </w:r>
          </w:p>
        </w:tc>
      </w:tr>
    </w:tbl>
    <w:p w14:paraId="12142DAC" w14:textId="497A9A05" w:rsidR="00F82515" w:rsidRPr="00F82515" w:rsidRDefault="002828EC" w:rsidP="00F82515">
      <w:pPr>
        <w:pStyle w:val="ListParagraph"/>
        <w:numPr>
          <w:ilvl w:val="0"/>
          <w:numId w:val="24"/>
        </w:numPr>
        <w:rPr>
          <w:b/>
          <w:bCs/>
        </w:rPr>
      </w:pPr>
      <w:r w:rsidRPr="00F82515">
        <w:rPr>
          <w:b/>
        </w:rPr>
        <w:t xml:space="preserve">MECHANISM </w:t>
      </w:r>
      <w:r w:rsidR="00300CEE">
        <w:rPr>
          <w:b/>
        </w:rPr>
        <w:t xml:space="preserve">OF MERCURY POISONING </w:t>
      </w:r>
      <w:r w:rsidR="0071667A" w:rsidRPr="00F82515">
        <w:rPr>
          <w:b/>
        </w:rPr>
        <w:tab/>
      </w:r>
    </w:p>
    <w:p w14:paraId="51C051B5" w14:textId="77777777" w:rsidR="00F82515" w:rsidRDefault="002828EC" w:rsidP="00F82515">
      <w:pPr>
        <w:pStyle w:val="ListParagraph"/>
        <w:numPr>
          <w:ilvl w:val="1"/>
          <w:numId w:val="24"/>
        </w:numPr>
        <w:rPr>
          <w:b/>
          <w:bCs/>
        </w:rPr>
      </w:pPr>
      <w:r w:rsidRPr="00F82515">
        <w:rPr>
          <w:b/>
          <w:bCs/>
        </w:rPr>
        <w:t>Hg</w:t>
      </w:r>
      <w:r w:rsidRPr="00F82515">
        <w:rPr>
          <w:b/>
          <w:bCs/>
          <w:vertAlign w:val="superscript"/>
        </w:rPr>
        <w:t>2+</w:t>
      </w:r>
      <w:r w:rsidRPr="00F82515">
        <w:rPr>
          <w:b/>
          <w:bCs/>
        </w:rPr>
        <w:t xml:space="preserve"> + SH-R </w:t>
      </w:r>
      <w:r w:rsidR="0071667A" w:rsidRPr="00F82515">
        <w:rPr>
          <w:b/>
          <w:bCs/>
        </w:rPr>
        <w:t>= Hg(SR)</w:t>
      </w:r>
      <w:r w:rsidR="0071667A" w:rsidRPr="00F82515">
        <w:rPr>
          <w:b/>
          <w:bCs/>
          <w:vertAlign w:val="subscript"/>
        </w:rPr>
        <w:t>2</w:t>
      </w:r>
      <w:r w:rsidR="00F82515" w:rsidRPr="00F82515">
        <w:rPr>
          <w:b/>
          <w:bCs/>
          <w:vertAlign w:val="subscript"/>
        </w:rPr>
        <w:t xml:space="preserve"> </w:t>
      </w:r>
      <w:r w:rsidR="00F82515" w:rsidRPr="00F82515">
        <w:rPr>
          <w:b/>
          <w:bCs/>
        </w:rPr>
        <w:t xml:space="preserve"> </w:t>
      </w:r>
    </w:p>
    <w:p w14:paraId="5222BBD7" w14:textId="240F643D" w:rsidR="00F82515" w:rsidRPr="00F82515" w:rsidRDefault="00F82515" w:rsidP="00F82515">
      <w:pPr>
        <w:pStyle w:val="ListParagraph"/>
        <w:numPr>
          <w:ilvl w:val="2"/>
          <w:numId w:val="24"/>
        </w:numPr>
        <w:rPr>
          <w:bCs/>
        </w:rPr>
      </w:pPr>
      <w:r w:rsidRPr="00F82515">
        <w:rPr>
          <w:bCs/>
        </w:rPr>
        <w:t>binding of mercury to this activates the mercury and it is irreversible—so to revere must s</w:t>
      </w:r>
      <w:r>
        <w:rPr>
          <w:bCs/>
        </w:rPr>
        <w:t>ynthesize new sulfhydra protein</w:t>
      </w:r>
    </w:p>
    <w:p w14:paraId="3436FEB2" w14:textId="198D0332" w:rsidR="000C0E25" w:rsidRPr="00F82515" w:rsidRDefault="002828EC" w:rsidP="00F82515">
      <w:pPr>
        <w:pStyle w:val="ListParagraph"/>
        <w:numPr>
          <w:ilvl w:val="1"/>
          <w:numId w:val="24"/>
        </w:numPr>
        <w:rPr>
          <w:b/>
          <w:bCs/>
        </w:rPr>
      </w:pPr>
      <w:r w:rsidRPr="00F82515">
        <w:rPr>
          <w:b/>
          <w:bCs/>
        </w:rPr>
        <w:t>CH</w:t>
      </w:r>
      <w:r w:rsidRPr="00F82515">
        <w:rPr>
          <w:b/>
          <w:bCs/>
          <w:vertAlign w:val="subscript"/>
        </w:rPr>
        <w:t>3</w:t>
      </w:r>
      <w:r w:rsidRPr="00F82515">
        <w:rPr>
          <w:b/>
          <w:bCs/>
        </w:rPr>
        <w:t>Hg + SH-R</w:t>
      </w:r>
      <w:r w:rsidR="0071667A" w:rsidRPr="00F82515">
        <w:rPr>
          <w:b/>
          <w:bCs/>
        </w:rPr>
        <w:t xml:space="preserve"> = CH</w:t>
      </w:r>
      <w:r w:rsidR="0071667A" w:rsidRPr="00F82515">
        <w:rPr>
          <w:b/>
          <w:bCs/>
          <w:vertAlign w:val="subscript"/>
        </w:rPr>
        <w:t>3</w:t>
      </w:r>
      <w:r w:rsidR="0071667A" w:rsidRPr="00F82515">
        <w:rPr>
          <w:b/>
          <w:bCs/>
        </w:rPr>
        <w:t>HgSR</w:t>
      </w:r>
    </w:p>
    <w:p w14:paraId="778ADF52" w14:textId="0E993F84" w:rsidR="000C0E25" w:rsidRPr="00A03C6F" w:rsidRDefault="00300CEE" w:rsidP="00A03C6F">
      <w:pPr>
        <w:pStyle w:val="ListParagraph"/>
        <w:numPr>
          <w:ilvl w:val="1"/>
          <w:numId w:val="22"/>
        </w:numPr>
        <w:rPr>
          <w:b/>
        </w:rPr>
      </w:pPr>
      <w:r w:rsidRPr="00A03C6F">
        <w:rPr>
          <w:b/>
          <w:bCs/>
        </w:rPr>
        <w:t>LEAD</w:t>
      </w:r>
    </w:p>
    <w:p w14:paraId="2E131A39" w14:textId="77777777" w:rsidR="00F82515" w:rsidRDefault="00F82515" w:rsidP="00A03C6F">
      <w:pPr>
        <w:pStyle w:val="ListParagraph"/>
        <w:numPr>
          <w:ilvl w:val="2"/>
          <w:numId w:val="22"/>
        </w:numPr>
      </w:pPr>
      <w:r>
        <w:t>No longer allowed in patient but it is in older homes paint and no long allowed in gasoline</w:t>
      </w:r>
    </w:p>
    <w:p w14:paraId="25A6414E" w14:textId="2DE1D101" w:rsidR="000C0E25" w:rsidRPr="002828EC" w:rsidRDefault="000C0E25" w:rsidP="00A03C6F">
      <w:pPr>
        <w:pStyle w:val="ListParagraph"/>
        <w:numPr>
          <w:ilvl w:val="2"/>
          <w:numId w:val="22"/>
        </w:numPr>
      </w:pPr>
      <w:r w:rsidRPr="002828EC">
        <w:t>Absorption: respiratory and gastrointestinal</w:t>
      </w:r>
    </w:p>
    <w:p w14:paraId="7D1B5DFA" w14:textId="77777777" w:rsidR="0071667A" w:rsidRDefault="000C0E25" w:rsidP="00A03C6F">
      <w:pPr>
        <w:pStyle w:val="ListParagraph"/>
        <w:numPr>
          <w:ilvl w:val="2"/>
          <w:numId w:val="22"/>
        </w:numPr>
      </w:pPr>
      <w:r w:rsidRPr="002828EC">
        <w:t>Toxicity: </w:t>
      </w:r>
    </w:p>
    <w:p w14:paraId="4B7CB490" w14:textId="77777777" w:rsidR="0071667A" w:rsidRDefault="000C0E25" w:rsidP="00A03C6F">
      <w:pPr>
        <w:pStyle w:val="ListParagraph"/>
        <w:numPr>
          <w:ilvl w:val="3"/>
          <w:numId w:val="22"/>
        </w:numPr>
      </w:pPr>
      <w:r w:rsidRPr="002828EC">
        <w:t xml:space="preserve">Blood: anemia (due to inhibition of heme synthesis and increased membrane fragility) and basophilic stippling. </w:t>
      </w:r>
    </w:p>
    <w:p w14:paraId="76241231" w14:textId="0A27E09E" w:rsidR="000C0E25" w:rsidRPr="002828EC" w:rsidRDefault="000C0E25" w:rsidP="00A03C6F">
      <w:pPr>
        <w:pStyle w:val="ListParagraph"/>
        <w:numPr>
          <w:ilvl w:val="3"/>
          <w:numId w:val="22"/>
        </w:numPr>
      </w:pPr>
      <w:r w:rsidRPr="002828EC">
        <w:t>Nerve system: wrist-drop and encephalopathy</w:t>
      </w:r>
    </w:p>
    <w:p w14:paraId="60DADF3B" w14:textId="65D5D30A" w:rsidR="000C0E25" w:rsidRPr="00A03C6F" w:rsidRDefault="00300CEE" w:rsidP="00A03C6F">
      <w:pPr>
        <w:pStyle w:val="ListParagraph"/>
        <w:numPr>
          <w:ilvl w:val="1"/>
          <w:numId w:val="22"/>
        </w:numPr>
        <w:rPr>
          <w:b/>
        </w:rPr>
      </w:pPr>
      <w:r w:rsidRPr="00A03C6F">
        <w:rPr>
          <w:b/>
          <w:bCs/>
        </w:rPr>
        <w:t>MERCURY</w:t>
      </w:r>
    </w:p>
    <w:p w14:paraId="47B2B6F8" w14:textId="5D9EC3E6" w:rsidR="000C0E25" w:rsidRPr="002828EC" w:rsidRDefault="000C0E25" w:rsidP="00A03C6F">
      <w:pPr>
        <w:pStyle w:val="ListParagraph"/>
        <w:numPr>
          <w:ilvl w:val="2"/>
          <w:numId w:val="22"/>
        </w:numPr>
      </w:pPr>
      <w:r w:rsidRPr="002828EC">
        <w:t xml:space="preserve">Renal damage; </w:t>
      </w:r>
      <w:r w:rsidR="00F82515">
        <w:t>giogivostomatitis; CNS effects (</w:t>
      </w:r>
      <w:r w:rsidRPr="002828EC">
        <w:t>visual disturbance, muscle tremor and metal deterioration</w:t>
      </w:r>
      <w:r w:rsidR="00F82515">
        <w:t>)</w:t>
      </w:r>
    </w:p>
    <w:p w14:paraId="36E0BAE1" w14:textId="17A80544" w:rsidR="0071667A" w:rsidRPr="00A03C6F" w:rsidRDefault="00300CEE" w:rsidP="00A03C6F">
      <w:pPr>
        <w:pStyle w:val="ListParagraph"/>
        <w:numPr>
          <w:ilvl w:val="1"/>
          <w:numId w:val="22"/>
        </w:numPr>
        <w:rPr>
          <w:b/>
        </w:rPr>
      </w:pPr>
      <w:r w:rsidRPr="00A03C6F">
        <w:rPr>
          <w:b/>
          <w:bCs/>
        </w:rPr>
        <w:t xml:space="preserve">ARSENIC </w:t>
      </w:r>
    </w:p>
    <w:p w14:paraId="2E222E72" w14:textId="392B6C39" w:rsidR="000C0E25" w:rsidRPr="00F82515" w:rsidRDefault="000C0E25" w:rsidP="00A03C6F">
      <w:pPr>
        <w:pStyle w:val="ListParagraph"/>
        <w:numPr>
          <w:ilvl w:val="2"/>
          <w:numId w:val="22"/>
        </w:numPr>
      </w:pPr>
      <w:r w:rsidRPr="002828EC">
        <w:rPr>
          <w:bCs/>
        </w:rPr>
        <w:t>As</w:t>
      </w:r>
      <w:r w:rsidRPr="0071667A">
        <w:rPr>
          <w:bCs/>
          <w:vertAlign w:val="superscript"/>
        </w:rPr>
        <w:t>3+</w:t>
      </w:r>
      <w:r w:rsidRPr="002828EC">
        <w:rPr>
          <w:bCs/>
        </w:rPr>
        <w:t xml:space="preserve"> </w:t>
      </w:r>
      <w:r w:rsidR="00F82515" w:rsidRPr="002828EC">
        <w:rPr>
          <w:bCs/>
        </w:rPr>
        <w:t>(tri to SH</w:t>
      </w:r>
      <w:r w:rsidR="00F82515">
        <w:rPr>
          <w:bCs/>
        </w:rPr>
        <w:t>)</w:t>
      </w:r>
      <w:r w:rsidR="00F82515" w:rsidRPr="002828EC">
        <w:rPr>
          <w:bCs/>
        </w:rPr>
        <w:t xml:space="preserve"> </w:t>
      </w:r>
      <w:r w:rsidRPr="002828EC">
        <w:rPr>
          <w:bCs/>
        </w:rPr>
        <w:t>and As</w:t>
      </w:r>
      <w:r w:rsidRPr="0071667A">
        <w:rPr>
          <w:bCs/>
          <w:vertAlign w:val="superscript"/>
        </w:rPr>
        <w:t>5+</w:t>
      </w:r>
      <w:r w:rsidRPr="002828EC">
        <w:rPr>
          <w:bCs/>
        </w:rPr>
        <w:t xml:space="preserve"> </w:t>
      </w:r>
      <w:r w:rsidR="00F82515">
        <w:rPr>
          <w:bCs/>
        </w:rPr>
        <w:t>(</w:t>
      </w:r>
      <w:r w:rsidRPr="002828EC">
        <w:rPr>
          <w:bCs/>
        </w:rPr>
        <w:t>penta to ATP)</w:t>
      </w:r>
    </w:p>
    <w:p w14:paraId="2ECE4013" w14:textId="397CD37F" w:rsidR="00F82515" w:rsidRPr="00F82515" w:rsidRDefault="00F82515" w:rsidP="00F82515">
      <w:pPr>
        <w:pStyle w:val="ListParagraph"/>
        <w:numPr>
          <w:ilvl w:val="3"/>
          <w:numId w:val="22"/>
        </w:numPr>
      </w:pPr>
      <w:r>
        <w:rPr>
          <w:bCs/>
        </w:rPr>
        <w:t>5+ form mimics ATP and works like a phosphate and that generates arsenic and wastes ATP (creates a hypoxia)</w:t>
      </w:r>
    </w:p>
    <w:p w14:paraId="0FC21CF2" w14:textId="653A0A76" w:rsidR="00F82515" w:rsidRPr="002828EC" w:rsidRDefault="00F82515" w:rsidP="00F82515">
      <w:pPr>
        <w:pStyle w:val="ListParagraph"/>
        <w:numPr>
          <w:ilvl w:val="3"/>
          <w:numId w:val="22"/>
        </w:numPr>
      </w:pPr>
      <w:r>
        <w:rPr>
          <w:bCs/>
        </w:rPr>
        <w:t xml:space="preserve">long term exposure to arsenic was known to be causing cancer—water in some areas have low levels of arsenic </w:t>
      </w:r>
    </w:p>
    <w:p w14:paraId="7625AA70" w14:textId="43542F71" w:rsidR="000C0E25" w:rsidRPr="0071667A" w:rsidRDefault="00B0196F" w:rsidP="00A03C6F">
      <w:pPr>
        <w:pStyle w:val="ListParagraph"/>
        <w:numPr>
          <w:ilvl w:val="2"/>
          <w:numId w:val="22"/>
        </w:numPr>
      </w:pPr>
      <w:r>
        <w:rPr>
          <w:noProof/>
          <w:lang w:eastAsia="en-US"/>
        </w:rPr>
        <mc:AlternateContent>
          <mc:Choice Requires="wps">
            <w:drawing>
              <wp:anchor distT="0" distB="0" distL="114300" distR="114300" simplePos="0" relativeHeight="251704320" behindDoc="0" locked="0" layoutInCell="1" allowOverlap="1" wp14:anchorId="0FACEC4D" wp14:editId="77F20F2D">
                <wp:simplePos x="0" y="0"/>
                <wp:positionH relativeFrom="column">
                  <wp:posOffset>0</wp:posOffset>
                </wp:positionH>
                <wp:positionV relativeFrom="paragraph">
                  <wp:posOffset>0</wp:posOffset>
                </wp:positionV>
                <wp:extent cx="1915160" cy="246380"/>
                <wp:effectExtent l="0" t="0" r="0" b="0"/>
                <wp:wrapSquare wrapText="bothSides"/>
                <wp:docPr id="44038" name="Text Box 44038"/>
                <wp:cNvGraphicFramePr/>
                <a:graphic xmlns:a="http://schemas.openxmlformats.org/drawingml/2006/main">
                  <a:graphicData uri="http://schemas.microsoft.com/office/word/2010/wordprocessingShape">
                    <wps:wsp>
                      <wps:cNvSpPr txBox="1"/>
                      <wps:spPr>
                        <a:xfrm>
                          <a:off x="0" y="0"/>
                          <a:ext cx="1915160" cy="246380"/>
                        </a:xfrm>
                        <a:prstGeom prst="rect">
                          <a:avLst/>
                        </a:prstGeom>
                        <a:noFill/>
                        <a:ln>
                          <a:noFill/>
                        </a:ln>
                        <a:effectLst/>
                        <a:extLst>
                          <a:ext uri="{C572A759-6A51-4108-AA02-DFA0A04FC94B}">
                            <ma14:wrappingTextBoxFlag xmlns:ma14="http://schemas.microsoft.com/office/mac/drawingml/2011/main"/>
                          </a:ext>
                        </a:extLst>
                      </wps:spPr>
                      <wps:txbx>
                        <w:txbxContent>
                          <w:p w14:paraId="465C2D45" w14:textId="77777777" w:rsidR="00C66AF8" w:rsidRPr="00DD26C1" w:rsidRDefault="00C66AF8" w:rsidP="00B0196F">
                            <w:pPr>
                              <w:pStyle w:val="ListParagraph"/>
                              <w:numPr>
                                <w:ilvl w:val="1"/>
                                <w:numId w:val="22"/>
                              </w:numPr>
                              <w:rPr>
                                <w:b/>
                                <w:bCs/>
                              </w:rPr>
                            </w:pPr>
                            <w:r w:rsidRPr="00A03C6F">
                              <w:rPr>
                                <w:b/>
                                <w:bCs/>
                              </w:rPr>
                              <w:t>OTHER METALS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44038" o:spid="_x0000_s1033" type="#_x0000_t202" style="position:absolute;left:0;text-align:left;margin-left:0;margin-top:0;width:150.8pt;height:19.4pt;z-index:2517043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" filled="f" stroked="f">
                <v:textbox style="mso-fit-shape-to-text:t">
                  <w:txbxContent>
                    <w:p w14:paraId="465C2D45" w14:textId="77777777" w:rsidR="009750A6" w:rsidRPr="00DD26C1" w:rsidRDefault="009750A6" w:rsidP="00B0196F">
                      <w:pPr>
                        <w:pStyle w:val="ListParagraph"/>
                        <w:numPr>
                          <w:ilvl w:val="1"/>
                          <w:numId w:val="22"/>
                        </w:numPr>
                        <w:rPr>
                          <w:b/>
                          <w:bCs/>
                        </w:rPr>
                      </w:pPr>
                      <w:r w:rsidRPr="00A03C6F">
                        <w:rPr>
                          <w:b/>
                          <w:bCs/>
                        </w:rPr>
                        <w:t>OTHER METALS</w:t>
                      </w:r>
                    </w:p>
                  </w:txbxContent>
                </v:textbox>
                <w10:wrap type="square"/>
              </v:shape>
            </w:pict>
          </mc:Fallback>
        </mc:AlternateContent>
      </w:r>
      <w:r w:rsidR="000C0E25" w:rsidRPr="0071667A">
        <w:rPr>
          <w:bCs/>
        </w:rPr>
        <w:t>Iron intoxication</w:t>
      </w:r>
    </w:p>
    <w:p w14:paraId="1E0888A5" w14:textId="7EB042FB" w:rsidR="000C0E25" w:rsidRPr="0071667A" w:rsidRDefault="000C0E25" w:rsidP="00A03C6F">
      <w:pPr>
        <w:pStyle w:val="ListParagraph"/>
        <w:numPr>
          <w:ilvl w:val="2"/>
          <w:numId w:val="22"/>
        </w:numPr>
      </w:pPr>
      <w:r w:rsidRPr="0071667A">
        <w:rPr>
          <w:bCs/>
        </w:rPr>
        <w:t>Copper: genetic</w:t>
      </w:r>
      <w:r w:rsidR="00F82515">
        <w:rPr>
          <w:bCs/>
        </w:rPr>
        <w:t xml:space="preserve"> (WILSONS DISEASE)</w:t>
      </w:r>
    </w:p>
    <w:p w14:paraId="284591AD" w14:textId="0EA089F9" w:rsidR="0071667A" w:rsidRPr="00A03C6F" w:rsidRDefault="00A03C6F" w:rsidP="0071667A">
      <w:pPr>
        <w:pStyle w:val="ListParagraph"/>
        <w:widowControl w:val="0"/>
        <w:numPr>
          <w:ilvl w:val="0"/>
          <w:numId w:val="22"/>
        </w:numPr>
        <w:autoSpaceDE w:val="0"/>
        <w:autoSpaceDN w:val="0"/>
        <w:adjustRightInd w:val="0"/>
        <w:spacing w:after="240"/>
        <w:rPr>
          <w:rFonts w:cs="Times"/>
          <w:b/>
        </w:rPr>
      </w:pPr>
      <w:r w:rsidRPr="00A03C6F">
        <w:rPr>
          <w:rFonts w:cs="Tahoma"/>
          <w:b/>
          <w:bCs/>
        </w:rPr>
        <w:t>CASE STUDY</w:t>
      </w:r>
    </w:p>
    <w:p w14:paraId="0FF27364" w14:textId="77777777" w:rsidR="0071667A" w:rsidRPr="0071667A" w:rsidRDefault="0071667A" w:rsidP="0071667A">
      <w:pPr>
        <w:pStyle w:val="ListParagraph"/>
        <w:widowControl w:val="0"/>
        <w:numPr>
          <w:ilvl w:val="1"/>
          <w:numId w:val="22"/>
        </w:numPr>
        <w:autoSpaceDE w:val="0"/>
        <w:autoSpaceDN w:val="0"/>
        <w:adjustRightInd w:val="0"/>
        <w:spacing w:after="240"/>
        <w:rPr>
          <w:rFonts w:cs="Times"/>
        </w:rPr>
      </w:pPr>
      <w:r w:rsidRPr="0071667A">
        <w:rPr>
          <w:rFonts w:cs="Tahoma"/>
        </w:rPr>
        <w:t>A 3 year old child was brought to the ED by his parents. The patient had “</w:t>
      </w:r>
      <w:r w:rsidRPr="00075F94">
        <w:rPr>
          <w:rFonts w:cs="Tahoma"/>
          <w:highlight w:val="yellow"/>
        </w:rPr>
        <w:t>vomited 6-7 times with streaks of blood</w:t>
      </w:r>
      <w:r w:rsidRPr="0071667A">
        <w:rPr>
          <w:rFonts w:cs="Tahoma"/>
        </w:rPr>
        <w:t>”. The child had been found with several “vitamin pills” scattered on the kitchen floor</w:t>
      </w:r>
    </w:p>
    <w:p w14:paraId="41CA5685" w14:textId="77777777" w:rsidR="0071667A" w:rsidRPr="0071667A" w:rsidRDefault="000C0E25" w:rsidP="0071667A">
      <w:pPr>
        <w:pStyle w:val="ListParagraph"/>
        <w:numPr>
          <w:ilvl w:val="1"/>
          <w:numId w:val="22"/>
        </w:numPr>
      </w:pPr>
      <w:r w:rsidRPr="0071667A">
        <w:rPr>
          <w:bCs/>
        </w:rPr>
        <w:t>Physical Exam </w:t>
      </w:r>
    </w:p>
    <w:p w14:paraId="5A44C85B" w14:textId="77777777" w:rsidR="0071667A" w:rsidRDefault="000C0E25" w:rsidP="0071667A">
      <w:pPr>
        <w:pStyle w:val="ListParagraph"/>
        <w:numPr>
          <w:ilvl w:val="2"/>
          <w:numId w:val="22"/>
        </w:numPr>
      </w:pPr>
      <w:r w:rsidRPr="0071667A">
        <w:rPr>
          <w:bCs/>
        </w:rPr>
        <w:t>General</w:t>
      </w:r>
      <w:r w:rsidRPr="0071667A">
        <w:t>: The child is lethargic but</w:t>
      </w:r>
      <w:r w:rsidR="0071667A">
        <w:t xml:space="preserve"> </w:t>
      </w:r>
      <w:r w:rsidRPr="002828EC">
        <w:t xml:space="preserve">arousable, in moderate distress. </w:t>
      </w:r>
    </w:p>
    <w:p w14:paraId="2B74CCE8" w14:textId="77777777" w:rsidR="0071667A" w:rsidRDefault="000C0E25" w:rsidP="0071667A">
      <w:pPr>
        <w:pStyle w:val="ListParagraph"/>
        <w:numPr>
          <w:ilvl w:val="2"/>
          <w:numId w:val="22"/>
        </w:numPr>
      </w:pPr>
      <w:r w:rsidRPr="0071667A">
        <w:rPr>
          <w:bCs/>
        </w:rPr>
        <w:t>Vitals</w:t>
      </w:r>
      <w:r w:rsidRPr="002828EC">
        <w:t xml:space="preserve">: RR=40, </w:t>
      </w:r>
      <w:r w:rsidRPr="00075F94">
        <w:rPr>
          <w:highlight w:val="yellow"/>
        </w:rPr>
        <w:t>HR=140, BP=80/40</w:t>
      </w:r>
      <w:r w:rsidRPr="002828EC">
        <w:t>,</w:t>
      </w:r>
      <w:r w:rsidR="0071667A">
        <w:t xml:space="preserve"> </w:t>
      </w:r>
      <w:r w:rsidRPr="002828EC">
        <w:t>T=99.8 </w:t>
      </w:r>
    </w:p>
    <w:p w14:paraId="151D22BF" w14:textId="77777777" w:rsidR="0071667A" w:rsidRDefault="000C0E25" w:rsidP="0071667A">
      <w:pPr>
        <w:pStyle w:val="ListParagraph"/>
        <w:numPr>
          <w:ilvl w:val="2"/>
          <w:numId w:val="22"/>
        </w:numPr>
      </w:pPr>
      <w:r w:rsidRPr="0071667A">
        <w:rPr>
          <w:bCs/>
        </w:rPr>
        <w:t>Heent</w:t>
      </w:r>
      <w:r w:rsidRPr="002828EC">
        <w:t xml:space="preserve">: PERRL 4MM, EOMI, TM’s Normal. </w:t>
      </w:r>
    </w:p>
    <w:p w14:paraId="0F5F0B93" w14:textId="77777777" w:rsidR="0071667A" w:rsidRDefault="000C0E25" w:rsidP="0071667A">
      <w:pPr>
        <w:pStyle w:val="ListParagraph"/>
        <w:numPr>
          <w:ilvl w:val="2"/>
          <w:numId w:val="22"/>
        </w:numPr>
      </w:pPr>
      <w:r w:rsidRPr="0071667A">
        <w:rPr>
          <w:bCs/>
        </w:rPr>
        <w:t xml:space="preserve">Mouth: </w:t>
      </w:r>
      <w:r w:rsidRPr="002828EC">
        <w:t xml:space="preserve">Dry MM’s, good Gag reflex. </w:t>
      </w:r>
    </w:p>
    <w:p w14:paraId="5EB56BFA" w14:textId="77777777" w:rsidR="0071667A" w:rsidRDefault="000C0E25" w:rsidP="0071667A">
      <w:pPr>
        <w:pStyle w:val="ListParagraph"/>
        <w:numPr>
          <w:ilvl w:val="2"/>
          <w:numId w:val="22"/>
        </w:numPr>
      </w:pPr>
      <w:r w:rsidRPr="0071667A">
        <w:rPr>
          <w:bCs/>
        </w:rPr>
        <w:t xml:space="preserve">Lungs: </w:t>
      </w:r>
      <w:r w:rsidRPr="002828EC">
        <w:t>CTA </w:t>
      </w:r>
    </w:p>
    <w:p w14:paraId="0A7C846B" w14:textId="70FC2F95" w:rsidR="0071667A" w:rsidRDefault="000C0E25" w:rsidP="0071667A">
      <w:pPr>
        <w:pStyle w:val="ListParagraph"/>
        <w:numPr>
          <w:ilvl w:val="2"/>
          <w:numId w:val="22"/>
        </w:numPr>
      </w:pPr>
      <w:r w:rsidRPr="0071667A">
        <w:rPr>
          <w:bCs/>
        </w:rPr>
        <w:t xml:space="preserve">Ht: </w:t>
      </w:r>
      <w:r w:rsidRPr="002828EC">
        <w:t>RRR no murmurs. </w:t>
      </w:r>
    </w:p>
    <w:p w14:paraId="15BA5833" w14:textId="77777777" w:rsidR="0071667A" w:rsidRDefault="000C0E25" w:rsidP="0071667A">
      <w:pPr>
        <w:pStyle w:val="ListParagraph"/>
        <w:numPr>
          <w:ilvl w:val="2"/>
          <w:numId w:val="22"/>
        </w:numPr>
      </w:pPr>
      <w:r w:rsidRPr="0071667A">
        <w:rPr>
          <w:bCs/>
        </w:rPr>
        <w:t xml:space="preserve">Abd: </w:t>
      </w:r>
      <w:r w:rsidRPr="002828EC">
        <w:t>Soft, mild epigastric tenderness, no</w:t>
      </w:r>
      <w:r w:rsidR="0071667A">
        <w:t xml:space="preserve"> </w:t>
      </w:r>
      <w:r w:rsidRPr="002828EC">
        <w:t xml:space="preserve">masses/organomegaly. </w:t>
      </w:r>
    </w:p>
    <w:p w14:paraId="3FED96C9" w14:textId="28D653C0" w:rsidR="000C0E25" w:rsidRPr="002828EC" w:rsidRDefault="000C0E25" w:rsidP="0071667A">
      <w:pPr>
        <w:pStyle w:val="ListParagraph"/>
        <w:numPr>
          <w:ilvl w:val="2"/>
          <w:numId w:val="22"/>
        </w:numPr>
      </w:pPr>
      <w:r w:rsidRPr="0071667A">
        <w:rPr>
          <w:bCs/>
        </w:rPr>
        <w:t xml:space="preserve">Rectal: </w:t>
      </w:r>
      <w:r w:rsidRPr="00075F94">
        <w:rPr>
          <w:i/>
          <w:highlight w:val="yellow"/>
        </w:rPr>
        <w:t>Heme positive</w:t>
      </w:r>
      <w:r w:rsidRPr="002828EC">
        <w:t>.</w:t>
      </w:r>
    </w:p>
    <w:p w14:paraId="18BE78F6" w14:textId="77777777" w:rsidR="000C0E25" w:rsidRPr="002828EC" w:rsidRDefault="000C0E25" w:rsidP="0071667A">
      <w:pPr>
        <w:pStyle w:val="ListParagraph"/>
        <w:numPr>
          <w:ilvl w:val="2"/>
          <w:numId w:val="22"/>
        </w:numPr>
      </w:pPr>
      <w:r w:rsidRPr="002828EC">
        <w:rPr>
          <w:bCs/>
        </w:rPr>
        <w:t xml:space="preserve">Skin: </w:t>
      </w:r>
      <w:r w:rsidRPr="002828EC">
        <w:t>WNL</w:t>
      </w:r>
    </w:p>
    <w:p w14:paraId="4157C192" w14:textId="77777777" w:rsidR="0071667A" w:rsidRPr="0071667A" w:rsidRDefault="000C0E25" w:rsidP="0071667A">
      <w:pPr>
        <w:pStyle w:val="ListParagraph"/>
        <w:numPr>
          <w:ilvl w:val="1"/>
          <w:numId w:val="22"/>
        </w:numPr>
      </w:pPr>
      <w:r w:rsidRPr="002828EC">
        <w:rPr>
          <w:bCs/>
        </w:rPr>
        <w:t>Diagnostic Studies</w:t>
      </w:r>
    </w:p>
    <w:p w14:paraId="6976105B" w14:textId="77777777" w:rsidR="0071667A" w:rsidRDefault="000C0E25" w:rsidP="0071667A">
      <w:pPr>
        <w:pStyle w:val="ListParagraph"/>
        <w:numPr>
          <w:ilvl w:val="2"/>
          <w:numId w:val="22"/>
        </w:numPr>
      </w:pPr>
      <w:r w:rsidRPr="002828EC">
        <w:rPr>
          <w:bCs/>
        </w:rPr>
        <w:t xml:space="preserve"> CBC: </w:t>
      </w:r>
      <w:r w:rsidRPr="002828EC">
        <w:t>WBC=29.8, H/H</w:t>
      </w:r>
      <w:r w:rsidR="0071667A">
        <w:t xml:space="preserve"> </w:t>
      </w:r>
      <w:r w:rsidRPr="002828EC">
        <w:t xml:space="preserve">11/33, PLT 310K </w:t>
      </w:r>
    </w:p>
    <w:p w14:paraId="57DFC91F" w14:textId="77777777" w:rsidR="0071667A" w:rsidRDefault="0071667A" w:rsidP="0071667A">
      <w:pPr>
        <w:pStyle w:val="ListParagraph"/>
        <w:numPr>
          <w:ilvl w:val="2"/>
          <w:numId w:val="22"/>
        </w:numPr>
      </w:pPr>
      <w:r>
        <w:t>Electro</w:t>
      </w:r>
      <w:r>
        <w:rPr>
          <w:bCs/>
        </w:rPr>
        <w:t>l</w:t>
      </w:r>
      <w:r w:rsidR="000C0E25" w:rsidRPr="0071667A">
        <w:rPr>
          <w:bCs/>
        </w:rPr>
        <w:t xml:space="preserve">ytes: </w:t>
      </w:r>
      <w:r w:rsidR="000C0E25" w:rsidRPr="002828EC">
        <w:t>Na=140, K=4.5,</w:t>
      </w:r>
      <w:r>
        <w:t xml:space="preserve"> </w:t>
      </w:r>
      <w:r w:rsidR="000C0E25" w:rsidRPr="002828EC">
        <w:t>Cl=105, and</w:t>
      </w:r>
      <w:r>
        <w:t xml:space="preserve"> </w:t>
      </w:r>
      <w:r w:rsidR="000C0E25" w:rsidRPr="002828EC">
        <w:t xml:space="preserve">HCO3=15. </w:t>
      </w:r>
    </w:p>
    <w:p w14:paraId="18BD6AA4" w14:textId="3F33866D" w:rsidR="000C0E25" w:rsidRPr="002828EC" w:rsidRDefault="000C0E25" w:rsidP="0071667A">
      <w:pPr>
        <w:pStyle w:val="ListParagraph"/>
        <w:numPr>
          <w:ilvl w:val="2"/>
          <w:numId w:val="22"/>
        </w:numPr>
      </w:pPr>
      <w:r w:rsidRPr="0071667A">
        <w:rPr>
          <w:bCs/>
        </w:rPr>
        <w:t>BUN/Cr</w:t>
      </w:r>
      <w:r w:rsidRPr="002828EC">
        <w:t>. 24/0.6</w:t>
      </w:r>
    </w:p>
    <w:p w14:paraId="36B8C71C" w14:textId="77777777" w:rsidR="0071667A" w:rsidRDefault="000C0E25" w:rsidP="0071667A">
      <w:pPr>
        <w:pStyle w:val="ListParagraph"/>
        <w:numPr>
          <w:ilvl w:val="2"/>
          <w:numId w:val="22"/>
        </w:numPr>
      </w:pPr>
      <w:r w:rsidRPr="002828EC">
        <w:rPr>
          <w:bCs/>
        </w:rPr>
        <w:t xml:space="preserve">Glucose: </w:t>
      </w:r>
      <w:r w:rsidRPr="002828EC">
        <w:t>293</w:t>
      </w:r>
    </w:p>
    <w:p w14:paraId="35B0E00F" w14:textId="510ED665" w:rsidR="000C0E25" w:rsidRPr="002828EC" w:rsidRDefault="000C0E25" w:rsidP="0071667A">
      <w:pPr>
        <w:pStyle w:val="ListParagraph"/>
        <w:numPr>
          <w:ilvl w:val="2"/>
          <w:numId w:val="22"/>
        </w:numPr>
      </w:pPr>
      <w:r w:rsidRPr="002828EC">
        <w:rPr>
          <w:bCs/>
        </w:rPr>
        <w:t xml:space="preserve">ABG: </w:t>
      </w:r>
      <w:r w:rsidRPr="002828EC">
        <w:t>7.29/32/98/15</w:t>
      </w:r>
    </w:p>
    <w:p w14:paraId="07F4BB4E" w14:textId="41AE327A" w:rsidR="000C0E25" w:rsidRDefault="000C0E25" w:rsidP="0071667A">
      <w:pPr>
        <w:pStyle w:val="ListParagraph"/>
        <w:numPr>
          <w:ilvl w:val="2"/>
          <w:numId w:val="22"/>
        </w:numPr>
      </w:pPr>
      <w:r w:rsidRPr="002828EC">
        <w:rPr>
          <w:bCs/>
        </w:rPr>
        <w:t>Radiology:</w:t>
      </w:r>
      <w:r w:rsidR="0071667A">
        <w:rPr>
          <w:bCs/>
        </w:rPr>
        <w:t xml:space="preserve"> </w:t>
      </w:r>
      <w:r w:rsidRPr="00075F94">
        <w:rPr>
          <w:i/>
          <w:highlight w:val="yellow"/>
        </w:rPr>
        <w:t>Radiopaque in the stomach</w:t>
      </w:r>
      <w:r w:rsidR="00075F94">
        <w:rPr>
          <w:i/>
        </w:rPr>
        <w:t>—iron pills still in the stomach</w:t>
      </w:r>
      <w:r w:rsidRPr="002828EC">
        <w:t>.</w:t>
      </w:r>
    </w:p>
    <w:p w14:paraId="52D346D7" w14:textId="77777777" w:rsidR="00075F94" w:rsidRDefault="00075F94" w:rsidP="00075F94">
      <w:pPr>
        <w:pStyle w:val="ListParagraph"/>
        <w:numPr>
          <w:ilvl w:val="1"/>
          <w:numId w:val="22"/>
        </w:numPr>
      </w:pPr>
      <w:r>
        <w:t>Iron</w:t>
      </w:r>
    </w:p>
    <w:p w14:paraId="05D4C774" w14:textId="77777777" w:rsidR="00075F94" w:rsidRDefault="00075F94" w:rsidP="00075F94">
      <w:pPr>
        <w:pStyle w:val="ListParagraph"/>
        <w:numPr>
          <w:ilvl w:val="2"/>
          <w:numId w:val="22"/>
        </w:numPr>
      </w:pPr>
      <w:r>
        <w:t>Fe2+ (ferrous)</w:t>
      </w:r>
      <w:r>
        <w:sym w:font="Wingdings" w:char="F0E0"/>
      </w:r>
      <w:r>
        <w:t xml:space="preserve"> Fe3+ &amp; OH radical (Fenton reaction) </w:t>
      </w:r>
    </w:p>
    <w:p w14:paraId="59F27958" w14:textId="77777777" w:rsidR="00075F94" w:rsidRDefault="00075F94" w:rsidP="00075F94">
      <w:pPr>
        <w:pStyle w:val="ListParagraph"/>
        <w:numPr>
          <w:ilvl w:val="3"/>
          <w:numId w:val="22"/>
        </w:numPr>
      </w:pPr>
      <w:r>
        <w:t>The OH radical reacts with the GI tract and causes damage and bleeding</w:t>
      </w:r>
    </w:p>
    <w:p w14:paraId="402E94FD" w14:textId="46261D9A" w:rsidR="00075F94" w:rsidRPr="002828EC" w:rsidRDefault="00075F94" w:rsidP="00075F94">
      <w:pPr>
        <w:pStyle w:val="ListParagraph"/>
        <w:numPr>
          <w:ilvl w:val="3"/>
          <w:numId w:val="22"/>
        </w:numPr>
      </w:pPr>
      <w:r>
        <w:t xml:space="preserve">vitamin C allows this reaction to continue (because this reduces the ferric ion back to ferrous so the reaction can occur again) </w:t>
      </w:r>
    </w:p>
    <w:p w14:paraId="439A7A09" w14:textId="4477384C" w:rsidR="000C0E25" w:rsidRPr="00A03C6F" w:rsidRDefault="00A03C6F" w:rsidP="002828EC">
      <w:pPr>
        <w:pStyle w:val="ListParagraph"/>
        <w:numPr>
          <w:ilvl w:val="0"/>
          <w:numId w:val="22"/>
        </w:numPr>
        <w:rPr>
          <w:b/>
        </w:rPr>
      </w:pPr>
      <w:r w:rsidRPr="00A03C6F">
        <w:rPr>
          <w:b/>
          <w:bCs/>
        </w:rPr>
        <w:t>HEAVY METAL ANTAGONISTS</w:t>
      </w:r>
    </w:p>
    <w:p w14:paraId="538A2DBA" w14:textId="1D059CC3" w:rsidR="0071667A" w:rsidRPr="0071667A" w:rsidRDefault="000C0E25" w:rsidP="0071667A">
      <w:pPr>
        <w:pStyle w:val="ListParagraph"/>
        <w:numPr>
          <w:ilvl w:val="1"/>
          <w:numId w:val="22"/>
        </w:numPr>
      </w:pPr>
      <w:r w:rsidRPr="002828EC">
        <w:rPr>
          <w:bCs/>
        </w:rPr>
        <w:t xml:space="preserve">Mechanism: antagonize the actions and promote elimination </w:t>
      </w:r>
    </w:p>
    <w:p w14:paraId="18487407" w14:textId="19FC0F25" w:rsidR="000C0E25" w:rsidRPr="002828EC" w:rsidRDefault="000C0E25" w:rsidP="0071667A">
      <w:pPr>
        <w:pStyle w:val="ListParagraph"/>
        <w:numPr>
          <w:ilvl w:val="1"/>
          <w:numId w:val="22"/>
        </w:numPr>
      </w:pPr>
      <w:r w:rsidRPr="002828EC">
        <w:rPr>
          <w:bCs/>
        </w:rPr>
        <w:t>Properties: more effective in prevention than reactivation</w:t>
      </w:r>
    </w:p>
    <w:p w14:paraId="2E97F255" w14:textId="2CB78CAF" w:rsidR="000C0E25" w:rsidRPr="00075F94" w:rsidRDefault="00075F94" w:rsidP="00075F94">
      <w:pPr>
        <w:pStyle w:val="ListParagraph"/>
        <w:numPr>
          <w:ilvl w:val="1"/>
          <w:numId w:val="22"/>
        </w:numPr>
        <w:rPr>
          <w:b/>
        </w:rPr>
      </w:pPr>
      <w:r w:rsidRPr="002828EC">
        <w:rPr>
          <w:noProof/>
          <w:lang w:eastAsia="en-US"/>
        </w:rPr>
        <w:drawing>
          <wp:anchor distT="0" distB="0" distL="114300" distR="114300" simplePos="0" relativeHeight="251695104" behindDoc="0" locked="0" layoutInCell="1" allowOverlap="1" wp14:anchorId="53DC89E5" wp14:editId="189CDD95">
            <wp:simplePos x="0" y="0"/>
            <wp:positionH relativeFrom="column">
              <wp:posOffset>6172200</wp:posOffset>
            </wp:positionH>
            <wp:positionV relativeFrom="paragraph">
              <wp:posOffset>76200</wp:posOffset>
            </wp:positionV>
            <wp:extent cx="716280" cy="422275"/>
            <wp:effectExtent l="0" t="0" r="0" b="9525"/>
            <wp:wrapSquare wrapText="bothSides"/>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716280" cy="422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75F94">
        <w:rPr>
          <w:b/>
          <w:bCs/>
        </w:rPr>
        <w:t>EDTA (ETHYLENEDIAMINE TETRAACETIC ACID)</w:t>
      </w:r>
    </w:p>
    <w:p w14:paraId="29136343" w14:textId="0813C6EA" w:rsidR="00075F94" w:rsidRPr="00075F94" w:rsidRDefault="00075F94" w:rsidP="00075F94">
      <w:pPr>
        <w:pStyle w:val="ListParagraph"/>
        <w:numPr>
          <w:ilvl w:val="2"/>
          <w:numId w:val="22"/>
        </w:numPr>
        <w:rPr>
          <w:b/>
        </w:rPr>
      </w:pPr>
      <w:r>
        <w:t xml:space="preserve">You give EDTA by a slow injection IV or IM (it is a salt and it cannot be absorbed from the GI tract) </w:t>
      </w:r>
    </w:p>
    <w:p w14:paraId="54ED65F5" w14:textId="1A9F0731" w:rsidR="00075F94" w:rsidRPr="00075F94" w:rsidRDefault="00075F94" w:rsidP="00075F94">
      <w:pPr>
        <w:pStyle w:val="ListParagraph"/>
        <w:numPr>
          <w:ilvl w:val="2"/>
          <w:numId w:val="22"/>
        </w:numPr>
        <w:rPr>
          <w:b/>
        </w:rPr>
      </w:pPr>
      <w:r>
        <w:t xml:space="preserve">It's a chelating agent in a chemistry lab for divalent metal ions (more specifically </w:t>
      </w:r>
      <w:r w:rsidRPr="003E46DB">
        <w:rPr>
          <w:b/>
        </w:rPr>
        <w:t>chelates calcium</w:t>
      </w:r>
      <w:r>
        <w:t xml:space="preserve">)—EDTA goes into the circulation and effects Ca which will effect muscle especially in cardiac and smooth muscle </w:t>
      </w:r>
      <w:r>
        <w:sym w:font="Wingdings" w:char="F0E0"/>
      </w:r>
      <w:r>
        <w:t xml:space="preserve"> </w:t>
      </w:r>
      <w:r w:rsidR="003E46DB">
        <w:sym w:font="Symbol" w:char="F0AF"/>
      </w:r>
      <w:r w:rsidR="003E46DB">
        <w:t xml:space="preserve"> BP and </w:t>
      </w:r>
      <w:r>
        <w:t xml:space="preserve">patient will die </w:t>
      </w:r>
    </w:p>
    <w:p w14:paraId="16386CCA" w14:textId="0E8D7BF6" w:rsidR="000C0E25" w:rsidRPr="002828EC" w:rsidRDefault="000C0E25" w:rsidP="00075F94">
      <w:pPr>
        <w:pStyle w:val="ListParagraph"/>
        <w:numPr>
          <w:ilvl w:val="2"/>
          <w:numId w:val="22"/>
        </w:numPr>
      </w:pPr>
      <w:r w:rsidRPr="002828EC">
        <w:t>Kinetics and mechanism:</w:t>
      </w:r>
      <w:r w:rsidR="0071667A" w:rsidRPr="0071667A">
        <w:t xml:space="preserve"> </w:t>
      </w:r>
      <w:r w:rsidR="003E46DB">
        <w:t xml:space="preserve">Used to tx </w:t>
      </w:r>
      <w:r w:rsidR="00075F94">
        <w:t>Lead intoxication</w:t>
      </w:r>
      <w:r w:rsidR="003E46DB">
        <w:t>; also can be used for acute mercury tox</w:t>
      </w:r>
    </w:p>
    <w:p w14:paraId="0B576E6E" w14:textId="6E35DF1E" w:rsidR="000C0E25" w:rsidRDefault="00075F94" w:rsidP="00075F94">
      <w:pPr>
        <w:pStyle w:val="ListParagraph"/>
        <w:numPr>
          <w:ilvl w:val="2"/>
          <w:numId w:val="22"/>
        </w:numPr>
      </w:pPr>
      <w:r w:rsidRPr="009750A6">
        <w:rPr>
          <w:b/>
        </w:rPr>
        <w:t>Side effects</w:t>
      </w:r>
      <w:r>
        <w:t xml:space="preserve">: </w:t>
      </w:r>
      <w:r w:rsidRPr="003E46DB">
        <w:rPr>
          <w:b/>
        </w:rPr>
        <w:t>Zn deficiency</w:t>
      </w:r>
      <w:r>
        <w:t xml:space="preserve">; </w:t>
      </w:r>
      <w:r w:rsidR="000C0E25" w:rsidRPr="002828EC">
        <w:t>renal damage</w:t>
      </w:r>
      <w:r>
        <w:t xml:space="preserve"> (stones formation and deposition causing tubular damage</w:t>
      </w:r>
      <w:r w:rsidR="003E46DB">
        <w:t xml:space="preserve"> b/c lead will ppt out with EDTA</w:t>
      </w:r>
      <w:r>
        <w:t>)</w:t>
      </w:r>
    </w:p>
    <w:p w14:paraId="79C2A4FE" w14:textId="77777777" w:rsidR="00075F94" w:rsidRDefault="00075F94" w:rsidP="00075F94">
      <w:pPr>
        <w:pStyle w:val="ListParagraph"/>
        <w:numPr>
          <w:ilvl w:val="2"/>
          <w:numId w:val="22"/>
        </w:numPr>
      </w:pPr>
      <w:r>
        <w:t>How is EDTA useful in prevent lead toxicity?</w:t>
      </w:r>
    </w:p>
    <w:p w14:paraId="7CF890B4" w14:textId="4AF5D37F" w:rsidR="003E46DB" w:rsidRDefault="000429FE" w:rsidP="00075F94">
      <w:pPr>
        <w:pStyle w:val="ListParagraph"/>
        <w:numPr>
          <w:ilvl w:val="3"/>
          <w:numId w:val="22"/>
        </w:numPr>
      </w:pPr>
      <w:r>
        <w:t>EDTA has a might higher affinity for l</w:t>
      </w:r>
      <w:r w:rsidR="003E46DB">
        <w:t xml:space="preserve">ead </w:t>
      </w:r>
      <w:r>
        <w:t>than</w:t>
      </w:r>
      <w:r w:rsidR="003E46DB">
        <w:t xml:space="preserve"> for Ca so it can replace the Ca bound to </w:t>
      </w:r>
      <w:r>
        <w:t>lead</w:t>
      </w:r>
      <w:r w:rsidR="003E46DB">
        <w:t xml:space="preserve"> so don't have to worry about calcium bound. </w:t>
      </w:r>
    </w:p>
    <w:p w14:paraId="53BF93C4" w14:textId="77949DDE" w:rsidR="000429FE" w:rsidRDefault="000429FE" w:rsidP="00075F94">
      <w:pPr>
        <w:pStyle w:val="ListParagraph"/>
        <w:numPr>
          <w:ilvl w:val="3"/>
          <w:numId w:val="22"/>
        </w:numPr>
      </w:pPr>
      <w:r>
        <w:t xml:space="preserve">Just give patient calcium and they should be fine </w:t>
      </w:r>
    </w:p>
    <w:p w14:paraId="73ACFEBF" w14:textId="465D90EC" w:rsidR="00075F94" w:rsidRPr="002828EC" w:rsidRDefault="00075F94" w:rsidP="00075F94">
      <w:pPr>
        <w:pStyle w:val="ListParagraph"/>
        <w:numPr>
          <w:ilvl w:val="3"/>
          <w:numId w:val="22"/>
        </w:numPr>
      </w:pPr>
      <w:r>
        <w:t xml:space="preserve">EDTA </w:t>
      </w:r>
      <w:r w:rsidR="003E46DB">
        <w:t xml:space="preserve">ppt out w/ lead so could lead to renal damage. </w:t>
      </w:r>
    </w:p>
    <w:p w14:paraId="7201D6F4" w14:textId="670062B8" w:rsidR="000C0E25" w:rsidRPr="0071667A" w:rsidRDefault="00F82515" w:rsidP="0071667A">
      <w:pPr>
        <w:pStyle w:val="ListParagraph"/>
        <w:numPr>
          <w:ilvl w:val="1"/>
          <w:numId w:val="22"/>
        </w:numPr>
      </w:pPr>
      <w:r w:rsidRPr="00A03C6F">
        <w:rPr>
          <w:b/>
          <w:bCs/>
        </w:rPr>
        <w:t>DIMERCAPROL</w:t>
      </w:r>
      <w:r w:rsidRPr="0071667A">
        <w:rPr>
          <w:bCs/>
        </w:rPr>
        <w:t xml:space="preserve"> </w:t>
      </w:r>
      <w:r w:rsidR="000C0E25" w:rsidRPr="0071667A">
        <w:rPr>
          <w:bCs/>
        </w:rPr>
        <w:t>(B</w:t>
      </w:r>
      <w:r w:rsidR="00A64DF4">
        <w:rPr>
          <w:bCs/>
        </w:rPr>
        <w:t xml:space="preserve">ritish </w:t>
      </w:r>
      <w:r w:rsidR="000C0E25" w:rsidRPr="0071667A">
        <w:rPr>
          <w:bCs/>
        </w:rPr>
        <w:t>A</w:t>
      </w:r>
      <w:r w:rsidR="00A64DF4">
        <w:rPr>
          <w:bCs/>
        </w:rPr>
        <w:t>nti-</w:t>
      </w:r>
      <w:r w:rsidR="000C0E25" w:rsidRPr="0071667A">
        <w:rPr>
          <w:bCs/>
        </w:rPr>
        <w:t>L</w:t>
      </w:r>
      <w:r w:rsidR="00A64DF4">
        <w:rPr>
          <w:bCs/>
        </w:rPr>
        <w:t>ewisite</w:t>
      </w:r>
      <w:r w:rsidR="000C0E25" w:rsidRPr="0071667A">
        <w:rPr>
          <w:bCs/>
        </w:rPr>
        <w:t>)</w:t>
      </w:r>
    </w:p>
    <w:p w14:paraId="62255923" w14:textId="7E4D5523" w:rsidR="0071667A" w:rsidRPr="002828EC" w:rsidRDefault="0071667A" w:rsidP="0071667A">
      <w:pPr>
        <w:pStyle w:val="ListParagraph"/>
        <w:numPr>
          <w:ilvl w:val="2"/>
          <w:numId w:val="22"/>
        </w:numPr>
      </w:pPr>
      <w:r>
        <w:rPr>
          <w:rFonts w:ascii="Times" w:hAnsi="Times" w:cs="Times"/>
          <w:noProof/>
          <w:sz w:val="24"/>
          <w:szCs w:val="24"/>
          <w:lang w:eastAsia="en-US"/>
        </w:rPr>
        <w:drawing>
          <wp:inline distT="0" distB="0" distL="0" distR="0" wp14:anchorId="718BD830" wp14:editId="39654D25">
            <wp:extent cx="798830" cy="481330"/>
            <wp:effectExtent l="0" t="0" r="0" b="127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798830" cy="481330"/>
                    </a:xfrm>
                    <a:prstGeom prst="rect">
                      <a:avLst/>
                    </a:prstGeom>
                    <a:noFill/>
                    <a:ln>
                      <a:noFill/>
                    </a:ln>
                  </pic:spPr>
                </pic:pic>
              </a:graphicData>
            </a:graphic>
          </wp:inline>
        </w:drawing>
      </w:r>
    </w:p>
    <w:p w14:paraId="3A79C810" w14:textId="77777777" w:rsidR="00075F94" w:rsidRPr="00075F94" w:rsidRDefault="000C0E25" w:rsidP="0071667A">
      <w:pPr>
        <w:pStyle w:val="ListParagraph"/>
        <w:numPr>
          <w:ilvl w:val="2"/>
          <w:numId w:val="22"/>
        </w:numPr>
      </w:pPr>
      <w:r w:rsidRPr="002828EC">
        <w:rPr>
          <w:bCs/>
        </w:rPr>
        <w:t>Unstable in aqueous solution </w:t>
      </w:r>
    </w:p>
    <w:p w14:paraId="24AA29D9" w14:textId="77777777" w:rsidR="00A64DF4" w:rsidRPr="00A64DF4" w:rsidRDefault="000C0E25" w:rsidP="0071667A">
      <w:pPr>
        <w:pStyle w:val="ListParagraph"/>
        <w:numPr>
          <w:ilvl w:val="2"/>
          <w:numId w:val="22"/>
        </w:numPr>
      </w:pPr>
      <w:r w:rsidRPr="002828EC">
        <w:rPr>
          <w:bCs/>
        </w:rPr>
        <w:t>Inject intramuscularly in peanut oil</w:t>
      </w:r>
      <w:r w:rsidR="00075F94">
        <w:rPr>
          <w:bCs/>
        </w:rPr>
        <w:t xml:space="preserve"> </w:t>
      </w:r>
      <w:r w:rsidR="00A64DF4">
        <w:rPr>
          <w:bCs/>
        </w:rPr>
        <w:t>b/c it must be in solution –it is very painful for the patient</w:t>
      </w:r>
    </w:p>
    <w:p w14:paraId="4BA031EC" w14:textId="753936D7" w:rsidR="000C0E25" w:rsidRPr="002828EC" w:rsidRDefault="00A64DF4" w:rsidP="0071667A">
      <w:pPr>
        <w:pStyle w:val="ListParagraph"/>
        <w:numPr>
          <w:ilvl w:val="2"/>
          <w:numId w:val="22"/>
        </w:numPr>
      </w:pPr>
      <w:r>
        <w:rPr>
          <w:bCs/>
        </w:rPr>
        <w:t xml:space="preserve">Used for </w:t>
      </w:r>
      <w:r w:rsidR="00075F94">
        <w:rPr>
          <w:bCs/>
        </w:rPr>
        <w:t>lead; ac</w:t>
      </w:r>
      <w:r>
        <w:rPr>
          <w:bCs/>
        </w:rPr>
        <w:t>ute inorganic, elementary mercury and arsenic</w:t>
      </w:r>
    </w:p>
    <w:p w14:paraId="5BA7F822" w14:textId="77777777" w:rsidR="000C0E25" w:rsidRPr="002828EC" w:rsidRDefault="000C0E25" w:rsidP="0071667A">
      <w:pPr>
        <w:pStyle w:val="ListParagraph"/>
        <w:numPr>
          <w:ilvl w:val="2"/>
          <w:numId w:val="22"/>
        </w:numPr>
      </w:pPr>
      <w:r w:rsidRPr="002828EC">
        <w:rPr>
          <w:bCs/>
        </w:rPr>
        <w:t>Side effects: hypertension and tachycardia</w:t>
      </w:r>
    </w:p>
    <w:p w14:paraId="55E7228B" w14:textId="2E4CC2A9" w:rsidR="000C0E25" w:rsidRPr="002828EC" w:rsidRDefault="00A64DF4" w:rsidP="0071667A">
      <w:pPr>
        <w:pStyle w:val="ListParagraph"/>
        <w:numPr>
          <w:ilvl w:val="1"/>
          <w:numId w:val="22"/>
        </w:numPr>
      </w:pPr>
      <w:r w:rsidRPr="002828EC">
        <w:rPr>
          <w:noProof/>
          <w:lang w:eastAsia="en-US"/>
        </w:rPr>
        <w:drawing>
          <wp:anchor distT="0" distB="0" distL="114300" distR="114300" simplePos="0" relativeHeight="251702272" behindDoc="0" locked="0" layoutInCell="1" allowOverlap="1" wp14:anchorId="60DD9D15" wp14:editId="10A37CEB">
            <wp:simplePos x="0" y="0"/>
            <wp:positionH relativeFrom="column">
              <wp:posOffset>6515100</wp:posOffset>
            </wp:positionH>
            <wp:positionV relativeFrom="paragraph">
              <wp:posOffset>151765</wp:posOffset>
            </wp:positionV>
            <wp:extent cx="346710" cy="567690"/>
            <wp:effectExtent l="0" t="0" r="8890" b="0"/>
            <wp:wrapSquare wrapText="bothSides"/>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46710" cy="567690"/>
                    </a:xfrm>
                    <a:prstGeom prst="rect">
                      <a:avLst/>
                    </a:prstGeom>
                    <a:noFill/>
                    <a:ln>
                      <a:noFill/>
                    </a:ln>
                  </pic:spPr>
                </pic:pic>
              </a:graphicData>
            </a:graphic>
            <wp14:sizeRelH relativeFrom="page">
              <wp14:pctWidth>0</wp14:pctWidth>
            </wp14:sizeRelH>
            <wp14:sizeRelV relativeFrom="page">
              <wp14:pctHeight>0</wp14:pctHeight>
            </wp14:sizeRelV>
          </wp:anchor>
        </w:drawing>
      </w:r>
      <w:r w:rsidR="00F82515" w:rsidRPr="00A03C6F">
        <w:rPr>
          <w:b/>
          <w:bCs/>
        </w:rPr>
        <w:t>SUCCIMER</w:t>
      </w:r>
      <w:r w:rsidR="000C0E25" w:rsidRPr="002828EC">
        <w:rPr>
          <w:bCs/>
        </w:rPr>
        <w:t>: a water-soluble analog of dimercaprol</w:t>
      </w:r>
    </w:p>
    <w:p w14:paraId="422F2B85" w14:textId="6D39FE75" w:rsidR="00A64DF4" w:rsidRPr="00A64DF4" w:rsidRDefault="00A64DF4" w:rsidP="0071667A">
      <w:pPr>
        <w:pStyle w:val="ListParagraph"/>
        <w:numPr>
          <w:ilvl w:val="2"/>
          <w:numId w:val="22"/>
        </w:numPr>
      </w:pPr>
      <w:r>
        <w:t xml:space="preserve">This has better kinetics and </w:t>
      </w:r>
      <w:r>
        <w:sym w:font="Symbol" w:char="F0AF"/>
      </w:r>
      <w:r>
        <w:t xml:space="preserve"> side effects as compared to dimercaprol (most of the time can be used to replace the dimercaprol in acute settings)—in chronic mercury poisoning it gets accumulated in the peripheral tissue and the mercury may bind to the sulfhydra groups on this molecule and convert to organic mercury and go to the brain and </w:t>
      </w:r>
      <w:r>
        <w:sym w:font="Symbol" w:char="F0AD"/>
      </w:r>
      <w:r>
        <w:t xml:space="preserve"> toxicity </w:t>
      </w:r>
    </w:p>
    <w:p w14:paraId="46B186DD" w14:textId="77777777" w:rsidR="00A64DF4" w:rsidRPr="00A64DF4" w:rsidRDefault="000C0E25" w:rsidP="0071667A">
      <w:pPr>
        <w:pStyle w:val="ListParagraph"/>
        <w:numPr>
          <w:ilvl w:val="2"/>
          <w:numId w:val="22"/>
        </w:numPr>
      </w:pPr>
      <w:r w:rsidRPr="002828EC">
        <w:rPr>
          <w:bCs/>
        </w:rPr>
        <w:t xml:space="preserve">Orally effective </w:t>
      </w:r>
    </w:p>
    <w:p w14:paraId="301BFEC8" w14:textId="238FAD18" w:rsidR="0071667A" w:rsidRPr="00A64DF4" w:rsidRDefault="000C0E25" w:rsidP="0071667A">
      <w:pPr>
        <w:pStyle w:val="ListParagraph"/>
        <w:numPr>
          <w:ilvl w:val="2"/>
          <w:numId w:val="22"/>
        </w:numPr>
      </w:pPr>
      <w:r w:rsidRPr="002828EC">
        <w:rPr>
          <w:bCs/>
        </w:rPr>
        <w:t>less side-effects</w:t>
      </w:r>
    </w:p>
    <w:p w14:paraId="1F250172" w14:textId="2A52F9E1" w:rsidR="000C0E25" w:rsidRPr="002828EC" w:rsidRDefault="00A64DF4" w:rsidP="00A64DF4">
      <w:pPr>
        <w:pStyle w:val="ListParagraph"/>
        <w:numPr>
          <w:ilvl w:val="2"/>
          <w:numId w:val="22"/>
        </w:numPr>
      </w:pPr>
      <w:r>
        <w:rPr>
          <w:bCs/>
        </w:rPr>
        <w:t xml:space="preserve">Used for Lead; arsenic and mercury </w:t>
      </w:r>
    </w:p>
    <w:p w14:paraId="17DEC2A1" w14:textId="4E87AF36" w:rsidR="000C0E25" w:rsidRPr="002828EC" w:rsidRDefault="00F82515" w:rsidP="0071667A">
      <w:pPr>
        <w:pStyle w:val="ListParagraph"/>
        <w:numPr>
          <w:ilvl w:val="1"/>
          <w:numId w:val="22"/>
        </w:numPr>
      </w:pPr>
      <w:r w:rsidRPr="00A03C6F">
        <w:rPr>
          <w:b/>
          <w:bCs/>
        </w:rPr>
        <w:t>DEFEROXAMINE</w:t>
      </w:r>
      <w:r w:rsidR="000C0E25" w:rsidRPr="0071667A">
        <w:rPr>
          <w:bCs/>
        </w:rPr>
        <w:t>: Iron</w:t>
      </w:r>
    </w:p>
    <w:p w14:paraId="57DD50F6" w14:textId="77777777" w:rsidR="000C0E25" w:rsidRPr="003E46DB" w:rsidRDefault="000C0E25" w:rsidP="0071667A">
      <w:pPr>
        <w:pStyle w:val="ListParagraph"/>
        <w:numPr>
          <w:ilvl w:val="2"/>
          <w:numId w:val="22"/>
        </w:numPr>
      </w:pPr>
      <w:r w:rsidRPr="002828EC">
        <w:rPr>
          <w:bCs/>
        </w:rPr>
        <w:t>Ka=10</w:t>
      </w:r>
      <w:r w:rsidRPr="00A64DF4">
        <w:rPr>
          <w:bCs/>
          <w:vertAlign w:val="superscript"/>
        </w:rPr>
        <w:t>31</w:t>
      </w:r>
      <w:r w:rsidRPr="002828EC">
        <w:rPr>
          <w:bCs/>
        </w:rPr>
        <w:t>, and it compete with loosely bound iron, but not heme iron or irons in cytochromes.</w:t>
      </w:r>
    </w:p>
    <w:p w14:paraId="64D9581E" w14:textId="26E8DC3C" w:rsidR="003E46DB" w:rsidRPr="002828EC" w:rsidRDefault="003E46DB" w:rsidP="003E46DB">
      <w:pPr>
        <w:pStyle w:val="ListParagraph"/>
        <w:numPr>
          <w:ilvl w:val="3"/>
          <w:numId w:val="22"/>
        </w:numPr>
      </w:pPr>
      <w:r>
        <w:rPr>
          <w:bCs/>
        </w:rPr>
        <w:t xml:space="preserve">Has high affinity for iron but not high enough to compete for Iron in cytochromes </w:t>
      </w:r>
    </w:p>
    <w:p w14:paraId="6077C93A" w14:textId="77777777" w:rsidR="000C0E25" w:rsidRPr="002828EC" w:rsidRDefault="000C0E25" w:rsidP="0071667A">
      <w:pPr>
        <w:pStyle w:val="ListParagraph"/>
        <w:numPr>
          <w:ilvl w:val="2"/>
          <w:numId w:val="22"/>
        </w:numPr>
      </w:pPr>
      <w:r w:rsidRPr="002828EC">
        <w:rPr>
          <w:bCs/>
        </w:rPr>
        <w:t>The iron-complex is excreted in urine.</w:t>
      </w:r>
    </w:p>
    <w:p w14:paraId="6E6FAA6E" w14:textId="2FF70FF5" w:rsidR="000C0E25" w:rsidRPr="002828EC" w:rsidRDefault="000C0E25" w:rsidP="0071667A">
      <w:pPr>
        <w:pStyle w:val="ListParagraph"/>
        <w:numPr>
          <w:ilvl w:val="2"/>
          <w:numId w:val="22"/>
        </w:numPr>
      </w:pPr>
      <w:r w:rsidRPr="002828EC">
        <w:t>Administration: IV or IM</w:t>
      </w:r>
    </w:p>
    <w:p w14:paraId="4CEA4189" w14:textId="7429E370" w:rsidR="000C0E25" w:rsidRPr="00A64DF4" w:rsidRDefault="00F82515" w:rsidP="0071667A">
      <w:pPr>
        <w:pStyle w:val="ListParagraph"/>
        <w:numPr>
          <w:ilvl w:val="1"/>
          <w:numId w:val="22"/>
        </w:numPr>
      </w:pPr>
      <w:r w:rsidRPr="00A03C6F">
        <w:rPr>
          <w:b/>
          <w:bCs/>
        </w:rPr>
        <w:t>PENICILAMINE</w:t>
      </w:r>
      <w:r w:rsidR="000C0E25" w:rsidRPr="002828EC">
        <w:rPr>
          <w:bCs/>
        </w:rPr>
        <w:t>: copper (wilson disease)</w:t>
      </w:r>
    </w:p>
    <w:p w14:paraId="4C48FB90" w14:textId="08F7F7BA" w:rsidR="00A64DF4" w:rsidRPr="00A64DF4" w:rsidRDefault="00A64DF4" w:rsidP="0071667A">
      <w:pPr>
        <w:pStyle w:val="ListParagraph"/>
        <w:numPr>
          <w:ilvl w:val="1"/>
          <w:numId w:val="22"/>
        </w:numPr>
      </w:pPr>
      <w:r>
        <w:rPr>
          <w:b/>
        </w:rPr>
        <w:t>PRUSSIAN BLUE (FERRIC HEXACYANOFERRATE):</w:t>
      </w:r>
    </w:p>
    <w:p w14:paraId="22469612" w14:textId="7AF2D093" w:rsidR="00A64DF4" w:rsidRPr="002828EC" w:rsidRDefault="00A64DF4" w:rsidP="00A64DF4">
      <w:pPr>
        <w:pStyle w:val="ListParagraph"/>
        <w:numPr>
          <w:ilvl w:val="2"/>
          <w:numId w:val="22"/>
        </w:numPr>
      </w:pPr>
      <w:r>
        <w:t>Use as oral drug to treat radioactive aesium (</w:t>
      </w:r>
      <w:r w:rsidRPr="00A64DF4">
        <w:rPr>
          <w:vertAlign w:val="superscript"/>
        </w:rPr>
        <w:t>13</w:t>
      </w:r>
      <w:r>
        <w:t xml:space="preserve"> Cs) (“dirty bomb”) and thallium intoxication by </w:t>
      </w:r>
      <w:r>
        <w:sym w:font="Symbol" w:char="F0AF"/>
      </w:r>
      <w:r>
        <w:t xml:space="preserve"> their biological half life via reducing intestinal absorption or preventing enterohepatic circulation of these cations </w:t>
      </w:r>
    </w:p>
    <w:p w14:paraId="3F5AFAEE" w14:textId="1ED04C9B" w:rsidR="000C0E25" w:rsidRPr="00A03C6F" w:rsidRDefault="00A03C6F" w:rsidP="0071667A">
      <w:pPr>
        <w:pStyle w:val="ListParagraph"/>
        <w:numPr>
          <w:ilvl w:val="0"/>
          <w:numId w:val="22"/>
        </w:numPr>
        <w:rPr>
          <w:b/>
        </w:rPr>
      </w:pPr>
      <w:r w:rsidRPr="002828EC">
        <w:rPr>
          <w:noProof/>
          <w:lang w:eastAsia="en-US"/>
        </w:rPr>
        <w:drawing>
          <wp:anchor distT="0" distB="0" distL="114300" distR="114300" simplePos="0" relativeHeight="251696128" behindDoc="0" locked="0" layoutInCell="1" allowOverlap="1" wp14:anchorId="1CB2F6E8" wp14:editId="6CAF51FF">
            <wp:simplePos x="0" y="0"/>
            <wp:positionH relativeFrom="column">
              <wp:posOffset>3543300</wp:posOffset>
            </wp:positionH>
            <wp:positionV relativeFrom="paragraph">
              <wp:posOffset>76200</wp:posOffset>
            </wp:positionV>
            <wp:extent cx="1722755" cy="1896110"/>
            <wp:effectExtent l="0" t="0" r="4445" b="8890"/>
            <wp:wrapSquare wrapText="bothSides"/>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rotWithShape="1">
                    <a:blip r:embed="rId93">
                      <a:extLst>
                        <a:ext uri="{28A0092B-C50C-407E-A947-70E740481C1C}">
                          <a14:useLocalDpi xmlns:a14="http://schemas.microsoft.com/office/drawing/2010/main" val="0"/>
                        </a:ext>
                      </a:extLst>
                    </a:blip>
                    <a:srcRect l="38699" t="10454"/>
                    <a:stretch/>
                  </pic:blipFill>
                  <pic:spPr bwMode="auto">
                    <a:xfrm>
                      <a:off x="0" y="0"/>
                      <a:ext cx="1722755" cy="18961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03C6F">
        <w:rPr>
          <w:b/>
          <w:bCs/>
        </w:rPr>
        <w:t>CARBON MONOXIDE</w:t>
      </w:r>
    </w:p>
    <w:p w14:paraId="1F19D098" w14:textId="503881A6" w:rsidR="000C0E25" w:rsidRPr="002828EC" w:rsidRDefault="000C0E25" w:rsidP="0071667A">
      <w:pPr>
        <w:pStyle w:val="ListParagraph"/>
        <w:numPr>
          <w:ilvl w:val="1"/>
          <w:numId w:val="22"/>
        </w:numPr>
      </w:pPr>
      <w:r w:rsidRPr="002828EC">
        <w:rPr>
          <w:bCs/>
        </w:rPr>
        <w:t>Form Carboxyhemoglobin</w:t>
      </w:r>
      <w:r w:rsidR="00A64DF4">
        <w:rPr>
          <w:bCs/>
        </w:rPr>
        <w:t xml:space="preserve"> (when it binds to Hb)</w:t>
      </w:r>
    </w:p>
    <w:p w14:paraId="3C641CAE" w14:textId="22D2AD06" w:rsidR="000C0E25" w:rsidRPr="00A64DF4" w:rsidRDefault="00A64DF4" w:rsidP="0071667A">
      <w:pPr>
        <w:pStyle w:val="ListParagraph"/>
        <w:numPr>
          <w:ilvl w:val="1"/>
          <w:numId w:val="22"/>
        </w:numPr>
      </w:pPr>
      <w:r>
        <w:rPr>
          <w:bCs/>
        </w:rPr>
        <w:t xml:space="preserve">Prevents </w:t>
      </w:r>
      <w:r w:rsidR="000C0E25" w:rsidRPr="002828EC">
        <w:rPr>
          <w:bCs/>
        </w:rPr>
        <w:t>Oxygen binding and release</w:t>
      </w:r>
    </w:p>
    <w:p w14:paraId="1CE99288" w14:textId="1366E2A1" w:rsidR="00A64DF4" w:rsidRPr="00A64DF4" w:rsidRDefault="00A64DF4" w:rsidP="00A64DF4">
      <w:pPr>
        <w:pStyle w:val="ListParagraph"/>
        <w:numPr>
          <w:ilvl w:val="2"/>
          <w:numId w:val="22"/>
        </w:numPr>
      </w:pPr>
      <w:r>
        <w:rPr>
          <w:bCs/>
        </w:rPr>
        <w:t>220 x’s more affinity for Hb than O2</w:t>
      </w:r>
    </w:p>
    <w:p w14:paraId="3D08BDD1" w14:textId="3FC4D48A" w:rsidR="00A64DF4" w:rsidRPr="00A64DF4" w:rsidRDefault="00A64DF4" w:rsidP="00A64DF4">
      <w:pPr>
        <w:pStyle w:val="ListParagraph"/>
        <w:numPr>
          <w:ilvl w:val="2"/>
          <w:numId w:val="22"/>
        </w:numPr>
      </w:pPr>
      <w:r>
        <w:rPr>
          <w:bCs/>
        </w:rPr>
        <w:t>1000ppm = 50% COHb</w:t>
      </w:r>
    </w:p>
    <w:p w14:paraId="6D10FCF2" w14:textId="502E4C2F" w:rsidR="00A64DF4" w:rsidRPr="00A64DF4" w:rsidRDefault="00A64DF4" w:rsidP="00A64DF4">
      <w:pPr>
        <w:pStyle w:val="ListParagraph"/>
        <w:numPr>
          <w:ilvl w:val="2"/>
          <w:numId w:val="22"/>
        </w:numPr>
      </w:pPr>
      <w:r>
        <w:rPr>
          <w:bCs/>
        </w:rPr>
        <w:t xml:space="preserve">Smoker = 6-10% COHb </w:t>
      </w:r>
    </w:p>
    <w:p w14:paraId="1B2D76A7" w14:textId="01A2DB95" w:rsidR="00A64DF4" w:rsidRPr="00A64DF4" w:rsidRDefault="00A64DF4" w:rsidP="00A64DF4">
      <w:pPr>
        <w:pStyle w:val="ListParagraph"/>
        <w:numPr>
          <w:ilvl w:val="1"/>
          <w:numId w:val="22"/>
        </w:numPr>
      </w:pPr>
      <w:r>
        <w:rPr>
          <w:bCs/>
        </w:rPr>
        <w:t>Antidote: 100% oxygen</w:t>
      </w:r>
    </w:p>
    <w:p w14:paraId="3A2D9466" w14:textId="00AD3C50" w:rsidR="00A64DF4" w:rsidRPr="0071667A" w:rsidRDefault="00A64DF4" w:rsidP="00A64DF4">
      <w:pPr>
        <w:pStyle w:val="ListParagraph"/>
        <w:numPr>
          <w:ilvl w:val="2"/>
          <w:numId w:val="22"/>
        </w:numPr>
      </w:pPr>
      <w:r>
        <w:rPr>
          <w:bCs/>
        </w:rPr>
        <w:t xml:space="preserve">T1/2-320 min to 80 min </w:t>
      </w:r>
    </w:p>
    <w:p w14:paraId="375F18C6" w14:textId="77777777" w:rsidR="0071667A" w:rsidRDefault="0071667A" w:rsidP="0071667A">
      <w:pPr>
        <w:pStyle w:val="ListParagraph"/>
        <w:ind w:left="1440"/>
        <w:rPr>
          <w:bCs/>
        </w:rPr>
      </w:pPr>
    </w:p>
    <w:p w14:paraId="56462A96" w14:textId="77777777" w:rsidR="0071667A" w:rsidRDefault="0071667A" w:rsidP="0071667A">
      <w:pPr>
        <w:pStyle w:val="ListParagraph"/>
        <w:ind w:left="1440"/>
        <w:rPr>
          <w:bCs/>
        </w:rPr>
      </w:pPr>
    </w:p>
    <w:p w14:paraId="5CDCA158" w14:textId="77777777" w:rsidR="0071667A" w:rsidRDefault="0071667A" w:rsidP="0071667A">
      <w:pPr>
        <w:pStyle w:val="ListParagraph"/>
        <w:ind w:left="1440"/>
        <w:rPr>
          <w:bCs/>
        </w:rPr>
      </w:pPr>
    </w:p>
    <w:p w14:paraId="1726998B" w14:textId="77777777" w:rsidR="0071667A" w:rsidRDefault="0071667A" w:rsidP="0071667A">
      <w:pPr>
        <w:pStyle w:val="ListParagraph"/>
        <w:ind w:left="1440"/>
        <w:rPr>
          <w:bCs/>
        </w:rPr>
      </w:pPr>
    </w:p>
    <w:p w14:paraId="3EDD248A" w14:textId="77777777" w:rsidR="0071667A" w:rsidRDefault="0071667A" w:rsidP="0071667A">
      <w:pPr>
        <w:pStyle w:val="ListParagraph"/>
        <w:ind w:left="1440"/>
        <w:rPr>
          <w:bCs/>
        </w:rPr>
      </w:pPr>
    </w:p>
    <w:p w14:paraId="44CFA111" w14:textId="77777777" w:rsidR="0071667A" w:rsidRDefault="0071667A" w:rsidP="0071667A">
      <w:pPr>
        <w:pStyle w:val="ListParagraph"/>
        <w:ind w:left="1440"/>
        <w:rPr>
          <w:bCs/>
        </w:rPr>
      </w:pPr>
    </w:p>
    <w:p w14:paraId="6C62E855" w14:textId="77777777" w:rsidR="0071667A" w:rsidRDefault="0071667A" w:rsidP="0071667A">
      <w:pPr>
        <w:pStyle w:val="ListParagraph"/>
        <w:ind w:left="1440"/>
        <w:rPr>
          <w:bCs/>
        </w:rPr>
      </w:pPr>
    </w:p>
    <w:p w14:paraId="2977F8F2" w14:textId="77777777" w:rsidR="0071667A" w:rsidRPr="002828EC" w:rsidRDefault="0071667A" w:rsidP="0071667A">
      <w:pPr>
        <w:pStyle w:val="ListParagraph"/>
        <w:ind w:left="1440"/>
      </w:pPr>
    </w:p>
    <w:p w14:paraId="6CBDB1BD" w14:textId="306A08EE" w:rsidR="000C0E25" w:rsidRPr="002828EC" w:rsidRDefault="00A03C6F" w:rsidP="002828EC">
      <w:pPr>
        <w:pStyle w:val="ListParagraph"/>
        <w:numPr>
          <w:ilvl w:val="0"/>
          <w:numId w:val="22"/>
        </w:numPr>
      </w:pPr>
      <w:r w:rsidRPr="00A03C6F">
        <w:rPr>
          <w:b/>
          <w:bCs/>
        </w:rPr>
        <w:t>CYANIDE</w:t>
      </w:r>
      <w:r w:rsidRPr="002828EC">
        <w:rPr>
          <w:bCs/>
        </w:rPr>
        <w:t xml:space="preserve"> </w:t>
      </w:r>
      <w:r w:rsidRPr="00A03C6F">
        <w:rPr>
          <w:b/>
          <w:bCs/>
        </w:rPr>
        <w:t>ANION</w:t>
      </w:r>
    </w:p>
    <w:p w14:paraId="44589094" w14:textId="77777777" w:rsidR="000C0E25" w:rsidRPr="002828EC" w:rsidRDefault="000C0E25" w:rsidP="0071667A">
      <w:pPr>
        <w:pStyle w:val="ListParagraph"/>
        <w:numPr>
          <w:ilvl w:val="1"/>
          <w:numId w:val="22"/>
        </w:numPr>
      </w:pPr>
      <w:r w:rsidRPr="002828EC">
        <w:rPr>
          <w:bCs/>
        </w:rPr>
        <w:t>nitroprusside</w:t>
      </w:r>
    </w:p>
    <w:p w14:paraId="14AF4D6B" w14:textId="3365732F" w:rsidR="000C0E25" w:rsidRPr="002828EC" w:rsidRDefault="000C0E25" w:rsidP="0071667A">
      <w:pPr>
        <w:pStyle w:val="ListParagraph"/>
        <w:numPr>
          <w:ilvl w:val="1"/>
          <w:numId w:val="22"/>
        </w:numPr>
      </w:pPr>
      <w:r w:rsidRPr="002828EC">
        <w:rPr>
          <w:bCs/>
        </w:rPr>
        <w:t>Binds to Fe</w:t>
      </w:r>
      <w:r w:rsidRPr="00A64DF4">
        <w:rPr>
          <w:bCs/>
          <w:vertAlign w:val="superscript"/>
        </w:rPr>
        <w:t>3+</w:t>
      </w:r>
      <w:r w:rsidRPr="002828EC">
        <w:rPr>
          <w:bCs/>
        </w:rPr>
        <w:t>, inhibiting cytochrome oxidases</w:t>
      </w:r>
      <w:r w:rsidR="00A64DF4">
        <w:rPr>
          <w:bCs/>
        </w:rPr>
        <w:t xml:space="preserve">—prevents the production of ATP in the mitochondria </w:t>
      </w:r>
    </w:p>
    <w:p w14:paraId="6DC8660D" w14:textId="77777777" w:rsidR="0071667A" w:rsidRPr="0071667A" w:rsidRDefault="000C0E25" w:rsidP="0071667A">
      <w:pPr>
        <w:pStyle w:val="ListParagraph"/>
        <w:numPr>
          <w:ilvl w:val="1"/>
          <w:numId w:val="22"/>
        </w:numPr>
      </w:pPr>
      <w:r w:rsidRPr="002828EC">
        <w:rPr>
          <w:bCs/>
        </w:rPr>
        <w:t>Detoxification: </w:t>
      </w:r>
    </w:p>
    <w:p w14:paraId="2439B892" w14:textId="646775EA" w:rsidR="000C0E25" w:rsidRPr="00A64DF4" w:rsidRDefault="000C0E25" w:rsidP="0071667A">
      <w:pPr>
        <w:pStyle w:val="ListParagraph"/>
        <w:numPr>
          <w:ilvl w:val="2"/>
          <w:numId w:val="22"/>
        </w:numPr>
      </w:pPr>
      <w:r w:rsidRPr="002828EC">
        <w:rPr>
          <w:bCs/>
        </w:rPr>
        <w:t>Sodium nitrite (NaNO</w:t>
      </w:r>
      <w:r w:rsidRPr="00A64DF4">
        <w:rPr>
          <w:bCs/>
          <w:vertAlign w:val="subscript"/>
        </w:rPr>
        <w:t>2</w:t>
      </w:r>
      <w:r w:rsidRPr="002828EC">
        <w:rPr>
          <w:bCs/>
        </w:rPr>
        <w:t>) to methemoglobin</w:t>
      </w:r>
    </w:p>
    <w:p w14:paraId="56008FE4" w14:textId="69C5B3BA" w:rsidR="00A64DF4" w:rsidRPr="002828EC" w:rsidRDefault="00A64DF4" w:rsidP="00A64DF4">
      <w:pPr>
        <w:pStyle w:val="ListParagraph"/>
        <w:numPr>
          <w:ilvl w:val="3"/>
          <w:numId w:val="22"/>
        </w:numPr>
      </w:pPr>
      <w:r>
        <w:rPr>
          <w:bCs/>
        </w:rPr>
        <w:t xml:space="preserve">Can convert ferrous in the Hb into ferric Hb (methemoglobin) so this would compete </w:t>
      </w:r>
      <w:r w:rsidR="0026191F">
        <w:rPr>
          <w:bCs/>
        </w:rPr>
        <w:t xml:space="preserve">with the binding of CN and block its binding </w:t>
      </w:r>
    </w:p>
    <w:p w14:paraId="556A8371" w14:textId="3C8B5D98" w:rsidR="000C0E25" w:rsidRPr="002828EC" w:rsidRDefault="000C0E25" w:rsidP="0071667A">
      <w:pPr>
        <w:pStyle w:val="ListParagraph"/>
        <w:numPr>
          <w:ilvl w:val="2"/>
          <w:numId w:val="22"/>
        </w:numPr>
      </w:pPr>
      <w:r w:rsidRPr="002828EC">
        <w:rPr>
          <w:bCs/>
        </w:rPr>
        <w:t>Sodium thiosulfate to thiocyanate</w:t>
      </w:r>
    </w:p>
    <w:p w14:paraId="53101D54" w14:textId="77777777" w:rsidR="0071667A" w:rsidRPr="0026191F" w:rsidRDefault="000C0E25" w:rsidP="0071667A">
      <w:pPr>
        <w:pStyle w:val="ListParagraph"/>
        <w:numPr>
          <w:ilvl w:val="3"/>
          <w:numId w:val="22"/>
        </w:numPr>
      </w:pPr>
      <w:r w:rsidRPr="002828EC">
        <w:rPr>
          <w:bCs/>
        </w:rPr>
        <w:t>Na</w:t>
      </w:r>
      <w:r w:rsidRPr="0071667A">
        <w:rPr>
          <w:bCs/>
          <w:vertAlign w:val="subscript"/>
        </w:rPr>
        <w:t>2</w:t>
      </w:r>
      <w:r w:rsidRPr="002828EC">
        <w:rPr>
          <w:bCs/>
        </w:rPr>
        <w:t>S</w:t>
      </w:r>
      <w:r w:rsidRPr="0071667A">
        <w:rPr>
          <w:bCs/>
          <w:vertAlign w:val="subscript"/>
        </w:rPr>
        <w:t>2</w:t>
      </w:r>
      <w:r w:rsidRPr="002828EC">
        <w:rPr>
          <w:bCs/>
        </w:rPr>
        <w:t>O</w:t>
      </w:r>
      <w:r w:rsidRPr="0071667A">
        <w:rPr>
          <w:bCs/>
          <w:vertAlign w:val="subscript"/>
        </w:rPr>
        <w:t>3</w:t>
      </w:r>
      <w:r w:rsidRPr="002828EC">
        <w:rPr>
          <w:bCs/>
        </w:rPr>
        <w:t xml:space="preserve"> + CN</w:t>
      </w:r>
      <w:r w:rsidRPr="0071667A">
        <w:rPr>
          <w:bCs/>
          <w:vertAlign w:val="superscript"/>
        </w:rPr>
        <w:t>-</w:t>
      </w:r>
      <w:r w:rsidRPr="002828EC">
        <w:rPr>
          <w:bCs/>
        </w:rPr>
        <w:t> </w:t>
      </w:r>
      <w:r w:rsidR="0071667A">
        <w:rPr>
          <w:bCs/>
        </w:rPr>
        <w:t xml:space="preserve"> </w:t>
      </w:r>
      <m:oMath>
        <m:box>
          <m:boxPr>
            <m:opEmu m:val="1"/>
            <m:ctrlPr>
              <w:rPr>
                <w:rFonts w:ascii="Cambria Math" w:hAnsi="Cambria Math"/>
                <w:bCs/>
                <w:i/>
              </w:rPr>
            </m:ctrlPr>
          </m:boxPr>
          <m:e>
            <m:groupChr>
              <m:groupChrPr>
                <m:chr m:val="→"/>
                <m:vertJc m:val="bot"/>
                <m:ctrlPr>
                  <w:rPr>
                    <w:rFonts w:ascii="Cambria Math" w:hAnsi="Cambria Math"/>
                    <w:bCs/>
                    <w:i/>
                  </w:rPr>
                </m:ctrlPr>
              </m:groupChrPr>
              <m:e>
                <m:r>
                  <m:rPr>
                    <m:sty m:val="p"/>
                  </m:rPr>
                  <w:rPr>
                    <w:rFonts w:ascii="Cambria Math" w:hAnsi="Cambria Math"/>
                  </w:rPr>
                  <m:t>Rhodanes</m:t>
                </m:r>
              </m:e>
            </m:groupChr>
          </m:e>
        </m:box>
        <m:r>
          <w:rPr>
            <w:rFonts w:ascii="Cambria Math" w:hAnsi="Cambria Math"/>
          </w:rPr>
          <m:t xml:space="preserve"> </m:t>
        </m:r>
      </m:oMath>
      <w:r w:rsidRPr="0071667A">
        <w:rPr>
          <w:bCs/>
        </w:rPr>
        <w:t>SCN</w:t>
      </w:r>
      <w:r w:rsidRPr="0071667A">
        <w:rPr>
          <w:bCs/>
          <w:vertAlign w:val="superscript"/>
        </w:rPr>
        <w:t>-</w:t>
      </w:r>
      <w:r w:rsidRPr="0071667A">
        <w:rPr>
          <w:bCs/>
        </w:rPr>
        <w:t xml:space="preserve"> + Na</w:t>
      </w:r>
      <w:r w:rsidRPr="0071667A">
        <w:rPr>
          <w:bCs/>
          <w:vertAlign w:val="subscript"/>
        </w:rPr>
        <w:t>2</w:t>
      </w:r>
      <w:r w:rsidRPr="0071667A">
        <w:rPr>
          <w:bCs/>
        </w:rPr>
        <w:t>SO</w:t>
      </w:r>
      <w:r w:rsidRPr="0071667A">
        <w:rPr>
          <w:bCs/>
          <w:vertAlign w:val="subscript"/>
        </w:rPr>
        <w:t>3</w:t>
      </w:r>
    </w:p>
    <w:p w14:paraId="608CDD1B" w14:textId="18E9D9C0" w:rsidR="0026191F" w:rsidRPr="0026191F" w:rsidRDefault="0026191F" w:rsidP="0026191F">
      <w:pPr>
        <w:pStyle w:val="ListParagraph"/>
        <w:numPr>
          <w:ilvl w:val="4"/>
          <w:numId w:val="22"/>
        </w:numPr>
      </w:pPr>
      <w:r>
        <w:rPr>
          <w:bCs/>
        </w:rPr>
        <w:t xml:space="preserve">Less toxic and easily removed from the system </w:t>
      </w:r>
    </w:p>
    <w:p w14:paraId="5E534B60" w14:textId="7F308A06" w:rsidR="0026191F" w:rsidRPr="0071667A" w:rsidRDefault="0026191F" w:rsidP="0026191F">
      <w:pPr>
        <w:pStyle w:val="ListParagraph"/>
        <w:numPr>
          <w:ilvl w:val="4"/>
          <w:numId w:val="22"/>
        </w:numPr>
      </w:pPr>
      <w:r>
        <w:rPr>
          <w:bCs/>
        </w:rPr>
        <w:t xml:space="preserve">You give this when you give Na nitroprusside </w:t>
      </w:r>
    </w:p>
    <w:p w14:paraId="380C584D" w14:textId="2C41FBD4" w:rsidR="000C0E25" w:rsidRPr="0026191F" w:rsidRDefault="0071667A" w:rsidP="0071667A">
      <w:pPr>
        <w:pStyle w:val="ListParagraph"/>
        <w:numPr>
          <w:ilvl w:val="2"/>
          <w:numId w:val="22"/>
        </w:numPr>
      </w:pPr>
      <w:r w:rsidRPr="0071667A">
        <w:rPr>
          <w:bCs/>
        </w:rPr>
        <w:t>Hydroxocobolamin to cyanocobolamin (B12)</w:t>
      </w:r>
    </w:p>
    <w:p w14:paraId="042C0A56" w14:textId="04A1AAA2" w:rsidR="0026191F" w:rsidRPr="0071667A" w:rsidRDefault="0026191F" w:rsidP="0026191F">
      <w:pPr>
        <w:pStyle w:val="ListParagraph"/>
        <w:numPr>
          <w:ilvl w:val="3"/>
          <w:numId w:val="22"/>
        </w:numPr>
      </w:pPr>
      <w:r>
        <w:rPr>
          <w:bCs/>
        </w:rPr>
        <w:t xml:space="preserve">Binds to CN which converts it into a diff form of B12 </w:t>
      </w:r>
    </w:p>
    <w:p w14:paraId="7A66C576" w14:textId="751D8937" w:rsidR="0071667A" w:rsidRPr="00A03C6F" w:rsidRDefault="0071667A" w:rsidP="0071667A">
      <w:pPr>
        <w:pStyle w:val="ListParagraph"/>
        <w:numPr>
          <w:ilvl w:val="0"/>
          <w:numId w:val="22"/>
        </w:numPr>
        <w:rPr>
          <w:b/>
        </w:rPr>
      </w:pPr>
      <w:r w:rsidRPr="00A03C6F">
        <w:rPr>
          <w:b/>
          <w:bCs/>
        </w:rPr>
        <w:t>CASE STUDY</w:t>
      </w:r>
    </w:p>
    <w:p w14:paraId="41323D77" w14:textId="77777777" w:rsidR="0071667A" w:rsidRPr="0071667A" w:rsidRDefault="0071667A" w:rsidP="0071667A">
      <w:pPr>
        <w:pStyle w:val="ListParagraph"/>
        <w:numPr>
          <w:ilvl w:val="1"/>
          <w:numId w:val="22"/>
        </w:numPr>
      </w:pPr>
      <w:r>
        <w:rPr>
          <w:rFonts w:ascii="Tahoma" w:hAnsi="Tahoma" w:cs="Tahoma"/>
          <w:sz w:val="18"/>
          <w:szCs w:val="18"/>
        </w:rPr>
        <w:t xml:space="preserve">A unresponsive 36 year old male fire fighter was air-lifted to the ED after being involved in extinguishing a </w:t>
      </w:r>
      <w:r w:rsidRPr="0026191F">
        <w:rPr>
          <w:rFonts w:ascii="Tahoma" w:hAnsi="Tahoma" w:cs="Tahoma"/>
          <w:sz w:val="18"/>
          <w:szCs w:val="18"/>
          <w:highlight w:val="yellow"/>
        </w:rPr>
        <w:t>5 alarm factory fire</w:t>
      </w:r>
      <w:r>
        <w:rPr>
          <w:rFonts w:ascii="Tahoma" w:hAnsi="Tahoma" w:cs="Tahoma"/>
          <w:sz w:val="18"/>
          <w:szCs w:val="18"/>
        </w:rPr>
        <w:t>. 100% oxygen was administered in the field</w:t>
      </w:r>
    </w:p>
    <w:p w14:paraId="7146C3EF" w14:textId="77777777" w:rsidR="0071667A" w:rsidRPr="0071667A" w:rsidRDefault="0071667A" w:rsidP="0071667A">
      <w:pPr>
        <w:pStyle w:val="ListParagraph"/>
        <w:numPr>
          <w:ilvl w:val="1"/>
          <w:numId w:val="22"/>
        </w:numPr>
      </w:pPr>
      <w:r>
        <w:rPr>
          <w:bCs/>
        </w:rPr>
        <w:t>Physical Exam</w:t>
      </w:r>
    </w:p>
    <w:p w14:paraId="66F472E2" w14:textId="77777777" w:rsidR="0071667A" w:rsidRDefault="0071667A" w:rsidP="0071667A">
      <w:pPr>
        <w:pStyle w:val="ListParagraph"/>
        <w:numPr>
          <w:ilvl w:val="2"/>
          <w:numId w:val="22"/>
        </w:numPr>
      </w:pPr>
      <w:r w:rsidRPr="0071667A">
        <w:rPr>
          <w:bCs/>
        </w:rPr>
        <w:t>General</w:t>
      </w:r>
      <w:r w:rsidRPr="002828EC">
        <w:t>: Unresponsive, in moderat</w:t>
      </w:r>
      <w:r>
        <w:t xml:space="preserve">e </w:t>
      </w:r>
      <w:r w:rsidRPr="002828EC">
        <w:t>distress. </w:t>
      </w:r>
    </w:p>
    <w:p w14:paraId="5EC952C2" w14:textId="77777777" w:rsidR="0071667A" w:rsidRDefault="0071667A" w:rsidP="0071667A">
      <w:pPr>
        <w:pStyle w:val="ListParagraph"/>
        <w:numPr>
          <w:ilvl w:val="2"/>
          <w:numId w:val="22"/>
        </w:numPr>
      </w:pPr>
      <w:r w:rsidRPr="0071667A">
        <w:rPr>
          <w:bCs/>
        </w:rPr>
        <w:t>Vitals</w:t>
      </w:r>
      <w:r w:rsidRPr="002828EC">
        <w:t>: HR=60, RR=98.4, BP=190/110</w:t>
      </w:r>
    </w:p>
    <w:p w14:paraId="4AC02FB9" w14:textId="6C78C9B8" w:rsidR="0071667A" w:rsidRPr="002828EC" w:rsidRDefault="0071667A" w:rsidP="0071667A">
      <w:pPr>
        <w:pStyle w:val="ListParagraph"/>
        <w:numPr>
          <w:ilvl w:val="2"/>
          <w:numId w:val="22"/>
        </w:numPr>
      </w:pPr>
      <w:r w:rsidRPr="0071667A">
        <w:rPr>
          <w:bCs/>
        </w:rPr>
        <w:t>Heent</w:t>
      </w:r>
      <w:r w:rsidRPr="002828EC">
        <w:t>: NC/AT, pupils midrange sluggish. Soot-tinged secretins.</w:t>
      </w:r>
    </w:p>
    <w:p w14:paraId="70DF9199" w14:textId="77777777" w:rsidR="0071667A" w:rsidRDefault="0071667A" w:rsidP="0071667A">
      <w:pPr>
        <w:pStyle w:val="ListParagraph"/>
        <w:numPr>
          <w:ilvl w:val="2"/>
          <w:numId w:val="22"/>
        </w:numPr>
      </w:pPr>
      <w:r w:rsidRPr="002828EC">
        <w:rPr>
          <w:bCs/>
        </w:rPr>
        <w:t xml:space="preserve">Lungs: </w:t>
      </w:r>
      <w:r w:rsidRPr="002828EC">
        <w:t xml:space="preserve">Scattered rhonchi with exp wheeze. </w:t>
      </w:r>
    </w:p>
    <w:p w14:paraId="29F317A5" w14:textId="77777777" w:rsidR="0071667A" w:rsidRDefault="0071667A" w:rsidP="0071667A">
      <w:pPr>
        <w:pStyle w:val="ListParagraph"/>
        <w:numPr>
          <w:ilvl w:val="2"/>
          <w:numId w:val="22"/>
        </w:numPr>
      </w:pPr>
      <w:r w:rsidRPr="002828EC">
        <w:rPr>
          <w:bCs/>
        </w:rPr>
        <w:t xml:space="preserve">Ht: </w:t>
      </w:r>
      <w:r w:rsidRPr="002828EC">
        <w:t>RR S1S2, no murmurs. </w:t>
      </w:r>
    </w:p>
    <w:p w14:paraId="1C16A4DB" w14:textId="77777777" w:rsidR="0071667A" w:rsidRDefault="0071667A" w:rsidP="0071667A">
      <w:pPr>
        <w:pStyle w:val="ListParagraph"/>
        <w:numPr>
          <w:ilvl w:val="2"/>
          <w:numId w:val="22"/>
        </w:numPr>
      </w:pPr>
      <w:r w:rsidRPr="002828EC">
        <w:rPr>
          <w:bCs/>
        </w:rPr>
        <w:t xml:space="preserve">Ext: </w:t>
      </w:r>
      <w:r w:rsidRPr="002828EC">
        <w:t>+2/4 pulses. </w:t>
      </w:r>
    </w:p>
    <w:p w14:paraId="61800E47" w14:textId="77777777" w:rsidR="0071667A" w:rsidRDefault="0071667A" w:rsidP="0071667A">
      <w:pPr>
        <w:pStyle w:val="ListParagraph"/>
        <w:numPr>
          <w:ilvl w:val="2"/>
          <w:numId w:val="22"/>
        </w:numPr>
      </w:pPr>
      <w:r w:rsidRPr="002828EC">
        <w:rPr>
          <w:bCs/>
        </w:rPr>
        <w:t xml:space="preserve">Neuro: </w:t>
      </w:r>
      <w:r w:rsidRPr="002828EC">
        <w:t xml:space="preserve">No focal defs, moves all 4 exts. </w:t>
      </w:r>
    </w:p>
    <w:p w14:paraId="35A2B081" w14:textId="491BBBCD" w:rsidR="0071667A" w:rsidRDefault="0071667A" w:rsidP="0071667A">
      <w:pPr>
        <w:pStyle w:val="ListParagraph"/>
        <w:numPr>
          <w:ilvl w:val="2"/>
          <w:numId w:val="22"/>
        </w:numPr>
      </w:pPr>
      <w:r w:rsidRPr="002828EC">
        <w:rPr>
          <w:bCs/>
        </w:rPr>
        <w:t xml:space="preserve">Skin: </w:t>
      </w:r>
      <w:r w:rsidRPr="0026191F">
        <w:rPr>
          <w:highlight w:val="yellow"/>
        </w:rPr>
        <w:t>Ashen color, cool</w:t>
      </w:r>
      <w:r w:rsidR="0026191F">
        <w:t xml:space="preserve"> (indication of some kind of hypoxia intoxication)</w:t>
      </w:r>
    </w:p>
    <w:p w14:paraId="03847766" w14:textId="77777777" w:rsidR="0071667A" w:rsidRPr="0071667A" w:rsidRDefault="0071667A" w:rsidP="0071667A">
      <w:pPr>
        <w:pStyle w:val="ListParagraph"/>
        <w:numPr>
          <w:ilvl w:val="1"/>
          <w:numId w:val="22"/>
        </w:numPr>
      </w:pPr>
      <w:r w:rsidRPr="0071667A">
        <w:rPr>
          <w:bCs/>
        </w:rPr>
        <w:t>Diagnostic Studies</w:t>
      </w:r>
    </w:p>
    <w:p w14:paraId="5F2D6075" w14:textId="77777777" w:rsidR="00A03C6F" w:rsidRDefault="0071667A" w:rsidP="0071667A">
      <w:pPr>
        <w:pStyle w:val="ListParagraph"/>
        <w:numPr>
          <w:ilvl w:val="2"/>
          <w:numId w:val="22"/>
        </w:numPr>
      </w:pPr>
      <w:r w:rsidRPr="0071667A">
        <w:rPr>
          <w:bCs/>
        </w:rPr>
        <w:t xml:space="preserve">CBC: </w:t>
      </w:r>
      <w:r w:rsidRPr="002828EC">
        <w:t xml:space="preserve">WBC=19.7, H/H 15/45, PLT=298K </w:t>
      </w:r>
    </w:p>
    <w:p w14:paraId="3A09272D" w14:textId="77777777" w:rsidR="00A03C6F" w:rsidRDefault="00A03C6F" w:rsidP="0071667A">
      <w:pPr>
        <w:pStyle w:val="ListParagraph"/>
        <w:numPr>
          <w:ilvl w:val="2"/>
          <w:numId w:val="22"/>
        </w:numPr>
      </w:pPr>
      <w:r>
        <w:rPr>
          <w:bCs/>
        </w:rPr>
        <w:t>Electrol</w:t>
      </w:r>
      <w:r w:rsidR="0071667A" w:rsidRPr="0071667A">
        <w:rPr>
          <w:bCs/>
        </w:rPr>
        <w:t xml:space="preserve">ytes: </w:t>
      </w:r>
      <w:r>
        <w:t xml:space="preserve">Na=134, K=4.8, </w:t>
      </w:r>
      <w:r w:rsidR="0071667A" w:rsidRPr="002828EC">
        <w:t xml:space="preserve">Cl=108, </w:t>
      </w:r>
    </w:p>
    <w:p w14:paraId="20C7E5C7" w14:textId="0C30B434" w:rsidR="0071667A" w:rsidRPr="002828EC" w:rsidRDefault="0071667A" w:rsidP="0071667A">
      <w:pPr>
        <w:pStyle w:val="ListParagraph"/>
        <w:numPr>
          <w:ilvl w:val="2"/>
          <w:numId w:val="22"/>
        </w:numPr>
      </w:pPr>
      <w:r w:rsidRPr="00A03C6F">
        <w:rPr>
          <w:bCs/>
        </w:rPr>
        <w:t xml:space="preserve">Glucose: </w:t>
      </w:r>
      <w:r w:rsidRPr="002828EC">
        <w:t>134</w:t>
      </w:r>
    </w:p>
    <w:p w14:paraId="437DF3FA" w14:textId="77777777" w:rsidR="00A03C6F" w:rsidRDefault="0071667A" w:rsidP="00A03C6F">
      <w:pPr>
        <w:pStyle w:val="ListParagraph"/>
        <w:numPr>
          <w:ilvl w:val="2"/>
          <w:numId w:val="22"/>
        </w:numPr>
      </w:pPr>
      <w:r w:rsidRPr="002828EC">
        <w:rPr>
          <w:bCs/>
        </w:rPr>
        <w:t>BUN/Cr</w:t>
      </w:r>
      <w:r w:rsidRPr="002828EC">
        <w:t xml:space="preserve">. 20/1.5 </w:t>
      </w:r>
    </w:p>
    <w:p w14:paraId="388FE2FC" w14:textId="77777777" w:rsidR="00A03C6F" w:rsidRDefault="0071667A" w:rsidP="00A03C6F">
      <w:pPr>
        <w:pStyle w:val="ListParagraph"/>
        <w:numPr>
          <w:ilvl w:val="2"/>
          <w:numId w:val="22"/>
        </w:numPr>
      </w:pPr>
      <w:r w:rsidRPr="002828EC">
        <w:rPr>
          <w:bCs/>
        </w:rPr>
        <w:t xml:space="preserve">L.A.: </w:t>
      </w:r>
      <w:r w:rsidRPr="002828EC">
        <w:t xml:space="preserve">18 </w:t>
      </w:r>
    </w:p>
    <w:p w14:paraId="4093A327" w14:textId="77777777" w:rsidR="00A03C6F" w:rsidRDefault="0071667A" w:rsidP="00A03C6F">
      <w:pPr>
        <w:pStyle w:val="ListParagraph"/>
        <w:numPr>
          <w:ilvl w:val="2"/>
          <w:numId w:val="22"/>
        </w:numPr>
      </w:pPr>
      <w:r w:rsidRPr="002828EC">
        <w:rPr>
          <w:bCs/>
        </w:rPr>
        <w:t xml:space="preserve">MetHgb: </w:t>
      </w:r>
      <w:r w:rsidRPr="002828EC">
        <w:t xml:space="preserve">2% </w:t>
      </w:r>
    </w:p>
    <w:p w14:paraId="5554B66D" w14:textId="252C2871" w:rsidR="002249C5" w:rsidRPr="000C1BED" w:rsidRDefault="0071667A" w:rsidP="000C1BED">
      <w:pPr>
        <w:pStyle w:val="ListParagraph"/>
        <w:numPr>
          <w:ilvl w:val="2"/>
          <w:numId w:val="22"/>
        </w:numPr>
      </w:pPr>
      <w:r w:rsidRPr="0026191F">
        <w:rPr>
          <w:bCs/>
          <w:highlight w:val="yellow"/>
        </w:rPr>
        <w:t xml:space="preserve">COHgb </w:t>
      </w:r>
      <w:r w:rsidRPr="0026191F">
        <w:rPr>
          <w:highlight w:val="yellow"/>
        </w:rPr>
        <w:t>30%</w:t>
      </w:r>
    </w:p>
    <w:sectPr w:rsidR="002249C5" w:rsidRPr="000C1BED" w:rsidSect="00D278FA">
      <w:type w:val="continuous"/>
      <w:pgSz w:w="12240" w:h="15840"/>
      <w:pgMar w:top="720" w:right="720" w:bottom="720" w:left="720" w:header="720" w:footer="720" w:gutter="0"/>
      <w:cols w:space="720"/>
      <w:noEndnote/>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D91B69" w14:textId="77777777" w:rsidR="00C66AF8" w:rsidRDefault="00C66AF8" w:rsidP="00242B73">
      <w:r>
        <w:separator/>
      </w:r>
    </w:p>
  </w:endnote>
  <w:endnote w:type="continuationSeparator" w:id="0">
    <w:p w14:paraId="311D7D74" w14:textId="77777777" w:rsidR="00C66AF8" w:rsidRDefault="00C66AF8" w:rsidP="00242B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Cambria Math">
    <w:panose1 w:val="02040503050406030204"/>
    <w:charset w:val="00"/>
    <w:family w:val="auto"/>
    <w:pitch w:val="variable"/>
    <w:sig w:usb0="E00002FF" w:usb1="420024FF" w:usb2="00000000" w:usb3="00000000" w:csb0="0000019F" w:csb1="00000000"/>
  </w:font>
  <w:font w:name="Tahoma">
    <w:panose1 w:val="020B0604030504040204"/>
    <w:charset w:val="00"/>
    <w:family w:val="auto"/>
    <w:pitch w:val="variable"/>
    <w:sig w:usb0="E1002AFF" w:usb1="C000605B" w:usb2="00000029" w:usb3="00000000" w:csb0="000101FF" w:csb1="00000000"/>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F565A5" w14:textId="77777777" w:rsidR="00C66AF8" w:rsidRDefault="00C66AF8" w:rsidP="00067FB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CC092C">
      <w:rPr>
        <w:rStyle w:val="PageNumber"/>
        <w:noProof/>
      </w:rPr>
      <w:t>20</w:t>
    </w:r>
    <w:r>
      <w:rPr>
        <w:rStyle w:val="PageNumber"/>
      </w:rPr>
      <w:fldChar w:fldCharType="end"/>
    </w:r>
  </w:p>
  <w:p w14:paraId="120D57FE" w14:textId="77777777" w:rsidR="00C66AF8" w:rsidRDefault="00C66AF8" w:rsidP="00067FB3">
    <w:pPr>
      <w:pStyle w:val="Footer"/>
      <w:ind w:right="360" w:firstLine="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AAE815" w14:textId="77777777" w:rsidR="00C66AF8" w:rsidRDefault="00C66AF8" w:rsidP="00067FB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CC092C">
      <w:rPr>
        <w:rStyle w:val="PageNumber"/>
        <w:noProof/>
      </w:rPr>
      <w:t>1</w:t>
    </w:r>
    <w:r>
      <w:rPr>
        <w:rStyle w:val="PageNumber"/>
      </w:rPr>
      <w:fldChar w:fldCharType="end"/>
    </w:r>
  </w:p>
  <w:p w14:paraId="13FDBF91" w14:textId="77777777" w:rsidR="00C66AF8" w:rsidRDefault="00C66AF8" w:rsidP="00067FB3">
    <w:pPr>
      <w:pStyle w:val="Footer"/>
      <w:ind w:right="360" w:firstLine="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DE8E9A" w14:textId="77777777" w:rsidR="00C66AF8" w:rsidRDefault="00C66AF8" w:rsidP="00242B73">
      <w:r>
        <w:separator/>
      </w:r>
    </w:p>
  </w:footnote>
  <w:footnote w:type="continuationSeparator" w:id="0">
    <w:p w14:paraId="46219A5F" w14:textId="77777777" w:rsidR="00C66AF8" w:rsidRDefault="00C66AF8" w:rsidP="00242B73">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09F66" w14:textId="77777777" w:rsidR="00C66AF8" w:rsidRPr="002249C5" w:rsidRDefault="00C66AF8" w:rsidP="002249C5">
    <w:pPr>
      <w:pStyle w:val="Header"/>
      <w:jc w:val="center"/>
      <w:rPr>
        <w:b/>
        <w:sz w:val="26"/>
        <w:szCs w:val="26"/>
      </w:rPr>
    </w:pPr>
    <w:r w:rsidRPr="002249C5">
      <w:rPr>
        <w:b/>
        <w:sz w:val="26"/>
        <w:szCs w:val="26"/>
      </w:rPr>
      <w:ptab w:relativeTo="margin" w:alignment="center" w:leader="none"/>
    </w:r>
    <w:r w:rsidRPr="002249C5">
      <w:rPr>
        <w:b/>
        <w:sz w:val="26"/>
        <w:szCs w:val="26"/>
      </w:rPr>
      <w:t>UNIT 5 DRUG LECTURES</w:t>
    </w:r>
    <w:r w:rsidRPr="002249C5">
      <w:rPr>
        <w:b/>
        <w:sz w:val="26"/>
        <w:szCs w:val="26"/>
      </w:rPr>
      <w:ptab w:relativeTo="margin" w:alignment="right" w:leader="none"/>
    </w:r>
  </w:p>
  <w:p w14:paraId="778EC5EF" w14:textId="50D33B67" w:rsidR="00C66AF8" w:rsidRPr="002249C5" w:rsidRDefault="00C66AF8" w:rsidP="002249C5">
    <w:pPr>
      <w:pStyle w:val="Header"/>
      <w:jc w:val="center"/>
      <w:rPr>
        <w:b/>
      </w:rP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72AFEF" w14:textId="4D935331" w:rsidR="00C66AF8" w:rsidRPr="002249C5" w:rsidRDefault="00C66AF8" w:rsidP="002249C5">
    <w:pPr>
      <w:pStyle w:val="Header"/>
      <w:jc w:val="center"/>
      <w:rPr>
        <w:b/>
        <w:sz w:val="26"/>
        <w:szCs w:val="26"/>
      </w:rPr>
    </w:pPr>
    <w:r w:rsidRPr="002249C5">
      <w:rPr>
        <w:b/>
        <w:sz w:val="26"/>
        <w:szCs w:val="26"/>
      </w:rPr>
      <w:ptab w:relativeTo="margin" w:alignment="center" w:leader="none"/>
    </w:r>
    <w:r w:rsidRPr="002249C5">
      <w:rPr>
        <w:b/>
        <w:sz w:val="26"/>
        <w:szCs w:val="26"/>
      </w:rPr>
      <w:t>UNIT 5 DRUG LECTURES</w:t>
    </w:r>
    <w:r w:rsidRPr="002249C5">
      <w:rPr>
        <w:b/>
        <w:sz w:val="26"/>
        <w:szCs w:val="26"/>
      </w:rPr>
      <w:ptab w:relativeTo="margin" w:alignment="right" w:leader="none"/>
    </w:r>
  </w:p>
  <w:p w14:paraId="7C2B7A5B" w14:textId="77777777" w:rsidR="00C66AF8" w:rsidRDefault="00C66AF8">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E2104"/>
    <w:multiLevelType w:val="hybridMultilevel"/>
    <w:tmpl w:val="A8E036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D06B57"/>
    <w:multiLevelType w:val="hybridMultilevel"/>
    <w:tmpl w:val="EAAEDB5A"/>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0E62D29"/>
    <w:multiLevelType w:val="hybridMultilevel"/>
    <w:tmpl w:val="E24037FC"/>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9007635"/>
    <w:multiLevelType w:val="hybridMultilevel"/>
    <w:tmpl w:val="D04A4BF4"/>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2EFA8B06">
      <w:numFmt w:val="decimal"/>
      <w:lvlText w:val="%8"/>
      <w:lvlJc w:val="left"/>
      <w:pPr>
        <w:ind w:left="5760" w:hanging="360"/>
      </w:pPr>
      <w:rPr>
        <w:rFonts w:hint="default"/>
      </w:rPr>
    </w:lvl>
    <w:lvl w:ilvl="8" w:tplc="0409001B" w:tentative="1">
      <w:start w:val="1"/>
      <w:numFmt w:val="lowerRoman"/>
      <w:lvlText w:val="%9."/>
      <w:lvlJc w:val="right"/>
      <w:pPr>
        <w:ind w:left="6480" w:hanging="180"/>
      </w:pPr>
    </w:lvl>
  </w:abstractNum>
  <w:abstractNum w:abstractNumId="4">
    <w:nsid w:val="12080026"/>
    <w:multiLevelType w:val="hybridMultilevel"/>
    <w:tmpl w:val="EAAEDB5A"/>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F2B7F1A"/>
    <w:multiLevelType w:val="hybridMultilevel"/>
    <w:tmpl w:val="C1CE96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0C570AF"/>
    <w:multiLevelType w:val="hybridMultilevel"/>
    <w:tmpl w:val="A6C44250"/>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1542C6BC">
      <w:start w:val="1"/>
      <w:numFmt w:val="upperLetter"/>
      <w:lvlText w:val="%3."/>
      <w:lvlJc w:val="left"/>
      <w:pPr>
        <w:ind w:left="2340" w:hanging="360"/>
      </w:pPr>
      <w:rPr>
        <w:rFonts w:hint="default"/>
        <w:b/>
      </w:rPr>
    </w:lvl>
    <w:lvl w:ilvl="3" w:tplc="54D02A16">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FD00639"/>
    <w:multiLevelType w:val="hybridMultilevel"/>
    <w:tmpl w:val="DE42335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315A7728"/>
    <w:multiLevelType w:val="hybridMultilevel"/>
    <w:tmpl w:val="013242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4B2402C"/>
    <w:multiLevelType w:val="hybridMultilevel"/>
    <w:tmpl w:val="3738B234"/>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7B26527"/>
    <w:multiLevelType w:val="hybridMultilevel"/>
    <w:tmpl w:val="C01A35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A6A373D"/>
    <w:multiLevelType w:val="hybridMultilevel"/>
    <w:tmpl w:val="CF0EEEA0"/>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B7656E0"/>
    <w:multiLevelType w:val="hybridMultilevel"/>
    <w:tmpl w:val="EAAEDB5A"/>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BC072B9"/>
    <w:multiLevelType w:val="hybridMultilevel"/>
    <w:tmpl w:val="8164684C"/>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85C414B8">
      <w:start w:val="1"/>
      <w:numFmt w:val="bullet"/>
      <w:lvlText w:val="-"/>
      <w:lvlJc w:val="left"/>
      <w:pPr>
        <w:ind w:left="5760" w:hanging="360"/>
      </w:pPr>
      <w:rPr>
        <w:rFonts w:ascii="Calibri" w:eastAsiaTheme="minorEastAsia" w:hAnsi="Calibri" w:cs="Times New Roman" w:hint="default"/>
      </w:rPr>
    </w:lvl>
    <w:lvl w:ilvl="8" w:tplc="0409001B" w:tentative="1">
      <w:start w:val="1"/>
      <w:numFmt w:val="lowerRoman"/>
      <w:lvlText w:val="%9."/>
      <w:lvlJc w:val="right"/>
      <w:pPr>
        <w:ind w:left="6480" w:hanging="180"/>
      </w:pPr>
    </w:lvl>
  </w:abstractNum>
  <w:abstractNum w:abstractNumId="14">
    <w:nsid w:val="3C8F00D6"/>
    <w:multiLevelType w:val="hybridMultilevel"/>
    <w:tmpl w:val="9AF40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EA20F77"/>
    <w:multiLevelType w:val="hybridMultilevel"/>
    <w:tmpl w:val="81B0BDAE"/>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1CB53F7"/>
    <w:multiLevelType w:val="hybridMultilevel"/>
    <w:tmpl w:val="EE66863C"/>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89C5034"/>
    <w:multiLevelType w:val="hybridMultilevel"/>
    <w:tmpl w:val="1DA2293E"/>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E804E20"/>
    <w:multiLevelType w:val="hybridMultilevel"/>
    <w:tmpl w:val="AA62FB8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5D583096"/>
    <w:multiLevelType w:val="hybridMultilevel"/>
    <w:tmpl w:val="413CE922"/>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E4641D3"/>
    <w:multiLevelType w:val="hybridMultilevel"/>
    <w:tmpl w:val="FDB80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1104370"/>
    <w:multiLevelType w:val="hybridMultilevel"/>
    <w:tmpl w:val="C1C65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9504C3E"/>
    <w:multiLevelType w:val="hybridMultilevel"/>
    <w:tmpl w:val="E24037FC"/>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D8122C5"/>
    <w:multiLevelType w:val="hybridMultilevel"/>
    <w:tmpl w:val="2A1C02EC"/>
    <w:lvl w:ilvl="0" w:tplc="04090003">
      <w:start w:val="1"/>
      <w:numFmt w:val="bullet"/>
      <w:lvlText w:val="o"/>
      <w:lvlJc w:val="left"/>
      <w:pPr>
        <w:ind w:left="1800" w:hanging="360"/>
      </w:pPr>
      <w:rPr>
        <w:rFonts w:ascii="Courier New" w:hAnsi="Courier New" w:hint="default"/>
      </w:rPr>
    </w:lvl>
    <w:lvl w:ilvl="1" w:tplc="04090003">
      <w:start w:val="1"/>
      <w:numFmt w:val="bullet"/>
      <w:lvlText w:val="o"/>
      <w:lvlJc w:val="left"/>
      <w:pPr>
        <w:ind w:left="2520" w:hanging="360"/>
      </w:pPr>
      <w:rPr>
        <w:rFonts w:ascii="Courier New" w:hAnsi="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num w:numId="1">
    <w:abstractNumId w:val="13"/>
  </w:num>
  <w:num w:numId="2">
    <w:abstractNumId w:val="22"/>
  </w:num>
  <w:num w:numId="3">
    <w:abstractNumId w:val="2"/>
  </w:num>
  <w:num w:numId="4">
    <w:abstractNumId w:val="1"/>
  </w:num>
  <w:num w:numId="5">
    <w:abstractNumId w:val="15"/>
  </w:num>
  <w:num w:numId="6">
    <w:abstractNumId w:val="9"/>
  </w:num>
  <w:num w:numId="7">
    <w:abstractNumId w:val="17"/>
  </w:num>
  <w:num w:numId="8">
    <w:abstractNumId w:val="19"/>
  </w:num>
  <w:num w:numId="9">
    <w:abstractNumId w:val="11"/>
  </w:num>
  <w:num w:numId="10">
    <w:abstractNumId w:val="16"/>
  </w:num>
  <w:num w:numId="11">
    <w:abstractNumId w:val="3"/>
  </w:num>
  <w:num w:numId="12">
    <w:abstractNumId w:val="6"/>
  </w:num>
  <w:num w:numId="13">
    <w:abstractNumId w:val="12"/>
  </w:num>
  <w:num w:numId="14">
    <w:abstractNumId w:val="4"/>
  </w:num>
  <w:num w:numId="15">
    <w:abstractNumId w:val="0"/>
  </w:num>
  <w:num w:numId="16">
    <w:abstractNumId w:val="20"/>
  </w:num>
  <w:num w:numId="17">
    <w:abstractNumId w:val="5"/>
  </w:num>
  <w:num w:numId="18">
    <w:abstractNumId w:val="7"/>
  </w:num>
  <w:num w:numId="19">
    <w:abstractNumId w:val="21"/>
  </w:num>
  <w:num w:numId="20">
    <w:abstractNumId w:val="18"/>
  </w:num>
  <w:num w:numId="21">
    <w:abstractNumId w:val="8"/>
  </w:num>
  <w:num w:numId="22">
    <w:abstractNumId w:val="10"/>
  </w:num>
  <w:num w:numId="23">
    <w:abstractNumId w:val="14"/>
  </w:num>
  <w:num w:numId="24">
    <w:abstractNumId w:val="2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7"/>
  <w:defaultTabStop w:val="720"/>
  <w:evenAndOddHeaders/>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4C06"/>
    <w:rsid w:val="00021E60"/>
    <w:rsid w:val="00042480"/>
    <w:rsid w:val="000429FE"/>
    <w:rsid w:val="000671F5"/>
    <w:rsid w:val="000672C0"/>
    <w:rsid w:val="00067FB3"/>
    <w:rsid w:val="00075F94"/>
    <w:rsid w:val="000B35B4"/>
    <w:rsid w:val="000C0E25"/>
    <w:rsid w:val="000C1BED"/>
    <w:rsid w:val="000D398A"/>
    <w:rsid w:val="00121368"/>
    <w:rsid w:val="00141065"/>
    <w:rsid w:val="001E2D64"/>
    <w:rsid w:val="002035EE"/>
    <w:rsid w:val="002041FA"/>
    <w:rsid w:val="00205C03"/>
    <w:rsid w:val="002150A7"/>
    <w:rsid w:val="002213B8"/>
    <w:rsid w:val="002249C5"/>
    <w:rsid w:val="00242B73"/>
    <w:rsid w:val="0026191F"/>
    <w:rsid w:val="002828EC"/>
    <w:rsid w:val="00291C2E"/>
    <w:rsid w:val="002A768D"/>
    <w:rsid w:val="002B1A03"/>
    <w:rsid w:val="002E5CAB"/>
    <w:rsid w:val="002F5F3B"/>
    <w:rsid w:val="00300CEE"/>
    <w:rsid w:val="0033419F"/>
    <w:rsid w:val="00374FFD"/>
    <w:rsid w:val="003C6634"/>
    <w:rsid w:val="003E46DB"/>
    <w:rsid w:val="003E6C66"/>
    <w:rsid w:val="00433079"/>
    <w:rsid w:val="0046716B"/>
    <w:rsid w:val="00534DCB"/>
    <w:rsid w:val="0054115E"/>
    <w:rsid w:val="005436ED"/>
    <w:rsid w:val="00591CAE"/>
    <w:rsid w:val="005B5747"/>
    <w:rsid w:val="005C2881"/>
    <w:rsid w:val="005D37E8"/>
    <w:rsid w:val="005E347B"/>
    <w:rsid w:val="005F5A22"/>
    <w:rsid w:val="00644794"/>
    <w:rsid w:val="006457C9"/>
    <w:rsid w:val="00657F2E"/>
    <w:rsid w:val="006626D9"/>
    <w:rsid w:val="006656D0"/>
    <w:rsid w:val="00684B53"/>
    <w:rsid w:val="006C2D3B"/>
    <w:rsid w:val="006C2DB5"/>
    <w:rsid w:val="006C4022"/>
    <w:rsid w:val="006C6EE4"/>
    <w:rsid w:val="007125C8"/>
    <w:rsid w:val="0071667A"/>
    <w:rsid w:val="0073749D"/>
    <w:rsid w:val="00757C0A"/>
    <w:rsid w:val="00761D63"/>
    <w:rsid w:val="007B77AD"/>
    <w:rsid w:val="007C4B93"/>
    <w:rsid w:val="007D381A"/>
    <w:rsid w:val="007E0DA8"/>
    <w:rsid w:val="007E5106"/>
    <w:rsid w:val="007F1EB6"/>
    <w:rsid w:val="007F29E6"/>
    <w:rsid w:val="00803EDD"/>
    <w:rsid w:val="0084705A"/>
    <w:rsid w:val="00855FCF"/>
    <w:rsid w:val="008650EE"/>
    <w:rsid w:val="00881FB0"/>
    <w:rsid w:val="008B488A"/>
    <w:rsid w:val="00926144"/>
    <w:rsid w:val="0094005D"/>
    <w:rsid w:val="009750A6"/>
    <w:rsid w:val="00984CE8"/>
    <w:rsid w:val="0099594F"/>
    <w:rsid w:val="009B5220"/>
    <w:rsid w:val="009B77F3"/>
    <w:rsid w:val="009C22A1"/>
    <w:rsid w:val="009F4C06"/>
    <w:rsid w:val="00A03C6F"/>
    <w:rsid w:val="00A0534E"/>
    <w:rsid w:val="00A16D80"/>
    <w:rsid w:val="00A353A3"/>
    <w:rsid w:val="00A402EB"/>
    <w:rsid w:val="00A53610"/>
    <w:rsid w:val="00A53B7E"/>
    <w:rsid w:val="00A64DF4"/>
    <w:rsid w:val="00AD4E6C"/>
    <w:rsid w:val="00B0196F"/>
    <w:rsid w:val="00BC147B"/>
    <w:rsid w:val="00BC4592"/>
    <w:rsid w:val="00BC549E"/>
    <w:rsid w:val="00BE3280"/>
    <w:rsid w:val="00BF1C6B"/>
    <w:rsid w:val="00C0793B"/>
    <w:rsid w:val="00C1241B"/>
    <w:rsid w:val="00C3004D"/>
    <w:rsid w:val="00C66AF8"/>
    <w:rsid w:val="00C80871"/>
    <w:rsid w:val="00C80E92"/>
    <w:rsid w:val="00C82D48"/>
    <w:rsid w:val="00CC092C"/>
    <w:rsid w:val="00D0338C"/>
    <w:rsid w:val="00D124AF"/>
    <w:rsid w:val="00D14B49"/>
    <w:rsid w:val="00D278FA"/>
    <w:rsid w:val="00D47F83"/>
    <w:rsid w:val="00D80726"/>
    <w:rsid w:val="00D85B3F"/>
    <w:rsid w:val="00DD6B39"/>
    <w:rsid w:val="00DF57AD"/>
    <w:rsid w:val="00E04163"/>
    <w:rsid w:val="00E04BE3"/>
    <w:rsid w:val="00E104EE"/>
    <w:rsid w:val="00E14591"/>
    <w:rsid w:val="00E454B3"/>
    <w:rsid w:val="00E87BC2"/>
    <w:rsid w:val="00EA19D1"/>
    <w:rsid w:val="00EB3DBD"/>
    <w:rsid w:val="00ED26B2"/>
    <w:rsid w:val="00EE4B29"/>
    <w:rsid w:val="00EF0353"/>
    <w:rsid w:val="00F110B3"/>
    <w:rsid w:val="00F14C83"/>
    <w:rsid w:val="00F31B21"/>
    <w:rsid w:val="00F4156E"/>
    <w:rsid w:val="00F65F13"/>
    <w:rsid w:val="00F66B08"/>
    <w:rsid w:val="00F82515"/>
    <w:rsid w:val="00F86D48"/>
    <w:rsid w:val="00FA0DDC"/>
    <w:rsid w:val="00FB319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15BD4ACA"/>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inorEastAsia" w:hAnsiTheme="majorHAnsi" w:cs="Times New Roman"/>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F4C0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F4C06"/>
    <w:rPr>
      <w:rFonts w:ascii="Lucida Grande" w:hAnsi="Lucida Grande" w:cs="Lucida Grande"/>
      <w:sz w:val="18"/>
      <w:szCs w:val="18"/>
    </w:rPr>
  </w:style>
  <w:style w:type="paragraph" w:styleId="ListParagraph">
    <w:name w:val="List Paragraph"/>
    <w:basedOn w:val="Normal"/>
    <w:uiPriority w:val="34"/>
    <w:qFormat/>
    <w:rsid w:val="009F4C06"/>
    <w:pPr>
      <w:ind w:left="720"/>
      <w:contextualSpacing/>
    </w:pPr>
  </w:style>
  <w:style w:type="paragraph" w:styleId="Header">
    <w:name w:val="header"/>
    <w:basedOn w:val="Normal"/>
    <w:link w:val="HeaderChar"/>
    <w:uiPriority w:val="99"/>
    <w:unhideWhenUsed/>
    <w:rsid w:val="00242B73"/>
    <w:pPr>
      <w:tabs>
        <w:tab w:val="center" w:pos="4320"/>
        <w:tab w:val="right" w:pos="8640"/>
      </w:tabs>
    </w:pPr>
  </w:style>
  <w:style w:type="character" w:customStyle="1" w:styleId="HeaderChar">
    <w:name w:val="Header Char"/>
    <w:basedOn w:val="DefaultParagraphFont"/>
    <w:link w:val="Header"/>
    <w:uiPriority w:val="99"/>
    <w:rsid w:val="00242B73"/>
  </w:style>
  <w:style w:type="paragraph" w:styleId="Footer">
    <w:name w:val="footer"/>
    <w:basedOn w:val="Normal"/>
    <w:link w:val="FooterChar"/>
    <w:uiPriority w:val="99"/>
    <w:unhideWhenUsed/>
    <w:rsid w:val="00242B73"/>
    <w:pPr>
      <w:tabs>
        <w:tab w:val="center" w:pos="4320"/>
        <w:tab w:val="right" w:pos="8640"/>
      </w:tabs>
    </w:pPr>
  </w:style>
  <w:style w:type="character" w:customStyle="1" w:styleId="FooterChar">
    <w:name w:val="Footer Char"/>
    <w:basedOn w:val="DefaultParagraphFont"/>
    <w:link w:val="Footer"/>
    <w:uiPriority w:val="99"/>
    <w:rsid w:val="00242B73"/>
  </w:style>
  <w:style w:type="character" w:styleId="PlaceholderText">
    <w:name w:val="Placeholder Text"/>
    <w:basedOn w:val="DefaultParagraphFont"/>
    <w:uiPriority w:val="99"/>
    <w:semiHidden/>
    <w:rsid w:val="00141065"/>
    <w:rPr>
      <w:color w:val="808080"/>
    </w:rPr>
  </w:style>
  <w:style w:type="character" w:styleId="PageNumber">
    <w:name w:val="page number"/>
    <w:basedOn w:val="DefaultParagraphFont"/>
    <w:uiPriority w:val="99"/>
    <w:semiHidden/>
    <w:unhideWhenUsed/>
    <w:rsid w:val="00067FB3"/>
  </w:style>
  <w:style w:type="table" w:styleId="TableGrid">
    <w:name w:val="Table Grid"/>
    <w:basedOn w:val="TableNormal"/>
    <w:uiPriority w:val="59"/>
    <w:rsid w:val="000C1BE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E454B3"/>
    <w:pPr>
      <w:spacing w:before="100" w:beforeAutospacing="1" w:after="100" w:afterAutospacing="1"/>
    </w:pPr>
    <w:rPr>
      <w:rFonts w:ascii="Times" w:hAnsi="Times"/>
      <w:lang w:eastAsia="en-US"/>
    </w:rPr>
  </w:style>
  <w:style w:type="character" w:styleId="Hyperlink">
    <w:name w:val="Hyperlink"/>
    <w:basedOn w:val="DefaultParagraphFont"/>
    <w:uiPriority w:val="99"/>
    <w:unhideWhenUsed/>
    <w:rsid w:val="00D80726"/>
    <w:rPr>
      <w:color w:val="0000FF" w:themeColor="hyperlink"/>
      <w:u w:val="single"/>
    </w:rPr>
  </w:style>
  <w:style w:type="character" w:styleId="FollowedHyperlink">
    <w:name w:val="FollowedHyperlink"/>
    <w:basedOn w:val="DefaultParagraphFont"/>
    <w:uiPriority w:val="99"/>
    <w:semiHidden/>
    <w:unhideWhenUsed/>
    <w:rsid w:val="00D80726"/>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inorEastAsia" w:hAnsiTheme="majorHAnsi" w:cs="Times New Roman"/>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F4C0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F4C06"/>
    <w:rPr>
      <w:rFonts w:ascii="Lucida Grande" w:hAnsi="Lucida Grande" w:cs="Lucida Grande"/>
      <w:sz w:val="18"/>
      <w:szCs w:val="18"/>
    </w:rPr>
  </w:style>
  <w:style w:type="paragraph" w:styleId="ListParagraph">
    <w:name w:val="List Paragraph"/>
    <w:basedOn w:val="Normal"/>
    <w:uiPriority w:val="34"/>
    <w:qFormat/>
    <w:rsid w:val="009F4C06"/>
    <w:pPr>
      <w:ind w:left="720"/>
      <w:contextualSpacing/>
    </w:pPr>
  </w:style>
  <w:style w:type="paragraph" w:styleId="Header">
    <w:name w:val="header"/>
    <w:basedOn w:val="Normal"/>
    <w:link w:val="HeaderChar"/>
    <w:uiPriority w:val="99"/>
    <w:unhideWhenUsed/>
    <w:rsid w:val="00242B73"/>
    <w:pPr>
      <w:tabs>
        <w:tab w:val="center" w:pos="4320"/>
        <w:tab w:val="right" w:pos="8640"/>
      </w:tabs>
    </w:pPr>
  </w:style>
  <w:style w:type="character" w:customStyle="1" w:styleId="HeaderChar">
    <w:name w:val="Header Char"/>
    <w:basedOn w:val="DefaultParagraphFont"/>
    <w:link w:val="Header"/>
    <w:uiPriority w:val="99"/>
    <w:rsid w:val="00242B73"/>
  </w:style>
  <w:style w:type="paragraph" w:styleId="Footer">
    <w:name w:val="footer"/>
    <w:basedOn w:val="Normal"/>
    <w:link w:val="FooterChar"/>
    <w:uiPriority w:val="99"/>
    <w:unhideWhenUsed/>
    <w:rsid w:val="00242B73"/>
    <w:pPr>
      <w:tabs>
        <w:tab w:val="center" w:pos="4320"/>
        <w:tab w:val="right" w:pos="8640"/>
      </w:tabs>
    </w:pPr>
  </w:style>
  <w:style w:type="character" w:customStyle="1" w:styleId="FooterChar">
    <w:name w:val="Footer Char"/>
    <w:basedOn w:val="DefaultParagraphFont"/>
    <w:link w:val="Footer"/>
    <w:uiPriority w:val="99"/>
    <w:rsid w:val="00242B73"/>
  </w:style>
  <w:style w:type="character" w:styleId="PlaceholderText">
    <w:name w:val="Placeholder Text"/>
    <w:basedOn w:val="DefaultParagraphFont"/>
    <w:uiPriority w:val="99"/>
    <w:semiHidden/>
    <w:rsid w:val="00141065"/>
    <w:rPr>
      <w:color w:val="808080"/>
    </w:rPr>
  </w:style>
  <w:style w:type="character" w:styleId="PageNumber">
    <w:name w:val="page number"/>
    <w:basedOn w:val="DefaultParagraphFont"/>
    <w:uiPriority w:val="99"/>
    <w:semiHidden/>
    <w:unhideWhenUsed/>
    <w:rsid w:val="00067FB3"/>
  </w:style>
  <w:style w:type="table" w:styleId="TableGrid">
    <w:name w:val="Table Grid"/>
    <w:basedOn w:val="TableNormal"/>
    <w:uiPriority w:val="59"/>
    <w:rsid w:val="000C1BE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E454B3"/>
    <w:pPr>
      <w:spacing w:before="100" w:beforeAutospacing="1" w:after="100" w:afterAutospacing="1"/>
    </w:pPr>
    <w:rPr>
      <w:rFonts w:ascii="Times" w:hAnsi="Times"/>
      <w:lang w:eastAsia="en-US"/>
    </w:rPr>
  </w:style>
  <w:style w:type="character" w:styleId="Hyperlink">
    <w:name w:val="Hyperlink"/>
    <w:basedOn w:val="DefaultParagraphFont"/>
    <w:uiPriority w:val="99"/>
    <w:unhideWhenUsed/>
    <w:rsid w:val="00D80726"/>
    <w:rPr>
      <w:color w:val="0000FF" w:themeColor="hyperlink"/>
      <w:u w:val="single"/>
    </w:rPr>
  </w:style>
  <w:style w:type="character" w:styleId="FollowedHyperlink">
    <w:name w:val="FollowedHyperlink"/>
    <w:basedOn w:val="DefaultParagraphFont"/>
    <w:uiPriority w:val="99"/>
    <w:semiHidden/>
    <w:unhideWhenUsed/>
    <w:rsid w:val="00D8072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208145">
      <w:bodyDiv w:val="1"/>
      <w:marLeft w:val="0"/>
      <w:marRight w:val="0"/>
      <w:marTop w:val="0"/>
      <w:marBottom w:val="0"/>
      <w:divBdr>
        <w:top w:val="none" w:sz="0" w:space="0" w:color="auto"/>
        <w:left w:val="none" w:sz="0" w:space="0" w:color="auto"/>
        <w:bottom w:val="none" w:sz="0" w:space="0" w:color="auto"/>
        <w:right w:val="none" w:sz="0" w:space="0" w:color="auto"/>
      </w:divBdr>
      <w:divsChild>
        <w:div w:id="1728265581">
          <w:marLeft w:val="0"/>
          <w:marRight w:val="0"/>
          <w:marTop w:val="288"/>
          <w:marBottom w:val="0"/>
          <w:divBdr>
            <w:top w:val="none" w:sz="0" w:space="0" w:color="auto"/>
            <w:left w:val="none" w:sz="0" w:space="0" w:color="auto"/>
            <w:bottom w:val="none" w:sz="0" w:space="0" w:color="auto"/>
            <w:right w:val="none" w:sz="0" w:space="0" w:color="auto"/>
          </w:divBdr>
        </w:div>
        <w:div w:id="1134523439">
          <w:marLeft w:val="0"/>
          <w:marRight w:val="0"/>
          <w:marTop w:val="288"/>
          <w:marBottom w:val="0"/>
          <w:divBdr>
            <w:top w:val="none" w:sz="0" w:space="0" w:color="auto"/>
            <w:left w:val="none" w:sz="0" w:space="0" w:color="auto"/>
            <w:bottom w:val="none" w:sz="0" w:space="0" w:color="auto"/>
            <w:right w:val="none" w:sz="0" w:space="0" w:color="auto"/>
          </w:divBdr>
        </w:div>
        <w:div w:id="1323966920">
          <w:marLeft w:val="0"/>
          <w:marRight w:val="0"/>
          <w:marTop w:val="288"/>
          <w:marBottom w:val="0"/>
          <w:divBdr>
            <w:top w:val="none" w:sz="0" w:space="0" w:color="auto"/>
            <w:left w:val="none" w:sz="0" w:space="0" w:color="auto"/>
            <w:bottom w:val="none" w:sz="0" w:space="0" w:color="auto"/>
            <w:right w:val="none" w:sz="0" w:space="0" w:color="auto"/>
          </w:divBdr>
        </w:div>
      </w:divsChild>
    </w:div>
    <w:div w:id="50464210">
      <w:bodyDiv w:val="1"/>
      <w:marLeft w:val="0"/>
      <w:marRight w:val="0"/>
      <w:marTop w:val="0"/>
      <w:marBottom w:val="0"/>
      <w:divBdr>
        <w:top w:val="none" w:sz="0" w:space="0" w:color="auto"/>
        <w:left w:val="none" w:sz="0" w:space="0" w:color="auto"/>
        <w:bottom w:val="none" w:sz="0" w:space="0" w:color="auto"/>
        <w:right w:val="none" w:sz="0" w:space="0" w:color="auto"/>
      </w:divBdr>
    </w:div>
    <w:div w:id="58602615">
      <w:bodyDiv w:val="1"/>
      <w:marLeft w:val="0"/>
      <w:marRight w:val="0"/>
      <w:marTop w:val="0"/>
      <w:marBottom w:val="0"/>
      <w:divBdr>
        <w:top w:val="none" w:sz="0" w:space="0" w:color="auto"/>
        <w:left w:val="none" w:sz="0" w:space="0" w:color="auto"/>
        <w:bottom w:val="none" w:sz="0" w:space="0" w:color="auto"/>
        <w:right w:val="none" w:sz="0" w:space="0" w:color="auto"/>
      </w:divBdr>
      <w:divsChild>
        <w:div w:id="797139989">
          <w:marLeft w:val="0"/>
          <w:marRight w:val="0"/>
          <w:marTop w:val="288"/>
          <w:marBottom w:val="0"/>
          <w:divBdr>
            <w:top w:val="none" w:sz="0" w:space="0" w:color="auto"/>
            <w:left w:val="none" w:sz="0" w:space="0" w:color="auto"/>
            <w:bottom w:val="none" w:sz="0" w:space="0" w:color="auto"/>
            <w:right w:val="none" w:sz="0" w:space="0" w:color="auto"/>
          </w:divBdr>
        </w:div>
        <w:div w:id="1315378381">
          <w:marLeft w:val="0"/>
          <w:marRight w:val="0"/>
          <w:marTop w:val="115"/>
          <w:marBottom w:val="0"/>
          <w:divBdr>
            <w:top w:val="none" w:sz="0" w:space="0" w:color="auto"/>
            <w:left w:val="none" w:sz="0" w:space="0" w:color="auto"/>
            <w:bottom w:val="none" w:sz="0" w:space="0" w:color="auto"/>
            <w:right w:val="none" w:sz="0" w:space="0" w:color="auto"/>
          </w:divBdr>
        </w:div>
        <w:div w:id="1381785636">
          <w:marLeft w:val="0"/>
          <w:marRight w:val="0"/>
          <w:marTop w:val="115"/>
          <w:marBottom w:val="0"/>
          <w:divBdr>
            <w:top w:val="none" w:sz="0" w:space="0" w:color="auto"/>
            <w:left w:val="none" w:sz="0" w:space="0" w:color="auto"/>
            <w:bottom w:val="none" w:sz="0" w:space="0" w:color="auto"/>
            <w:right w:val="none" w:sz="0" w:space="0" w:color="auto"/>
          </w:divBdr>
        </w:div>
        <w:div w:id="114639433">
          <w:marLeft w:val="0"/>
          <w:marRight w:val="0"/>
          <w:marTop w:val="115"/>
          <w:marBottom w:val="0"/>
          <w:divBdr>
            <w:top w:val="none" w:sz="0" w:space="0" w:color="auto"/>
            <w:left w:val="none" w:sz="0" w:space="0" w:color="auto"/>
            <w:bottom w:val="none" w:sz="0" w:space="0" w:color="auto"/>
            <w:right w:val="none" w:sz="0" w:space="0" w:color="auto"/>
          </w:divBdr>
        </w:div>
      </w:divsChild>
    </w:div>
    <w:div w:id="107050158">
      <w:bodyDiv w:val="1"/>
      <w:marLeft w:val="0"/>
      <w:marRight w:val="0"/>
      <w:marTop w:val="0"/>
      <w:marBottom w:val="0"/>
      <w:divBdr>
        <w:top w:val="none" w:sz="0" w:space="0" w:color="auto"/>
        <w:left w:val="none" w:sz="0" w:space="0" w:color="auto"/>
        <w:bottom w:val="none" w:sz="0" w:space="0" w:color="auto"/>
        <w:right w:val="none" w:sz="0" w:space="0" w:color="auto"/>
      </w:divBdr>
      <w:divsChild>
        <w:div w:id="2143646629">
          <w:marLeft w:val="0"/>
          <w:marRight w:val="0"/>
          <w:marTop w:val="288"/>
          <w:marBottom w:val="0"/>
          <w:divBdr>
            <w:top w:val="none" w:sz="0" w:space="0" w:color="auto"/>
            <w:left w:val="none" w:sz="0" w:space="0" w:color="auto"/>
            <w:bottom w:val="none" w:sz="0" w:space="0" w:color="auto"/>
            <w:right w:val="none" w:sz="0" w:space="0" w:color="auto"/>
          </w:divBdr>
        </w:div>
        <w:div w:id="27028491">
          <w:marLeft w:val="0"/>
          <w:marRight w:val="0"/>
          <w:marTop w:val="288"/>
          <w:marBottom w:val="0"/>
          <w:divBdr>
            <w:top w:val="none" w:sz="0" w:space="0" w:color="auto"/>
            <w:left w:val="none" w:sz="0" w:space="0" w:color="auto"/>
            <w:bottom w:val="none" w:sz="0" w:space="0" w:color="auto"/>
            <w:right w:val="none" w:sz="0" w:space="0" w:color="auto"/>
          </w:divBdr>
        </w:div>
        <w:div w:id="1449474906">
          <w:marLeft w:val="0"/>
          <w:marRight w:val="0"/>
          <w:marTop w:val="288"/>
          <w:marBottom w:val="0"/>
          <w:divBdr>
            <w:top w:val="none" w:sz="0" w:space="0" w:color="auto"/>
            <w:left w:val="none" w:sz="0" w:space="0" w:color="auto"/>
            <w:bottom w:val="none" w:sz="0" w:space="0" w:color="auto"/>
            <w:right w:val="none" w:sz="0" w:space="0" w:color="auto"/>
          </w:divBdr>
        </w:div>
      </w:divsChild>
    </w:div>
    <w:div w:id="142046150">
      <w:bodyDiv w:val="1"/>
      <w:marLeft w:val="0"/>
      <w:marRight w:val="0"/>
      <w:marTop w:val="0"/>
      <w:marBottom w:val="0"/>
      <w:divBdr>
        <w:top w:val="none" w:sz="0" w:space="0" w:color="auto"/>
        <w:left w:val="none" w:sz="0" w:space="0" w:color="auto"/>
        <w:bottom w:val="none" w:sz="0" w:space="0" w:color="auto"/>
        <w:right w:val="none" w:sz="0" w:space="0" w:color="auto"/>
      </w:divBdr>
    </w:div>
    <w:div w:id="181554362">
      <w:bodyDiv w:val="1"/>
      <w:marLeft w:val="0"/>
      <w:marRight w:val="0"/>
      <w:marTop w:val="0"/>
      <w:marBottom w:val="0"/>
      <w:divBdr>
        <w:top w:val="none" w:sz="0" w:space="0" w:color="auto"/>
        <w:left w:val="none" w:sz="0" w:space="0" w:color="auto"/>
        <w:bottom w:val="none" w:sz="0" w:space="0" w:color="auto"/>
        <w:right w:val="none" w:sz="0" w:space="0" w:color="auto"/>
      </w:divBdr>
    </w:div>
    <w:div w:id="226190402">
      <w:bodyDiv w:val="1"/>
      <w:marLeft w:val="0"/>
      <w:marRight w:val="0"/>
      <w:marTop w:val="0"/>
      <w:marBottom w:val="0"/>
      <w:divBdr>
        <w:top w:val="none" w:sz="0" w:space="0" w:color="auto"/>
        <w:left w:val="none" w:sz="0" w:space="0" w:color="auto"/>
        <w:bottom w:val="none" w:sz="0" w:space="0" w:color="auto"/>
        <w:right w:val="none" w:sz="0" w:space="0" w:color="auto"/>
      </w:divBdr>
      <w:divsChild>
        <w:div w:id="259409993">
          <w:marLeft w:val="0"/>
          <w:marRight w:val="0"/>
          <w:marTop w:val="0"/>
          <w:marBottom w:val="0"/>
          <w:divBdr>
            <w:top w:val="none" w:sz="0" w:space="0" w:color="auto"/>
            <w:left w:val="none" w:sz="0" w:space="0" w:color="auto"/>
            <w:bottom w:val="none" w:sz="0" w:space="0" w:color="auto"/>
            <w:right w:val="none" w:sz="0" w:space="0" w:color="auto"/>
          </w:divBdr>
          <w:divsChild>
            <w:div w:id="312024441">
              <w:marLeft w:val="0"/>
              <w:marRight w:val="0"/>
              <w:marTop w:val="0"/>
              <w:marBottom w:val="0"/>
              <w:divBdr>
                <w:top w:val="none" w:sz="0" w:space="0" w:color="auto"/>
                <w:left w:val="none" w:sz="0" w:space="0" w:color="auto"/>
                <w:bottom w:val="none" w:sz="0" w:space="0" w:color="auto"/>
                <w:right w:val="none" w:sz="0" w:space="0" w:color="auto"/>
              </w:divBdr>
              <w:divsChild>
                <w:div w:id="1682660903">
                  <w:marLeft w:val="0"/>
                  <w:marRight w:val="0"/>
                  <w:marTop w:val="0"/>
                  <w:marBottom w:val="0"/>
                  <w:divBdr>
                    <w:top w:val="none" w:sz="0" w:space="0" w:color="auto"/>
                    <w:left w:val="none" w:sz="0" w:space="0" w:color="auto"/>
                    <w:bottom w:val="none" w:sz="0" w:space="0" w:color="auto"/>
                    <w:right w:val="none" w:sz="0" w:space="0" w:color="auto"/>
                  </w:divBdr>
                </w:div>
              </w:divsChild>
            </w:div>
            <w:div w:id="103616407">
              <w:marLeft w:val="0"/>
              <w:marRight w:val="0"/>
              <w:marTop w:val="0"/>
              <w:marBottom w:val="0"/>
              <w:divBdr>
                <w:top w:val="none" w:sz="0" w:space="0" w:color="auto"/>
                <w:left w:val="none" w:sz="0" w:space="0" w:color="auto"/>
                <w:bottom w:val="none" w:sz="0" w:space="0" w:color="auto"/>
                <w:right w:val="none" w:sz="0" w:space="0" w:color="auto"/>
              </w:divBdr>
              <w:divsChild>
                <w:div w:id="892810774">
                  <w:marLeft w:val="0"/>
                  <w:marRight w:val="0"/>
                  <w:marTop w:val="0"/>
                  <w:marBottom w:val="0"/>
                  <w:divBdr>
                    <w:top w:val="none" w:sz="0" w:space="0" w:color="auto"/>
                    <w:left w:val="none" w:sz="0" w:space="0" w:color="auto"/>
                    <w:bottom w:val="none" w:sz="0" w:space="0" w:color="auto"/>
                    <w:right w:val="none" w:sz="0" w:space="0" w:color="auto"/>
                  </w:divBdr>
                </w:div>
              </w:divsChild>
            </w:div>
            <w:div w:id="1702628206">
              <w:marLeft w:val="0"/>
              <w:marRight w:val="0"/>
              <w:marTop w:val="0"/>
              <w:marBottom w:val="0"/>
              <w:divBdr>
                <w:top w:val="none" w:sz="0" w:space="0" w:color="auto"/>
                <w:left w:val="none" w:sz="0" w:space="0" w:color="auto"/>
                <w:bottom w:val="none" w:sz="0" w:space="0" w:color="auto"/>
                <w:right w:val="none" w:sz="0" w:space="0" w:color="auto"/>
              </w:divBdr>
              <w:divsChild>
                <w:div w:id="838883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81645">
          <w:marLeft w:val="0"/>
          <w:marRight w:val="0"/>
          <w:marTop w:val="0"/>
          <w:marBottom w:val="0"/>
          <w:divBdr>
            <w:top w:val="none" w:sz="0" w:space="0" w:color="auto"/>
            <w:left w:val="none" w:sz="0" w:space="0" w:color="auto"/>
            <w:bottom w:val="none" w:sz="0" w:space="0" w:color="auto"/>
            <w:right w:val="none" w:sz="0" w:space="0" w:color="auto"/>
          </w:divBdr>
          <w:divsChild>
            <w:div w:id="1016005337">
              <w:marLeft w:val="0"/>
              <w:marRight w:val="0"/>
              <w:marTop w:val="0"/>
              <w:marBottom w:val="0"/>
              <w:divBdr>
                <w:top w:val="none" w:sz="0" w:space="0" w:color="auto"/>
                <w:left w:val="none" w:sz="0" w:space="0" w:color="auto"/>
                <w:bottom w:val="none" w:sz="0" w:space="0" w:color="auto"/>
                <w:right w:val="none" w:sz="0" w:space="0" w:color="auto"/>
              </w:divBdr>
              <w:divsChild>
                <w:div w:id="1007101655">
                  <w:marLeft w:val="0"/>
                  <w:marRight w:val="0"/>
                  <w:marTop w:val="0"/>
                  <w:marBottom w:val="0"/>
                  <w:divBdr>
                    <w:top w:val="none" w:sz="0" w:space="0" w:color="auto"/>
                    <w:left w:val="none" w:sz="0" w:space="0" w:color="auto"/>
                    <w:bottom w:val="none" w:sz="0" w:space="0" w:color="auto"/>
                    <w:right w:val="none" w:sz="0" w:space="0" w:color="auto"/>
                  </w:divBdr>
                </w:div>
                <w:div w:id="493421720">
                  <w:marLeft w:val="0"/>
                  <w:marRight w:val="0"/>
                  <w:marTop w:val="0"/>
                  <w:marBottom w:val="0"/>
                  <w:divBdr>
                    <w:top w:val="none" w:sz="0" w:space="0" w:color="auto"/>
                    <w:left w:val="none" w:sz="0" w:space="0" w:color="auto"/>
                    <w:bottom w:val="none" w:sz="0" w:space="0" w:color="auto"/>
                    <w:right w:val="none" w:sz="0" w:space="0" w:color="auto"/>
                  </w:divBdr>
                </w:div>
              </w:divsChild>
            </w:div>
            <w:div w:id="1315791373">
              <w:marLeft w:val="0"/>
              <w:marRight w:val="0"/>
              <w:marTop w:val="0"/>
              <w:marBottom w:val="0"/>
              <w:divBdr>
                <w:top w:val="none" w:sz="0" w:space="0" w:color="auto"/>
                <w:left w:val="none" w:sz="0" w:space="0" w:color="auto"/>
                <w:bottom w:val="none" w:sz="0" w:space="0" w:color="auto"/>
                <w:right w:val="none" w:sz="0" w:space="0" w:color="auto"/>
              </w:divBdr>
              <w:divsChild>
                <w:div w:id="1460562753">
                  <w:marLeft w:val="0"/>
                  <w:marRight w:val="0"/>
                  <w:marTop w:val="0"/>
                  <w:marBottom w:val="0"/>
                  <w:divBdr>
                    <w:top w:val="none" w:sz="0" w:space="0" w:color="auto"/>
                    <w:left w:val="none" w:sz="0" w:space="0" w:color="auto"/>
                    <w:bottom w:val="none" w:sz="0" w:space="0" w:color="auto"/>
                    <w:right w:val="none" w:sz="0" w:space="0" w:color="auto"/>
                  </w:divBdr>
                </w:div>
              </w:divsChild>
            </w:div>
            <w:div w:id="837840873">
              <w:marLeft w:val="0"/>
              <w:marRight w:val="0"/>
              <w:marTop w:val="0"/>
              <w:marBottom w:val="0"/>
              <w:divBdr>
                <w:top w:val="none" w:sz="0" w:space="0" w:color="auto"/>
                <w:left w:val="none" w:sz="0" w:space="0" w:color="auto"/>
                <w:bottom w:val="none" w:sz="0" w:space="0" w:color="auto"/>
                <w:right w:val="none" w:sz="0" w:space="0" w:color="auto"/>
              </w:divBdr>
              <w:divsChild>
                <w:div w:id="1530408277">
                  <w:marLeft w:val="0"/>
                  <w:marRight w:val="0"/>
                  <w:marTop w:val="0"/>
                  <w:marBottom w:val="0"/>
                  <w:divBdr>
                    <w:top w:val="none" w:sz="0" w:space="0" w:color="auto"/>
                    <w:left w:val="none" w:sz="0" w:space="0" w:color="auto"/>
                    <w:bottom w:val="none" w:sz="0" w:space="0" w:color="auto"/>
                    <w:right w:val="none" w:sz="0" w:space="0" w:color="auto"/>
                  </w:divBdr>
                </w:div>
              </w:divsChild>
            </w:div>
            <w:div w:id="1443189129">
              <w:marLeft w:val="0"/>
              <w:marRight w:val="0"/>
              <w:marTop w:val="0"/>
              <w:marBottom w:val="0"/>
              <w:divBdr>
                <w:top w:val="none" w:sz="0" w:space="0" w:color="auto"/>
                <w:left w:val="none" w:sz="0" w:space="0" w:color="auto"/>
                <w:bottom w:val="none" w:sz="0" w:space="0" w:color="auto"/>
                <w:right w:val="none" w:sz="0" w:space="0" w:color="auto"/>
              </w:divBdr>
              <w:divsChild>
                <w:div w:id="1443643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976344">
          <w:marLeft w:val="0"/>
          <w:marRight w:val="0"/>
          <w:marTop w:val="0"/>
          <w:marBottom w:val="0"/>
          <w:divBdr>
            <w:top w:val="none" w:sz="0" w:space="0" w:color="auto"/>
            <w:left w:val="none" w:sz="0" w:space="0" w:color="auto"/>
            <w:bottom w:val="none" w:sz="0" w:space="0" w:color="auto"/>
            <w:right w:val="none" w:sz="0" w:space="0" w:color="auto"/>
          </w:divBdr>
          <w:divsChild>
            <w:div w:id="1071539672">
              <w:marLeft w:val="0"/>
              <w:marRight w:val="0"/>
              <w:marTop w:val="0"/>
              <w:marBottom w:val="0"/>
              <w:divBdr>
                <w:top w:val="none" w:sz="0" w:space="0" w:color="auto"/>
                <w:left w:val="none" w:sz="0" w:space="0" w:color="auto"/>
                <w:bottom w:val="none" w:sz="0" w:space="0" w:color="auto"/>
                <w:right w:val="none" w:sz="0" w:space="0" w:color="auto"/>
              </w:divBdr>
              <w:divsChild>
                <w:div w:id="106974388">
                  <w:marLeft w:val="0"/>
                  <w:marRight w:val="0"/>
                  <w:marTop w:val="0"/>
                  <w:marBottom w:val="0"/>
                  <w:divBdr>
                    <w:top w:val="none" w:sz="0" w:space="0" w:color="auto"/>
                    <w:left w:val="none" w:sz="0" w:space="0" w:color="auto"/>
                    <w:bottom w:val="none" w:sz="0" w:space="0" w:color="auto"/>
                    <w:right w:val="none" w:sz="0" w:space="0" w:color="auto"/>
                  </w:divBdr>
                </w:div>
                <w:div w:id="986587584">
                  <w:marLeft w:val="0"/>
                  <w:marRight w:val="0"/>
                  <w:marTop w:val="0"/>
                  <w:marBottom w:val="0"/>
                  <w:divBdr>
                    <w:top w:val="none" w:sz="0" w:space="0" w:color="auto"/>
                    <w:left w:val="none" w:sz="0" w:space="0" w:color="auto"/>
                    <w:bottom w:val="none" w:sz="0" w:space="0" w:color="auto"/>
                    <w:right w:val="none" w:sz="0" w:space="0" w:color="auto"/>
                  </w:divBdr>
                </w:div>
                <w:div w:id="1212424511">
                  <w:marLeft w:val="0"/>
                  <w:marRight w:val="0"/>
                  <w:marTop w:val="0"/>
                  <w:marBottom w:val="0"/>
                  <w:divBdr>
                    <w:top w:val="none" w:sz="0" w:space="0" w:color="auto"/>
                    <w:left w:val="none" w:sz="0" w:space="0" w:color="auto"/>
                    <w:bottom w:val="none" w:sz="0" w:space="0" w:color="auto"/>
                    <w:right w:val="none" w:sz="0" w:space="0" w:color="auto"/>
                  </w:divBdr>
                </w:div>
                <w:div w:id="2042121554">
                  <w:marLeft w:val="0"/>
                  <w:marRight w:val="0"/>
                  <w:marTop w:val="0"/>
                  <w:marBottom w:val="0"/>
                  <w:divBdr>
                    <w:top w:val="none" w:sz="0" w:space="0" w:color="auto"/>
                    <w:left w:val="none" w:sz="0" w:space="0" w:color="auto"/>
                    <w:bottom w:val="none" w:sz="0" w:space="0" w:color="auto"/>
                    <w:right w:val="none" w:sz="0" w:space="0" w:color="auto"/>
                  </w:divBdr>
                </w:div>
                <w:div w:id="1932659474">
                  <w:marLeft w:val="0"/>
                  <w:marRight w:val="0"/>
                  <w:marTop w:val="0"/>
                  <w:marBottom w:val="0"/>
                  <w:divBdr>
                    <w:top w:val="none" w:sz="0" w:space="0" w:color="auto"/>
                    <w:left w:val="none" w:sz="0" w:space="0" w:color="auto"/>
                    <w:bottom w:val="none" w:sz="0" w:space="0" w:color="auto"/>
                    <w:right w:val="none" w:sz="0" w:space="0" w:color="auto"/>
                  </w:divBdr>
                </w:div>
              </w:divsChild>
            </w:div>
            <w:div w:id="2143814062">
              <w:marLeft w:val="0"/>
              <w:marRight w:val="0"/>
              <w:marTop w:val="0"/>
              <w:marBottom w:val="0"/>
              <w:divBdr>
                <w:top w:val="none" w:sz="0" w:space="0" w:color="auto"/>
                <w:left w:val="none" w:sz="0" w:space="0" w:color="auto"/>
                <w:bottom w:val="none" w:sz="0" w:space="0" w:color="auto"/>
                <w:right w:val="none" w:sz="0" w:space="0" w:color="auto"/>
              </w:divBdr>
              <w:divsChild>
                <w:div w:id="776678536">
                  <w:marLeft w:val="0"/>
                  <w:marRight w:val="0"/>
                  <w:marTop w:val="0"/>
                  <w:marBottom w:val="0"/>
                  <w:divBdr>
                    <w:top w:val="none" w:sz="0" w:space="0" w:color="auto"/>
                    <w:left w:val="none" w:sz="0" w:space="0" w:color="auto"/>
                    <w:bottom w:val="none" w:sz="0" w:space="0" w:color="auto"/>
                    <w:right w:val="none" w:sz="0" w:space="0" w:color="auto"/>
                  </w:divBdr>
                </w:div>
              </w:divsChild>
            </w:div>
            <w:div w:id="2049646109">
              <w:marLeft w:val="0"/>
              <w:marRight w:val="0"/>
              <w:marTop w:val="0"/>
              <w:marBottom w:val="0"/>
              <w:divBdr>
                <w:top w:val="none" w:sz="0" w:space="0" w:color="auto"/>
                <w:left w:val="none" w:sz="0" w:space="0" w:color="auto"/>
                <w:bottom w:val="none" w:sz="0" w:space="0" w:color="auto"/>
                <w:right w:val="none" w:sz="0" w:space="0" w:color="auto"/>
              </w:divBdr>
              <w:divsChild>
                <w:div w:id="188027768">
                  <w:marLeft w:val="0"/>
                  <w:marRight w:val="0"/>
                  <w:marTop w:val="0"/>
                  <w:marBottom w:val="0"/>
                  <w:divBdr>
                    <w:top w:val="none" w:sz="0" w:space="0" w:color="auto"/>
                    <w:left w:val="none" w:sz="0" w:space="0" w:color="auto"/>
                    <w:bottom w:val="none" w:sz="0" w:space="0" w:color="auto"/>
                    <w:right w:val="none" w:sz="0" w:space="0" w:color="auto"/>
                  </w:divBdr>
                </w:div>
              </w:divsChild>
            </w:div>
            <w:div w:id="31078526">
              <w:marLeft w:val="0"/>
              <w:marRight w:val="0"/>
              <w:marTop w:val="0"/>
              <w:marBottom w:val="0"/>
              <w:divBdr>
                <w:top w:val="none" w:sz="0" w:space="0" w:color="auto"/>
                <w:left w:val="none" w:sz="0" w:space="0" w:color="auto"/>
                <w:bottom w:val="none" w:sz="0" w:space="0" w:color="auto"/>
                <w:right w:val="none" w:sz="0" w:space="0" w:color="auto"/>
              </w:divBdr>
              <w:divsChild>
                <w:div w:id="1123378710">
                  <w:marLeft w:val="0"/>
                  <w:marRight w:val="0"/>
                  <w:marTop w:val="0"/>
                  <w:marBottom w:val="0"/>
                  <w:divBdr>
                    <w:top w:val="none" w:sz="0" w:space="0" w:color="auto"/>
                    <w:left w:val="none" w:sz="0" w:space="0" w:color="auto"/>
                    <w:bottom w:val="none" w:sz="0" w:space="0" w:color="auto"/>
                    <w:right w:val="none" w:sz="0" w:space="0" w:color="auto"/>
                  </w:divBdr>
                </w:div>
                <w:div w:id="62340358">
                  <w:marLeft w:val="0"/>
                  <w:marRight w:val="0"/>
                  <w:marTop w:val="0"/>
                  <w:marBottom w:val="0"/>
                  <w:divBdr>
                    <w:top w:val="none" w:sz="0" w:space="0" w:color="auto"/>
                    <w:left w:val="none" w:sz="0" w:space="0" w:color="auto"/>
                    <w:bottom w:val="none" w:sz="0" w:space="0" w:color="auto"/>
                    <w:right w:val="none" w:sz="0" w:space="0" w:color="auto"/>
                  </w:divBdr>
                </w:div>
                <w:div w:id="967517898">
                  <w:marLeft w:val="0"/>
                  <w:marRight w:val="0"/>
                  <w:marTop w:val="0"/>
                  <w:marBottom w:val="0"/>
                  <w:divBdr>
                    <w:top w:val="none" w:sz="0" w:space="0" w:color="auto"/>
                    <w:left w:val="none" w:sz="0" w:space="0" w:color="auto"/>
                    <w:bottom w:val="none" w:sz="0" w:space="0" w:color="auto"/>
                    <w:right w:val="none" w:sz="0" w:space="0" w:color="auto"/>
                  </w:divBdr>
                </w:div>
                <w:div w:id="632366616">
                  <w:marLeft w:val="0"/>
                  <w:marRight w:val="0"/>
                  <w:marTop w:val="0"/>
                  <w:marBottom w:val="0"/>
                  <w:divBdr>
                    <w:top w:val="none" w:sz="0" w:space="0" w:color="auto"/>
                    <w:left w:val="none" w:sz="0" w:space="0" w:color="auto"/>
                    <w:bottom w:val="none" w:sz="0" w:space="0" w:color="auto"/>
                    <w:right w:val="none" w:sz="0" w:space="0" w:color="auto"/>
                  </w:divBdr>
                </w:div>
              </w:divsChild>
            </w:div>
            <w:div w:id="1133449242">
              <w:marLeft w:val="0"/>
              <w:marRight w:val="0"/>
              <w:marTop w:val="0"/>
              <w:marBottom w:val="0"/>
              <w:divBdr>
                <w:top w:val="none" w:sz="0" w:space="0" w:color="auto"/>
                <w:left w:val="none" w:sz="0" w:space="0" w:color="auto"/>
                <w:bottom w:val="none" w:sz="0" w:space="0" w:color="auto"/>
                <w:right w:val="none" w:sz="0" w:space="0" w:color="auto"/>
              </w:divBdr>
              <w:divsChild>
                <w:div w:id="1204949874">
                  <w:marLeft w:val="0"/>
                  <w:marRight w:val="0"/>
                  <w:marTop w:val="0"/>
                  <w:marBottom w:val="0"/>
                  <w:divBdr>
                    <w:top w:val="none" w:sz="0" w:space="0" w:color="auto"/>
                    <w:left w:val="none" w:sz="0" w:space="0" w:color="auto"/>
                    <w:bottom w:val="none" w:sz="0" w:space="0" w:color="auto"/>
                    <w:right w:val="none" w:sz="0" w:space="0" w:color="auto"/>
                  </w:divBdr>
                </w:div>
                <w:div w:id="1995332094">
                  <w:marLeft w:val="0"/>
                  <w:marRight w:val="0"/>
                  <w:marTop w:val="0"/>
                  <w:marBottom w:val="0"/>
                  <w:divBdr>
                    <w:top w:val="none" w:sz="0" w:space="0" w:color="auto"/>
                    <w:left w:val="none" w:sz="0" w:space="0" w:color="auto"/>
                    <w:bottom w:val="none" w:sz="0" w:space="0" w:color="auto"/>
                    <w:right w:val="none" w:sz="0" w:space="0" w:color="auto"/>
                  </w:divBdr>
                </w:div>
                <w:div w:id="2057464341">
                  <w:marLeft w:val="0"/>
                  <w:marRight w:val="0"/>
                  <w:marTop w:val="0"/>
                  <w:marBottom w:val="0"/>
                  <w:divBdr>
                    <w:top w:val="none" w:sz="0" w:space="0" w:color="auto"/>
                    <w:left w:val="none" w:sz="0" w:space="0" w:color="auto"/>
                    <w:bottom w:val="none" w:sz="0" w:space="0" w:color="auto"/>
                    <w:right w:val="none" w:sz="0" w:space="0" w:color="auto"/>
                  </w:divBdr>
                </w:div>
                <w:div w:id="1408501922">
                  <w:marLeft w:val="0"/>
                  <w:marRight w:val="0"/>
                  <w:marTop w:val="0"/>
                  <w:marBottom w:val="0"/>
                  <w:divBdr>
                    <w:top w:val="none" w:sz="0" w:space="0" w:color="auto"/>
                    <w:left w:val="none" w:sz="0" w:space="0" w:color="auto"/>
                    <w:bottom w:val="none" w:sz="0" w:space="0" w:color="auto"/>
                    <w:right w:val="none" w:sz="0" w:space="0" w:color="auto"/>
                  </w:divBdr>
                </w:div>
              </w:divsChild>
            </w:div>
            <w:div w:id="1639997242">
              <w:marLeft w:val="0"/>
              <w:marRight w:val="0"/>
              <w:marTop w:val="0"/>
              <w:marBottom w:val="0"/>
              <w:divBdr>
                <w:top w:val="none" w:sz="0" w:space="0" w:color="auto"/>
                <w:left w:val="none" w:sz="0" w:space="0" w:color="auto"/>
                <w:bottom w:val="none" w:sz="0" w:space="0" w:color="auto"/>
                <w:right w:val="none" w:sz="0" w:space="0" w:color="auto"/>
              </w:divBdr>
              <w:divsChild>
                <w:div w:id="845435418">
                  <w:marLeft w:val="0"/>
                  <w:marRight w:val="0"/>
                  <w:marTop w:val="0"/>
                  <w:marBottom w:val="0"/>
                  <w:divBdr>
                    <w:top w:val="none" w:sz="0" w:space="0" w:color="auto"/>
                    <w:left w:val="none" w:sz="0" w:space="0" w:color="auto"/>
                    <w:bottom w:val="none" w:sz="0" w:space="0" w:color="auto"/>
                    <w:right w:val="none" w:sz="0" w:space="0" w:color="auto"/>
                  </w:divBdr>
                </w:div>
              </w:divsChild>
            </w:div>
            <w:div w:id="219901527">
              <w:marLeft w:val="0"/>
              <w:marRight w:val="0"/>
              <w:marTop w:val="0"/>
              <w:marBottom w:val="0"/>
              <w:divBdr>
                <w:top w:val="none" w:sz="0" w:space="0" w:color="auto"/>
                <w:left w:val="none" w:sz="0" w:space="0" w:color="auto"/>
                <w:bottom w:val="none" w:sz="0" w:space="0" w:color="auto"/>
                <w:right w:val="none" w:sz="0" w:space="0" w:color="auto"/>
              </w:divBdr>
              <w:divsChild>
                <w:div w:id="1371950539">
                  <w:marLeft w:val="0"/>
                  <w:marRight w:val="0"/>
                  <w:marTop w:val="0"/>
                  <w:marBottom w:val="0"/>
                  <w:divBdr>
                    <w:top w:val="none" w:sz="0" w:space="0" w:color="auto"/>
                    <w:left w:val="none" w:sz="0" w:space="0" w:color="auto"/>
                    <w:bottom w:val="none" w:sz="0" w:space="0" w:color="auto"/>
                    <w:right w:val="none" w:sz="0" w:space="0" w:color="auto"/>
                  </w:divBdr>
                </w:div>
                <w:div w:id="318777418">
                  <w:marLeft w:val="0"/>
                  <w:marRight w:val="0"/>
                  <w:marTop w:val="0"/>
                  <w:marBottom w:val="0"/>
                  <w:divBdr>
                    <w:top w:val="none" w:sz="0" w:space="0" w:color="auto"/>
                    <w:left w:val="none" w:sz="0" w:space="0" w:color="auto"/>
                    <w:bottom w:val="none" w:sz="0" w:space="0" w:color="auto"/>
                    <w:right w:val="none" w:sz="0" w:space="0" w:color="auto"/>
                  </w:divBdr>
                </w:div>
                <w:div w:id="746418711">
                  <w:marLeft w:val="0"/>
                  <w:marRight w:val="0"/>
                  <w:marTop w:val="0"/>
                  <w:marBottom w:val="0"/>
                  <w:divBdr>
                    <w:top w:val="none" w:sz="0" w:space="0" w:color="auto"/>
                    <w:left w:val="none" w:sz="0" w:space="0" w:color="auto"/>
                    <w:bottom w:val="none" w:sz="0" w:space="0" w:color="auto"/>
                    <w:right w:val="none" w:sz="0" w:space="0" w:color="auto"/>
                  </w:divBdr>
                </w:div>
              </w:divsChild>
            </w:div>
            <w:div w:id="2006323712">
              <w:marLeft w:val="0"/>
              <w:marRight w:val="0"/>
              <w:marTop w:val="0"/>
              <w:marBottom w:val="0"/>
              <w:divBdr>
                <w:top w:val="none" w:sz="0" w:space="0" w:color="auto"/>
                <w:left w:val="none" w:sz="0" w:space="0" w:color="auto"/>
                <w:bottom w:val="none" w:sz="0" w:space="0" w:color="auto"/>
                <w:right w:val="none" w:sz="0" w:space="0" w:color="auto"/>
              </w:divBdr>
              <w:divsChild>
                <w:div w:id="645203793">
                  <w:marLeft w:val="0"/>
                  <w:marRight w:val="0"/>
                  <w:marTop w:val="0"/>
                  <w:marBottom w:val="0"/>
                  <w:divBdr>
                    <w:top w:val="none" w:sz="0" w:space="0" w:color="auto"/>
                    <w:left w:val="none" w:sz="0" w:space="0" w:color="auto"/>
                    <w:bottom w:val="none" w:sz="0" w:space="0" w:color="auto"/>
                    <w:right w:val="none" w:sz="0" w:space="0" w:color="auto"/>
                  </w:divBdr>
                </w:div>
                <w:div w:id="1089157104">
                  <w:marLeft w:val="0"/>
                  <w:marRight w:val="0"/>
                  <w:marTop w:val="0"/>
                  <w:marBottom w:val="0"/>
                  <w:divBdr>
                    <w:top w:val="none" w:sz="0" w:space="0" w:color="auto"/>
                    <w:left w:val="none" w:sz="0" w:space="0" w:color="auto"/>
                    <w:bottom w:val="none" w:sz="0" w:space="0" w:color="auto"/>
                    <w:right w:val="none" w:sz="0" w:space="0" w:color="auto"/>
                  </w:divBdr>
                </w:div>
                <w:div w:id="32703821">
                  <w:marLeft w:val="0"/>
                  <w:marRight w:val="0"/>
                  <w:marTop w:val="0"/>
                  <w:marBottom w:val="0"/>
                  <w:divBdr>
                    <w:top w:val="none" w:sz="0" w:space="0" w:color="auto"/>
                    <w:left w:val="none" w:sz="0" w:space="0" w:color="auto"/>
                    <w:bottom w:val="none" w:sz="0" w:space="0" w:color="auto"/>
                    <w:right w:val="none" w:sz="0" w:space="0" w:color="auto"/>
                  </w:divBdr>
                </w:div>
              </w:divsChild>
            </w:div>
            <w:div w:id="1296528207">
              <w:marLeft w:val="0"/>
              <w:marRight w:val="0"/>
              <w:marTop w:val="0"/>
              <w:marBottom w:val="0"/>
              <w:divBdr>
                <w:top w:val="none" w:sz="0" w:space="0" w:color="auto"/>
                <w:left w:val="none" w:sz="0" w:space="0" w:color="auto"/>
                <w:bottom w:val="none" w:sz="0" w:space="0" w:color="auto"/>
                <w:right w:val="none" w:sz="0" w:space="0" w:color="auto"/>
              </w:divBdr>
              <w:divsChild>
                <w:div w:id="611673023">
                  <w:marLeft w:val="0"/>
                  <w:marRight w:val="0"/>
                  <w:marTop w:val="0"/>
                  <w:marBottom w:val="0"/>
                  <w:divBdr>
                    <w:top w:val="none" w:sz="0" w:space="0" w:color="auto"/>
                    <w:left w:val="none" w:sz="0" w:space="0" w:color="auto"/>
                    <w:bottom w:val="none" w:sz="0" w:space="0" w:color="auto"/>
                    <w:right w:val="none" w:sz="0" w:space="0" w:color="auto"/>
                  </w:divBdr>
                </w:div>
              </w:divsChild>
            </w:div>
            <w:div w:id="1800032973">
              <w:marLeft w:val="0"/>
              <w:marRight w:val="0"/>
              <w:marTop w:val="0"/>
              <w:marBottom w:val="0"/>
              <w:divBdr>
                <w:top w:val="none" w:sz="0" w:space="0" w:color="auto"/>
                <w:left w:val="none" w:sz="0" w:space="0" w:color="auto"/>
                <w:bottom w:val="none" w:sz="0" w:space="0" w:color="auto"/>
                <w:right w:val="none" w:sz="0" w:space="0" w:color="auto"/>
              </w:divBdr>
              <w:divsChild>
                <w:div w:id="1125083396">
                  <w:marLeft w:val="0"/>
                  <w:marRight w:val="0"/>
                  <w:marTop w:val="0"/>
                  <w:marBottom w:val="0"/>
                  <w:divBdr>
                    <w:top w:val="none" w:sz="0" w:space="0" w:color="auto"/>
                    <w:left w:val="none" w:sz="0" w:space="0" w:color="auto"/>
                    <w:bottom w:val="none" w:sz="0" w:space="0" w:color="auto"/>
                    <w:right w:val="none" w:sz="0" w:space="0" w:color="auto"/>
                  </w:divBdr>
                </w:div>
              </w:divsChild>
            </w:div>
            <w:div w:id="644161169">
              <w:marLeft w:val="0"/>
              <w:marRight w:val="0"/>
              <w:marTop w:val="0"/>
              <w:marBottom w:val="0"/>
              <w:divBdr>
                <w:top w:val="none" w:sz="0" w:space="0" w:color="auto"/>
                <w:left w:val="none" w:sz="0" w:space="0" w:color="auto"/>
                <w:bottom w:val="none" w:sz="0" w:space="0" w:color="auto"/>
                <w:right w:val="none" w:sz="0" w:space="0" w:color="auto"/>
              </w:divBdr>
              <w:divsChild>
                <w:div w:id="860633954">
                  <w:marLeft w:val="0"/>
                  <w:marRight w:val="0"/>
                  <w:marTop w:val="0"/>
                  <w:marBottom w:val="0"/>
                  <w:divBdr>
                    <w:top w:val="none" w:sz="0" w:space="0" w:color="auto"/>
                    <w:left w:val="none" w:sz="0" w:space="0" w:color="auto"/>
                    <w:bottom w:val="none" w:sz="0" w:space="0" w:color="auto"/>
                    <w:right w:val="none" w:sz="0" w:space="0" w:color="auto"/>
                  </w:divBdr>
                </w:div>
              </w:divsChild>
            </w:div>
            <w:div w:id="1503086486">
              <w:marLeft w:val="0"/>
              <w:marRight w:val="0"/>
              <w:marTop w:val="0"/>
              <w:marBottom w:val="0"/>
              <w:divBdr>
                <w:top w:val="none" w:sz="0" w:space="0" w:color="auto"/>
                <w:left w:val="none" w:sz="0" w:space="0" w:color="auto"/>
                <w:bottom w:val="none" w:sz="0" w:space="0" w:color="auto"/>
                <w:right w:val="none" w:sz="0" w:space="0" w:color="auto"/>
              </w:divBdr>
              <w:divsChild>
                <w:div w:id="791482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326299">
          <w:marLeft w:val="0"/>
          <w:marRight w:val="0"/>
          <w:marTop w:val="0"/>
          <w:marBottom w:val="0"/>
          <w:divBdr>
            <w:top w:val="none" w:sz="0" w:space="0" w:color="auto"/>
            <w:left w:val="none" w:sz="0" w:space="0" w:color="auto"/>
            <w:bottom w:val="none" w:sz="0" w:space="0" w:color="auto"/>
            <w:right w:val="none" w:sz="0" w:space="0" w:color="auto"/>
          </w:divBdr>
          <w:divsChild>
            <w:div w:id="1889876736">
              <w:marLeft w:val="0"/>
              <w:marRight w:val="0"/>
              <w:marTop w:val="0"/>
              <w:marBottom w:val="0"/>
              <w:divBdr>
                <w:top w:val="none" w:sz="0" w:space="0" w:color="auto"/>
                <w:left w:val="none" w:sz="0" w:space="0" w:color="auto"/>
                <w:bottom w:val="none" w:sz="0" w:space="0" w:color="auto"/>
                <w:right w:val="none" w:sz="0" w:space="0" w:color="auto"/>
              </w:divBdr>
              <w:divsChild>
                <w:div w:id="149686521">
                  <w:marLeft w:val="0"/>
                  <w:marRight w:val="0"/>
                  <w:marTop w:val="0"/>
                  <w:marBottom w:val="0"/>
                  <w:divBdr>
                    <w:top w:val="none" w:sz="0" w:space="0" w:color="auto"/>
                    <w:left w:val="none" w:sz="0" w:space="0" w:color="auto"/>
                    <w:bottom w:val="none" w:sz="0" w:space="0" w:color="auto"/>
                    <w:right w:val="none" w:sz="0" w:space="0" w:color="auto"/>
                  </w:divBdr>
                </w:div>
                <w:div w:id="858347115">
                  <w:marLeft w:val="0"/>
                  <w:marRight w:val="0"/>
                  <w:marTop w:val="0"/>
                  <w:marBottom w:val="0"/>
                  <w:divBdr>
                    <w:top w:val="none" w:sz="0" w:space="0" w:color="auto"/>
                    <w:left w:val="none" w:sz="0" w:space="0" w:color="auto"/>
                    <w:bottom w:val="none" w:sz="0" w:space="0" w:color="auto"/>
                    <w:right w:val="none" w:sz="0" w:space="0" w:color="auto"/>
                  </w:divBdr>
                </w:div>
              </w:divsChild>
            </w:div>
            <w:div w:id="1241133365">
              <w:marLeft w:val="0"/>
              <w:marRight w:val="0"/>
              <w:marTop w:val="0"/>
              <w:marBottom w:val="0"/>
              <w:divBdr>
                <w:top w:val="none" w:sz="0" w:space="0" w:color="auto"/>
                <w:left w:val="none" w:sz="0" w:space="0" w:color="auto"/>
                <w:bottom w:val="none" w:sz="0" w:space="0" w:color="auto"/>
                <w:right w:val="none" w:sz="0" w:space="0" w:color="auto"/>
              </w:divBdr>
              <w:divsChild>
                <w:div w:id="269435330">
                  <w:marLeft w:val="0"/>
                  <w:marRight w:val="0"/>
                  <w:marTop w:val="0"/>
                  <w:marBottom w:val="0"/>
                  <w:divBdr>
                    <w:top w:val="none" w:sz="0" w:space="0" w:color="auto"/>
                    <w:left w:val="none" w:sz="0" w:space="0" w:color="auto"/>
                    <w:bottom w:val="none" w:sz="0" w:space="0" w:color="auto"/>
                    <w:right w:val="none" w:sz="0" w:space="0" w:color="auto"/>
                  </w:divBdr>
                </w:div>
              </w:divsChild>
            </w:div>
            <w:div w:id="1348407687">
              <w:marLeft w:val="0"/>
              <w:marRight w:val="0"/>
              <w:marTop w:val="0"/>
              <w:marBottom w:val="0"/>
              <w:divBdr>
                <w:top w:val="none" w:sz="0" w:space="0" w:color="auto"/>
                <w:left w:val="none" w:sz="0" w:space="0" w:color="auto"/>
                <w:bottom w:val="none" w:sz="0" w:space="0" w:color="auto"/>
                <w:right w:val="none" w:sz="0" w:space="0" w:color="auto"/>
              </w:divBdr>
              <w:divsChild>
                <w:div w:id="2011908056">
                  <w:marLeft w:val="0"/>
                  <w:marRight w:val="0"/>
                  <w:marTop w:val="0"/>
                  <w:marBottom w:val="0"/>
                  <w:divBdr>
                    <w:top w:val="none" w:sz="0" w:space="0" w:color="auto"/>
                    <w:left w:val="none" w:sz="0" w:space="0" w:color="auto"/>
                    <w:bottom w:val="none" w:sz="0" w:space="0" w:color="auto"/>
                    <w:right w:val="none" w:sz="0" w:space="0" w:color="auto"/>
                  </w:divBdr>
                </w:div>
              </w:divsChild>
            </w:div>
            <w:div w:id="815802335">
              <w:marLeft w:val="0"/>
              <w:marRight w:val="0"/>
              <w:marTop w:val="0"/>
              <w:marBottom w:val="0"/>
              <w:divBdr>
                <w:top w:val="none" w:sz="0" w:space="0" w:color="auto"/>
                <w:left w:val="none" w:sz="0" w:space="0" w:color="auto"/>
                <w:bottom w:val="none" w:sz="0" w:space="0" w:color="auto"/>
                <w:right w:val="none" w:sz="0" w:space="0" w:color="auto"/>
              </w:divBdr>
              <w:divsChild>
                <w:div w:id="1913001700">
                  <w:marLeft w:val="0"/>
                  <w:marRight w:val="0"/>
                  <w:marTop w:val="0"/>
                  <w:marBottom w:val="0"/>
                  <w:divBdr>
                    <w:top w:val="none" w:sz="0" w:space="0" w:color="auto"/>
                    <w:left w:val="none" w:sz="0" w:space="0" w:color="auto"/>
                    <w:bottom w:val="none" w:sz="0" w:space="0" w:color="auto"/>
                    <w:right w:val="none" w:sz="0" w:space="0" w:color="auto"/>
                  </w:divBdr>
                </w:div>
              </w:divsChild>
            </w:div>
            <w:div w:id="395399338">
              <w:marLeft w:val="0"/>
              <w:marRight w:val="0"/>
              <w:marTop w:val="0"/>
              <w:marBottom w:val="0"/>
              <w:divBdr>
                <w:top w:val="none" w:sz="0" w:space="0" w:color="auto"/>
                <w:left w:val="none" w:sz="0" w:space="0" w:color="auto"/>
                <w:bottom w:val="none" w:sz="0" w:space="0" w:color="auto"/>
                <w:right w:val="none" w:sz="0" w:space="0" w:color="auto"/>
              </w:divBdr>
              <w:divsChild>
                <w:div w:id="490295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8135865">
          <w:marLeft w:val="0"/>
          <w:marRight w:val="0"/>
          <w:marTop w:val="0"/>
          <w:marBottom w:val="0"/>
          <w:divBdr>
            <w:top w:val="none" w:sz="0" w:space="0" w:color="auto"/>
            <w:left w:val="none" w:sz="0" w:space="0" w:color="auto"/>
            <w:bottom w:val="none" w:sz="0" w:space="0" w:color="auto"/>
            <w:right w:val="none" w:sz="0" w:space="0" w:color="auto"/>
          </w:divBdr>
          <w:divsChild>
            <w:div w:id="230431529">
              <w:marLeft w:val="0"/>
              <w:marRight w:val="0"/>
              <w:marTop w:val="0"/>
              <w:marBottom w:val="0"/>
              <w:divBdr>
                <w:top w:val="none" w:sz="0" w:space="0" w:color="auto"/>
                <w:left w:val="none" w:sz="0" w:space="0" w:color="auto"/>
                <w:bottom w:val="none" w:sz="0" w:space="0" w:color="auto"/>
                <w:right w:val="none" w:sz="0" w:space="0" w:color="auto"/>
              </w:divBdr>
              <w:divsChild>
                <w:div w:id="270402630">
                  <w:marLeft w:val="0"/>
                  <w:marRight w:val="0"/>
                  <w:marTop w:val="0"/>
                  <w:marBottom w:val="0"/>
                  <w:divBdr>
                    <w:top w:val="none" w:sz="0" w:space="0" w:color="auto"/>
                    <w:left w:val="none" w:sz="0" w:space="0" w:color="auto"/>
                    <w:bottom w:val="none" w:sz="0" w:space="0" w:color="auto"/>
                    <w:right w:val="none" w:sz="0" w:space="0" w:color="auto"/>
                  </w:divBdr>
                </w:div>
              </w:divsChild>
            </w:div>
            <w:div w:id="1350837320">
              <w:marLeft w:val="0"/>
              <w:marRight w:val="0"/>
              <w:marTop w:val="0"/>
              <w:marBottom w:val="0"/>
              <w:divBdr>
                <w:top w:val="none" w:sz="0" w:space="0" w:color="auto"/>
                <w:left w:val="none" w:sz="0" w:space="0" w:color="auto"/>
                <w:bottom w:val="none" w:sz="0" w:space="0" w:color="auto"/>
                <w:right w:val="none" w:sz="0" w:space="0" w:color="auto"/>
              </w:divBdr>
              <w:divsChild>
                <w:div w:id="1498229425">
                  <w:marLeft w:val="0"/>
                  <w:marRight w:val="0"/>
                  <w:marTop w:val="0"/>
                  <w:marBottom w:val="0"/>
                  <w:divBdr>
                    <w:top w:val="none" w:sz="0" w:space="0" w:color="auto"/>
                    <w:left w:val="none" w:sz="0" w:space="0" w:color="auto"/>
                    <w:bottom w:val="none" w:sz="0" w:space="0" w:color="auto"/>
                    <w:right w:val="none" w:sz="0" w:space="0" w:color="auto"/>
                  </w:divBdr>
                </w:div>
              </w:divsChild>
            </w:div>
            <w:div w:id="14769920">
              <w:marLeft w:val="0"/>
              <w:marRight w:val="0"/>
              <w:marTop w:val="0"/>
              <w:marBottom w:val="0"/>
              <w:divBdr>
                <w:top w:val="none" w:sz="0" w:space="0" w:color="auto"/>
                <w:left w:val="none" w:sz="0" w:space="0" w:color="auto"/>
                <w:bottom w:val="none" w:sz="0" w:space="0" w:color="auto"/>
                <w:right w:val="none" w:sz="0" w:space="0" w:color="auto"/>
              </w:divBdr>
              <w:divsChild>
                <w:div w:id="1885633111">
                  <w:marLeft w:val="0"/>
                  <w:marRight w:val="0"/>
                  <w:marTop w:val="0"/>
                  <w:marBottom w:val="0"/>
                  <w:divBdr>
                    <w:top w:val="none" w:sz="0" w:space="0" w:color="auto"/>
                    <w:left w:val="none" w:sz="0" w:space="0" w:color="auto"/>
                    <w:bottom w:val="none" w:sz="0" w:space="0" w:color="auto"/>
                    <w:right w:val="none" w:sz="0" w:space="0" w:color="auto"/>
                  </w:divBdr>
                </w:div>
              </w:divsChild>
            </w:div>
            <w:div w:id="318575932">
              <w:marLeft w:val="0"/>
              <w:marRight w:val="0"/>
              <w:marTop w:val="0"/>
              <w:marBottom w:val="0"/>
              <w:divBdr>
                <w:top w:val="none" w:sz="0" w:space="0" w:color="auto"/>
                <w:left w:val="none" w:sz="0" w:space="0" w:color="auto"/>
                <w:bottom w:val="none" w:sz="0" w:space="0" w:color="auto"/>
                <w:right w:val="none" w:sz="0" w:space="0" w:color="auto"/>
              </w:divBdr>
              <w:divsChild>
                <w:div w:id="590428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4368994">
          <w:marLeft w:val="0"/>
          <w:marRight w:val="0"/>
          <w:marTop w:val="0"/>
          <w:marBottom w:val="0"/>
          <w:divBdr>
            <w:top w:val="none" w:sz="0" w:space="0" w:color="auto"/>
            <w:left w:val="none" w:sz="0" w:space="0" w:color="auto"/>
            <w:bottom w:val="none" w:sz="0" w:space="0" w:color="auto"/>
            <w:right w:val="none" w:sz="0" w:space="0" w:color="auto"/>
          </w:divBdr>
          <w:divsChild>
            <w:div w:id="1795949862">
              <w:marLeft w:val="0"/>
              <w:marRight w:val="0"/>
              <w:marTop w:val="0"/>
              <w:marBottom w:val="0"/>
              <w:divBdr>
                <w:top w:val="none" w:sz="0" w:space="0" w:color="auto"/>
                <w:left w:val="none" w:sz="0" w:space="0" w:color="auto"/>
                <w:bottom w:val="none" w:sz="0" w:space="0" w:color="auto"/>
                <w:right w:val="none" w:sz="0" w:space="0" w:color="auto"/>
              </w:divBdr>
              <w:divsChild>
                <w:div w:id="1223950826">
                  <w:marLeft w:val="0"/>
                  <w:marRight w:val="0"/>
                  <w:marTop w:val="0"/>
                  <w:marBottom w:val="0"/>
                  <w:divBdr>
                    <w:top w:val="none" w:sz="0" w:space="0" w:color="auto"/>
                    <w:left w:val="none" w:sz="0" w:space="0" w:color="auto"/>
                    <w:bottom w:val="none" w:sz="0" w:space="0" w:color="auto"/>
                    <w:right w:val="none" w:sz="0" w:space="0" w:color="auto"/>
                  </w:divBdr>
                </w:div>
              </w:divsChild>
            </w:div>
            <w:div w:id="109202688">
              <w:marLeft w:val="0"/>
              <w:marRight w:val="0"/>
              <w:marTop w:val="0"/>
              <w:marBottom w:val="0"/>
              <w:divBdr>
                <w:top w:val="none" w:sz="0" w:space="0" w:color="auto"/>
                <w:left w:val="none" w:sz="0" w:space="0" w:color="auto"/>
                <w:bottom w:val="none" w:sz="0" w:space="0" w:color="auto"/>
                <w:right w:val="none" w:sz="0" w:space="0" w:color="auto"/>
              </w:divBdr>
              <w:divsChild>
                <w:div w:id="1630210662">
                  <w:marLeft w:val="0"/>
                  <w:marRight w:val="0"/>
                  <w:marTop w:val="0"/>
                  <w:marBottom w:val="0"/>
                  <w:divBdr>
                    <w:top w:val="none" w:sz="0" w:space="0" w:color="auto"/>
                    <w:left w:val="none" w:sz="0" w:space="0" w:color="auto"/>
                    <w:bottom w:val="none" w:sz="0" w:space="0" w:color="auto"/>
                    <w:right w:val="none" w:sz="0" w:space="0" w:color="auto"/>
                  </w:divBdr>
                </w:div>
              </w:divsChild>
            </w:div>
            <w:div w:id="343433840">
              <w:marLeft w:val="0"/>
              <w:marRight w:val="0"/>
              <w:marTop w:val="0"/>
              <w:marBottom w:val="0"/>
              <w:divBdr>
                <w:top w:val="none" w:sz="0" w:space="0" w:color="auto"/>
                <w:left w:val="none" w:sz="0" w:space="0" w:color="auto"/>
                <w:bottom w:val="none" w:sz="0" w:space="0" w:color="auto"/>
                <w:right w:val="none" w:sz="0" w:space="0" w:color="auto"/>
              </w:divBdr>
              <w:divsChild>
                <w:div w:id="29965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61663">
          <w:marLeft w:val="0"/>
          <w:marRight w:val="0"/>
          <w:marTop w:val="0"/>
          <w:marBottom w:val="0"/>
          <w:divBdr>
            <w:top w:val="none" w:sz="0" w:space="0" w:color="auto"/>
            <w:left w:val="none" w:sz="0" w:space="0" w:color="auto"/>
            <w:bottom w:val="none" w:sz="0" w:space="0" w:color="auto"/>
            <w:right w:val="none" w:sz="0" w:space="0" w:color="auto"/>
          </w:divBdr>
          <w:divsChild>
            <w:div w:id="1376271892">
              <w:marLeft w:val="0"/>
              <w:marRight w:val="0"/>
              <w:marTop w:val="0"/>
              <w:marBottom w:val="0"/>
              <w:divBdr>
                <w:top w:val="none" w:sz="0" w:space="0" w:color="auto"/>
                <w:left w:val="none" w:sz="0" w:space="0" w:color="auto"/>
                <w:bottom w:val="none" w:sz="0" w:space="0" w:color="auto"/>
                <w:right w:val="none" w:sz="0" w:space="0" w:color="auto"/>
              </w:divBdr>
              <w:divsChild>
                <w:div w:id="2042514736">
                  <w:marLeft w:val="0"/>
                  <w:marRight w:val="0"/>
                  <w:marTop w:val="0"/>
                  <w:marBottom w:val="0"/>
                  <w:divBdr>
                    <w:top w:val="none" w:sz="0" w:space="0" w:color="auto"/>
                    <w:left w:val="none" w:sz="0" w:space="0" w:color="auto"/>
                    <w:bottom w:val="none" w:sz="0" w:space="0" w:color="auto"/>
                    <w:right w:val="none" w:sz="0" w:space="0" w:color="auto"/>
                  </w:divBdr>
                </w:div>
              </w:divsChild>
            </w:div>
            <w:div w:id="550380680">
              <w:marLeft w:val="0"/>
              <w:marRight w:val="0"/>
              <w:marTop w:val="0"/>
              <w:marBottom w:val="0"/>
              <w:divBdr>
                <w:top w:val="none" w:sz="0" w:space="0" w:color="auto"/>
                <w:left w:val="none" w:sz="0" w:space="0" w:color="auto"/>
                <w:bottom w:val="none" w:sz="0" w:space="0" w:color="auto"/>
                <w:right w:val="none" w:sz="0" w:space="0" w:color="auto"/>
              </w:divBdr>
              <w:divsChild>
                <w:div w:id="366373236">
                  <w:marLeft w:val="0"/>
                  <w:marRight w:val="0"/>
                  <w:marTop w:val="0"/>
                  <w:marBottom w:val="0"/>
                  <w:divBdr>
                    <w:top w:val="none" w:sz="0" w:space="0" w:color="auto"/>
                    <w:left w:val="none" w:sz="0" w:space="0" w:color="auto"/>
                    <w:bottom w:val="none" w:sz="0" w:space="0" w:color="auto"/>
                    <w:right w:val="none" w:sz="0" w:space="0" w:color="auto"/>
                  </w:divBdr>
                </w:div>
              </w:divsChild>
            </w:div>
            <w:div w:id="1335844197">
              <w:marLeft w:val="0"/>
              <w:marRight w:val="0"/>
              <w:marTop w:val="0"/>
              <w:marBottom w:val="0"/>
              <w:divBdr>
                <w:top w:val="none" w:sz="0" w:space="0" w:color="auto"/>
                <w:left w:val="none" w:sz="0" w:space="0" w:color="auto"/>
                <w:bottom w:val="none" w:sz="0" w:space="0" w:color="auto"/>
                <w:right w:val="none" w:sz="0" w:space="0" w:color="auto"/>
              </w:divBdr>
              <w:divsChild>
                <w:div w:id="2013143017">
                  <w:marLeft w:val="0"/>
                  <w:marRight w:val="0"/>
                  <w:marTop w:val="0"/>
                  <w:marBottom w:val="0"/>
                  <w:divBdr>
                    <w:top w:val="none" w:sz="0" w:space="0" w:color="auto"/>
                    <w:left w:val="none" w:sz="0" w:space="0" w:color="auto"/>
                    <w:bottom w:val="none" w:sz="0" w:space="0" w:color="auto"/>
                    <w:right w:val="none" w:sz="0" w:space="0" w:color="auto"/>
                  </w:divBdr>
                </w:div>
              </w:divsChild>
            </w:div>
            <w:div w:id="914048641">
              <w:marLeft w:val="0"/>
              <w:marRight w:val="0"/>
              <w:marTop w:val="0"/>
              <w:marBottom w:val="0"/>
              <w:divBdr>
                <w:top w:val="none" w:sz="0" w:space="0" w:color="auto"/>
                <w:left w:val="none" w:sz="0" w:space="0" w:color="auto"/>
                <w:bottom w:val="none" w:sz="0" w:space="0" w:color="auto"/>
                <w:right w:val="none" w:sz="0" w:space="0" w:color="auto"/>
              </w:divBdr>
              <w:divsChild>
                <w:div w:id="1813058222">
                  <w:marLeft w:val="0"/>
                  <w:marRight w:val="0"/>
                  <w:marTop w:val="0"/>
                  <w:marBottom w:val="0"/>
                  <w:divBdr>
                    <w:top w:val="none" w:sz="0" w:space="0" w:color="auto"/>
                    <w:left w:val="none" w:sz="0" w:space="0" w:color="auto"/>
                    <w:bottom w:val="none" w:sz="0" w:space="0" w:color="auto"/>
                    <w:right w:val="none" w:sz="0" w:space="0" w:color="auto"/>
                  </w:divBdr>
                </w:div>
              </w:divsChild>
            </w:div>
            <w:div w:id="1504853088">
              <w:marLeft w:val="0"/>
              <w:marRight w:val="0"/>
              <w:marTop w:val="0"/>
              <w:marBottom w:val="0"/>
              <w:divBdr>
                <w:top w:val="none" w:sz="0" w:space="0" w:color="auto"/>
                <w:left w:val="none" w:sz="0" w:space="0" w:color="auto"/>
                <w:bottom w:val="none" w:sz="0" w:space="0" w:color="auto"/>
                <w:right w:val="none" w:sz="0" w:space="0" w:color="auto"/>
              </w:divBdr>
              <w:divsChild>
                <w:div w:id="1757283767">
                  <w:marLeft w:val="0"/>
                  <w:marRight w:val="0"/>
                  <w:marTop w:val="0"/>
                  <w:marBottom w:val="0"/>
                  <w:divBdr>
                    <w:top w:val="none" w:sz="0" w:space="0" w:color="auto"/>
                    <w:left w:val="none" w:sz="0" w:space="0" w:color="auto"/>
                    <w:bottom w:val="none" w:sz="0" w:space="0" w:color="auto"/>
                    <w:right w:val="none" w:sz="0" w:space="0" w:color="auto"/>
                  </w:divBdr>
                </w:div>
              </w:divsChild>
            </w:div>
            <w:div w:id="2034264633">
              <w:marLeft w:val="0"/>
              <w:marRight w:val="0"/>
              <w:marTop w:val="0"/>
              <w:marBottom w:val="0"/>
              <w:divBdr>
                <w:top w:val="none" w:sz="0" w:space="0" w:color="auto"/>
                <w:left w:val="none" w:sz="0" w:space="0" w:color="auto"/>
                <w:bottom w:val="none" w:sz="0" w:space="0" w:color="auto"/>
                <w:right w:val="none" w:sz="0" w:space="0" w:color="auto"/>
              </w:divBdr>
              <w:divsChild>
                <w:div w:id="1460220926">
                  <w:marLeft w:val="0"/>
                  <w:marRight w:val="0"/>
                  <w:marTop w:val="0"/>
                  <w:marBottom w:val="0"/>
                  <w:divBdr>
                    <w:top w:val="none" w:sz="0" w:space="0" w:color="auto"/>
                    <w:left w:val="none" w:sz="0" w:space="0" w:color="auto"/>
                    <w:bottom w:val="none" w:sz="0" w:space="0" w:color="auto"/>
                    <w:right w:val="none" w:sz="0" w:space="0" w:color="auto"/>
                  </w:divBdr>
                </w:div>
                <w:div w:id="697975659">
                  <w:marLeft w:val="0"/>
                  <w:marRight w:val="0"/>
                  <w:marTop w:val="0"/>
                  <w:marBottom w:val="0"/>
                  <w:divBdr>
                    <w:top w:val="none" w:sz="0" w:space="0" w:color="auto"/>
                    <w:left w:val="none" w:sz="0" w:space="0" w:color="auto"/>
                    <w:bottom w:val="none" w:sz="0" w:space="0" w:color="auto"/>
                    <w:right w:val="none" w:sz="0" w:space="0" w:color="auto"/>
                  </w:divBdr>
                </w:div>
                <w:div w:id="1822114606">
                  <w:marLeft w:val="0"/>
                  <w:marRight w:val="0"/>
                  <w:marTop w:val="0"/>
                  <w:marBottom w:val="0"/>
                  <w:divBdr>
                    <w:top w:val="none" w:sz="0" w:space="0" w:color="auto"/>
                    <w:left w:val="none" w:sz="0" w:space="0" w:color="auto"/>
                    <w:bottom w:val="none" w:sz="0" w:space="0" w:color="auto"/>
                    <w:right w:val="none" w:sz="0" w:space="0" w:color="auto"/>
                  </w:divBdr>
                </w:div>
                <w:div w:id="1387560482">
                  <w:marLeft w:val="0"/>
                  <w:marRight w:val="0"/>
                  <w:marTop w:val="0"/>
                  <w:marBottom w:val="0"/>
                  <w:divBdr>
                    <w:top w:val="none" w:sz="0" w:space="0" w:color="auto"/>
                    <w:left w:val="none" w:sz="0" w:space="0" w:color="auto"/>
                    <w:bottom w:val="none" w:sz="0" w:space="0" w:color="auto"/>
                    <w:right w:val="none" w:sz="0" w:space="0" w:color="auto"/>
                  </w:divBdr>
                </w:div>
              </w:divsChild>
            </w:div>
            <w:div w:id="1577277459">
              <w:marLeft w:val="0"/>
              <w:marRight w:val="0"/>
              <w:marTop w:val="0"/>
              <w:marBottom w:val="0"/>
              <w:divBdr>
                <w:top w:val="none" w:sz="0" w:space="0" w:color="auto"/>
                <w:left w:val="none" w:sz="0" w:space="0" w:color="auto"/>
                <w:bottom w:val="none" w:sz="0" w:space="0" w:color="auto"/>
                <w:right w:val="none" w:sz="0" w:space="0" w:color="auto"/>
              </w:divBdr>
              <w:divsChild>
                <w:div w:id="773869439">
                  <w:marLeft w:val="0"/>
                  <w:marRight w:val="0"/>
                  <w:marTop w:val="0"/>
                  <w:marBottom w:val="0"/>
                  <w:divBdr>
                    <w:top w:val="none" w:sz="0" w:space="0" w:color="auto"/>
                    <w:left w:val="none" w:sz="0" w:space="0" w:color="auto"/>
                    <w:bottom w:val="none" w:sz="0" w:space="0" w:color="auto"/>
                    <w:right w:val="none" w:sz="0" w:space="0" w:color="auto"/>
                  </w:divBdr>
                </w:div>
              </w:divsChild>
            </w:div>
            <w:div w:id="1963419244">
              <w:marLeft w:val="0"/>
              <w:marRight w:val="0"/>
              <w:marTop w:val="0"/>
              <w:marBottom w:val="0"/>
              <w:divBdr>
                <w:top w:val="none" w:sz="0" w:space="0" w:color="auto"/>
                <w:left w:val="none" w:sz="0" w:space="0" w:color="auto"/>
                <w:bottom w:val="none" w:sz="0" w:space="0" w:color="auto"/>
                <w:right w:val="none" w:sz="0" w:space="0" w:color="auto"/>
              </w:divBdr>
              <w:divsChild>
                <w:div w:id="1700157866">
                  <w:marLeft w:val="0"/>
                  <w:marRight w:val="0"/>
                  <w:marTop w:val="0"/>
                  <w:marBottom w:val="0"/>
                  <w:divBdr>
                    <w:top w:val="none" w:sz="0" w:space="0" w:color="auto"/>
                    <w:left w:val="none" w:sz="0" w:space="0" w:color="auto"/>
                    <w:bottom w:val="none" w:sz="0" w:space="0" w:color="auto"/>
                    <w:right w:val="none" w:sz="0" w:space="0" w:color="auto"/>
                  </w:divBdr>
                </w:div>
              </w:divsChild>
            </w:div>
            <w:div w:id="1182623431">
              <w:marLeft w:val="0"/>
              <w:marRight w:val="0"/>
              <w:marTop w:val="0"/>
              <w:marBottom w:val="0"/>
              <w:divBdr>
                <w:top w:val="none" w:sz="0" w:space="0" w:color="auto"/>
                <w:left w:val="none" w:sz="0" w:space="0" w:color="auto"/>
                <w:bottom w:val="none" w:sz="0" w:space="0" w:color="auto"/>
                <w:right w:val="none" w:sz="0" w:space="0" w:color="auto"/>
              </w:divBdr>
              <w:divsChild>
                <w:div w:id="1656567370">
                  <w:marLeft w:val="0"/>
                  <w:marRight w:val="0"/>
                  <w:marTop w:val="0"/>
                  <w:marBottom w:val="0"/>
                  <w:divBdr>
                    <w:top w:val="none" w:sz="0" w:space="0" w:color="auto"/>
                    <w:left w:val="none" w:sz="0" w:space="0" w:color="auto"/>
                    <w:bottom w:val="none" w:sz="0" w:space="0" w:color="auto"/>
                    <w:right w:val="none" w:sz="0" w:space="0" w:color="auto"/>
                  </w:divBdr>
                </w:div>
              </w:divsChild>
            </w:div>
            <w:div w:id="542256975">
              <w:marLeft w:val="0"/>
              <w:marRight w:val="0"/>
              <w:marTop w:val="0"/>
              <w:marBottom w:val="0"/>
              <w:divBdr>
                <w:top w:val="none" w:sz="0" w:space="0" w:color="auto"/>
                <w:left w:val="none" w:sz="0" w:space="0" w:color="auto"/>
                <w:bottom w:val="none" w:sz="0" w:space="0" w:color="auto"/>
                <w:right w:val="none" w:sz="0" w:space="0" w:color="auto"/>
              </w:divBdr>
              <w:divsChild>
                <w:div w:id="99227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0404963">
          <w:marLeft w:val="0"/>
          <w:marRight w:val="0"/>
          <w:marTop w:val="0"/>
          <w:marBottom w:val="0"/>
          <w:divBdr>
            <w:top w:val="none" w:sz="0" w:space="0" w:color="auto"/>
            <w:left w:val="none" w:sz="0" w:space="0" w:color="auto"/>
            <w:bottom w:val="none" w:sz="0" w:space="0" w:color="auto"/>
            <w:right w:val="none" w:sz="0" w:space="0" w:color="auto"/>
          </w:divBdr>
          <w:divsChild>
            <w:div w:id="646323989">
              <w:marLeft w:val="0"/>
              <w:marRight w:val="0"/>
              <w:marTop w:val="0"/>
              <w:marBottom w:val="0"/>
              <w:divBdr>
                <w:top w:val="none" w:sz="0" w:space="0" w:color="auto"/>
                <w:left w:val="none" w:sz="0" w:space="0" w:color="auto"/>
                <w:bottom w:val="none" w:sz="0" w:space="0" w:color="auto"/>
                <w:right w:val="none" w:sz="0" w:space="0" w:color="auto"/>
              </w:divBdr>
              <w:divsChild>
                <w:div w:id="1055467861">
                  <w:marLeft w:val="0"/>
                  <w:marRight w:val="0"/>
                  <w:marTop w:val="0"/>
                  <w:marBottom w:val="0"/>
                  <w:divBdr>
                    <w:top w:val="none" w:sz="0" w:space="0" w:color="auto"/>
                    <w:left w:val="none" w:sz="0" w:space="0" w:color="auto"/>
                    <w:bottom w:val="none" w:sz="0" w:space="0" w:color="auto"/>
                    <w:right w:val="none" w:sz="0" w:space="0" w:color="auto"/>
                  </w:divBdr>
                </w:div>
              </w:divsChild>
            </w:div>
            <w:div w:id="1418557598">
              <w:marLeft w:val="0"/>
              <w:marRight w:val="0"/>
              <w:marTop w:val="0"/>
              <w:marBottom w:val="0"/>
              <w:divBdr>
                <w:top w:val="none" w:sz="0" w:space="0" w:color="auto"/>
                <w:left w:val="none" w:sz="0" w:space="0" w:color="auto"/>
                <w:bottom w:val="none" w:sz="0" w:space="0" w:color="auto"/>
                <w:right w:val="none" w:sz="0" w:space="0" w:color="auto"/>
              </w:divBdr>
              <w:divsChild>
                <w:div w:id="486282153">
                  <w:marLeft w:val="0"/>
                  <w:marRight w:val="0"/>
                  <w:marTop w:val="0"/>
                  <w:marBottom w:val="0"/>
                  <w:divBdr>
                    <w:top w:val="none" w:sz="0" w:space="0" w:color="auto"/>
                    <w:left w:val="none" w:sz="0" w:space="0" w:color="auto"/>
                    <w:bottom w:val="none" w:sz="0" w:space="0" w:color="auto"/>
                    <w:right w:val="none" w:sz="0" w:space="0" w:color="auto"/>
                  </w:divBdr>
                </w:div>
              </w:divsChild>
            </w:div>
            <w:div w:id="1611276365">
              <w:marLeft w:val="0"/>
              <w:marRight w:val="0"/>
              <w:marTop w:val="0"/>
              <w:marBottom w:val="0"/>
              <w:divBdr>
                <w:top w:val="none" w:sz="0" w:space="0" w:color="auto"/>
                <w:left w:val="none" w:sz="0" w:space="0" w:color="auto"/>
                <w:bottom w:val="none" w:sz="0" w:space="0" w:color="auto"/>
                <w:right w:val="none" w:sz="0" w:space="0" w:color="auto"/>
              </w:divBdr>
              <w:divsChild>
                <w:div w:id="1991865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604449">
          <w:marLeft w:val="0"/>
          <w:marRight w:val="0"/>
          <w:marTop w:val="0"/>
          <w:marBottom w:val="0"/>
          <w:divBdr>
            <w:top w:val="none" w:sz="0" w:space="0" w:color="auto"/>
            <w:left w:val="none" w:sz="0" w:space="0" w:color="auto"/>
            <w:bottom w:val="none" w:sz="0" w:space="0" w:color="auto"/>
            <w:right w:val="none" w:sz="0" w:space="0" w:color="auto"/>
          </w:divBdr>
          <w:divsChild>
            <w:div w:id="2086147869">
              <w:marLeft w:val="0"/>
              <w:marRight w:val="0"/>
              <w:marTop w:val="0"/>
              <w:marBottom w:val="0"/>
              <w:divBdr>
                <w:top w:val="none" w:sz="0" w:space="0" w:color="auto"/>
                <w:left w:val="none" w:sz="0" w:space="0" w:color="auto"/>
                <w:bottom w:val="none" w:sz="0" w:space="0" w:color="auto"/>
                <w:right w:val="none" w:sz="0" w:space="0" w:color="auto"/>
              </w:divBdr>
              <w:divsChild>
                <w:div w:id="677192022">
                  <w:marLeft w:val="0"/>
                  <w:marRight w:val="0"/>
                  <w:marTop w:val="0"/>
                  <w:marBottom w:val="0"/>
                  <w:divBdr>
                    <w:top w:val="none" w:sz="0" w:space="0" w:color="auto"/>
                    <w:left w:val="none" w:sz="0" w:space="0" w:color="auto"/>
                    <w:bottom w:val="none" w:sz="0" w:space="0" w:color="auto"/>
                    <w:right w:val="none" w:sz="0" w:space="0" w:color="auto"/>
                  </w:divBdr>
                </w:div>
              </w:divsChild>
            </w:div>
            <w:div w:id="2076851602">
              <w:marLeft w:val="0"/>
              <w:marRight w:val="0"/>
              <w:marTop w:val="0"/>
              <w:marBottom w:val="0"/>
              <w:divBdr>
                <w:top w:val="none" w:sz="0" w:space="0" w:color="auto"/>
                <w:left w:val="none" w:sz="0" w:space="0" w:color="auto"/>
                <w:bottom w:val="none" w:sz="0" w:space="0" w:color="auto"/>
                <w:right w:val="none" w:sz="0" w:space="0" w:color="auto"/>
              </w:divBdr>
              <w:divsChild>
                <w:div w:id="1877427568">
                  <w:marLeft w:val="0"/>
                  <w:marRight w:val="0"/>
                  <w:marTop w:val="0"/>
                  <w:marBottom w:val="0"/>
                  <w:divBdr>
                    <w:top w:val="none" w:sz="0" w:space="0" w:color="auto"/>
                    <w:left w:val="none" w:sz="0" w:space="0" w:color="auto"/>
                    <w:bottom w:val="none" w:sz="0" w:space="0" w:color="auto"/>
                    <w:right w:val="none" w:sz="0" w:space="0" w:color="auto"/>
                  </w:divBdr>
                </w:div>
              </w:divsChild>
            </w:div>
            <w:div w:id="1019429285">
              <w:marLeft w:val="0"/>
              <w:marRight w:val="0"/>
              <w:marTop w:val="0"/>
              <w:marBottom w:val="0"/>
              <w:divBdr>
                <w:top w:val="none" w:sz="0" w:space="0" w:color="auto"/>
                <w:left w:val="none" w:sz="0" w:space="0" w:color="auto"/>
                <w:bottom w:val="none" w:sz="0" w:space="0" w:color="auto"/>
                <w:right w:val="none" w:sz="0" w:space="0" w:color="auto"/>
              </w:divBdr>
              <w:divsChild>
                <w:div w:id="857505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708555">
          <w:marLeft w:val="0"/>
          <w:marRight w:val="0"/>
          <w:marTop w:val="0"/>
          <w:marBottom w:val="0"/>
          <w:divBdr>
            <w:top w:val="none" w:sz="0" w:space="0" w:color="auto"/>
            <w:left w:val="none" w:sz="0" w:space="0" w:color="auto"/>
            <w:bottom w:val="none" w:sz="0" w:space="0" w:color="auto"/>
            <w:right w:val="none" w:sz="0" w:space="0" w:color="auto"/>
          </w:divBdr>
          <w:divsChild>
            <w:div w:id="251205662">
              <w:marLeft w:val="0"/>
              <w:marRight w:val="0"/>
              <w:marTop w:val="0"/>
              <w:marBottom w:val="0"/>
              <w:divBdr>
                <w:top w:val="none" w:sz="0" w:space="0" w:color="auto"/>
                <w:left w:val="none" w:sz="0" w:space="0" w:color="auto"/>
                <w:bottom w:val="none" w:sz="0" w:space="0" w:color="auto"/>
                <w:right w:val="none" w:sz="0" w:space="0" w:color="auto"/>
              </w:divBdr>
              <w:divsChild>
                <w:div w:id="154341365">
                  <w:marLeft w:val="0"/>
                  <w:marRight w:val="0"/>
                  <w:marTop w:val="0"/>
                  <w:marBottom w:val="0"/>
                  <w:divBdr>
                    <w:top w:val="none" w:sz="0" w:space="0" w:color="auto"/>
                    <w:left w:val="none" w:sz="0" w:space="0" w:color="auto"/>
                    <w:bottom w:val="none" w:sz="0" w:space="0" w:color="auto"/>
                    <w:right w:val="none" w:sz="0" w:space="0" w:color="auto"/>
                  </w:divBdr>
                </w:div>
                <w:div w:id="948973972">
                  <w:marLeft w:val="0"/>
                  <w:marRight w:val="0"/>
                  <w:marTop w:val="0"/>
                  <w:marBottom w:val="0"/>
                  <w:divBdr>
                    <w:top w:val="none" w:sz="0" w:space="0" w:color="auto"/>
                    <w:left w:val="none" w:sz="0" w:space="0" w:color="auto"/>
                    <w:bottom w:val="none" w:sz="0" w:space="0" w:color="auto"/>
                    <w:right w:val="none" w:sz="0" w:space="0" w:color="auto"/>
                  </w:divBdr>
                </w:div>
              </w:divsChild>
            </w:div>
            <w:div w:id="541751024">
              <w:marLeft w:val="0"/>
              <w:marRight w:val="0"/>
              <w:marTop w:val="0"/>
              <w:marBottom w:val="0"/>
              <w:divBdr>
                <w:top w:val="none" w:sz="0" w:space="0" w:color="auto"/>
                <w:left w:val="none" w:sz="0" w:space="0" w:color="auto"/>
                <w:bottom w:val="none" w:sz="0" w:space="0" w:color="auto"/>
                <w:right w:val="none" w:sz="0" w:space="0" w:color="auto"/>
              </w:divBdr>
              <w:divsChild>
                <w:div w:id="1158887919">
                  <w:marLeft w:val="0"/>
                  <w:marRight w:val="0"/>
                  <w:marTop w:val="0"/>
                  <w:marBottom w:val="0"/>
                  <w:divBdr>
                    <w:top w:val="none" w:sz="0" w:space="0" w:color="auto"/>
                    <w:left w:val="none" w:sz="0" w:space="0" w:color="auto"/>
                    <w:bottom w:val="none" w:sz="0" w:space="0" w:color="auto"/>
                    <w:right w:val="none" w:sz="0" w:space="0" w:color="auto"/>
                  </w:divBdr>
                </w:div>
              </w:divsChild>
            </w:div>
            <w:div w:id="407728436">
              <w:marLeft w:val="0"/>
              <w:marRight w:val="0"/>
              <w:marTop w:val="0"/>
              <w:marBottom w:val="0"/>
              <w:divBdr>
                <w:top w:val="none" w:sz="0" w:space="0" w:color="auto"/>
                <w:left w:val="none" w:sz="0" w:space="0" w:color="auto"/>
                <w:bottom w:val="none" w:sz="0" w:space="0" w:color="auto"/>
                <w:right w:val="none" w:sz="0" w:space="0" w:color="auto"/>
              </w:divBdr>
              <w:divsChild>
                <w:div w:id="39550862">
                  <w:marLeft w:val="0"/>
                  <w:marRight w:val="0"/>
                  <w:marTop w:val="0"/>
                  <w:marBottom w:val="0"/>
                  <w:divBdr>
                    <w:top w:val="none" w:sz="0" w:space="0" w:color="auto"/>
                    <w:left w:val="none" w:sz="0" w:space="0" w:color="auto"/>
                    <w:bottom w:val="none" w:sz="0" w:space="0" w:color="auto"/>
                    <w:right w:val="none" w:sz="0" w:space="0" w:color="auto"/>
                  </w:divBdr>
                </w:div>
              </w:divsChild>
            </w:div>
            <w:div w:id="1859544200">
              <w:marLeft w:val="0"/>
              <w:marRight w:val="0"/>
              <w:marTop w:val="0"/>
              <w:marBottom w:val="0"/>
              <w:divBdr>
                <w:top w:val="none" w:sz="0" w:space="0" w:color="auto"/>
                <w:left w:val="none" w:sz="0" w:space="0" w:color="auto"/>
                <w:bottom w:val="none" w:sz="0" w:space="0" w:color="auto"/>
                <w:right w:val="none" w:sz="0" w:space="0" w:color="auto"/>
              </w:divBdr>
              <w:divsChild>
                <w:div w:id="2002005188">
                  <w:marLeft w:val="0"/>
                  <w:marRight w:val="0"/>
                  <w:marTop w:val="0"/>
                  <w:marBottom w:val="0"/>
                  <w:divBdr>
                    <w:top w:val="none" w:sz="0" w:space="0" w:color="auto"/>
                    <w:left w:val="none" w:sz="0" w:space="0" w:color="auto"/>
                    <w:bottom w:val="none" w:sz="0" w:space="0" w:color="auto"/>
                    <w:right w:val="none" w:sz="0" w:space="0" w:color="auto"/>
                  </w:divBdr>
                </w:div>
              </w:divsChild>
            </w:div>
            <w:div w:id="114064999">
              <w:marLeft w:val="0"/>
              <w:marRight w:val="0"/>
              <w:marTop w:val="0"/>
              <w:marBottom w:val="0"/>
              <w:divBdr>
                <w:top w:val="none" w:sz="0" w:space="0" w:color="auto"/>
                <w:left w:val="none" w:sz="0" w:space="0" w:color="auto"/>
                <w:bottom w:val="none" w:sz="0" w:space="0" w:color="auto"/>
                <w:right w:val="none" w:sz="0" w:space="0" w:color="auto"/>
              </w:divBdr>
              <w:divsChild>
                <w:div w:id="1555964673">
                  <w:marLeft w:val="0"/>
                  <w:marRight w:val="0"/>
                  <w:marTop w:val="0"/>
                  <w:marBottom w:val="0"/>
                  <w:divBdr>
                    <w:top w:val="none" w:sz="0" w:space="0" w:color="auto"/>
                    <w:left w:val="none" w:sz="0" w:space="0" w:color="auto"/>
                    <w:bottom w:val="none" w:sz="0" w:space="0" w:color="auto"/>
                    <w:right w:val="none" w:sz="0" w:space="0" w:color="auto"/>
                  </w:divBdr>
                </w:div>
                <w:div w:id="1560746893">
                  <w:marLeft w:val="0"/>
                  <w:marRight w:val="0"/>
                  <w:marTop w:val="0"/>
                  <w:marBottom w:val="0"/>
                  <w:divBdr>
                    <w:top w:val="none" w:sz="0" w:space="0" w:color="auto"/>
                    <w:left w:val="none" w:sz="0" w:space="0" w:color="auto"/>
                    <w:bottom w:val="none" w:sz="0" w:space="0" w:color="auto"/>
                    <w:right w:val="none" w:sz="0" w:space="0" w:color="auto"/>
                  </w:divBdr>
                </w:div>
              </w:divsChild>
            </w:div>
            <w:div w:id="171724437">
              <w:marLeft w:val="0"/>
              <w:marRight w:val="0"/>
              <w:marTop w:val="0"/>
              <w:marBottom w:val="0"/>
              <w:divBdr>
                <w:top w:val="none" w:sz="0" w:space="0" w:color="auto"/>
                <w:left w:val="none" w:sz="0" w:space="0" w:color="auto"/>
                <w:bottom w:val="none" w:sz="0" w:space="0" w:color="auto"/>
                <w:right w:val="none" w:sz="0" w:space="0" w:color="auto"/>
              </w:divBdr>
              <w:divsChild>
                <w:div w:id="1361514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702075">
          <w:marLeft w:val="0"/>
          <w:marRight w:val="0"/>
          <w:marTop w:val="0"/>
          <w:marBottom w:val="0"/>
          <w:divBdr>
            <w:top w:val="none" w:sz="0" w:space="0" w:color="auto"/>
            <w:left w:val="none" w:sz="0" w:space="0" w:color="auto"/>
            <w:bottom w:val="none" w:sz="0" w:space="0" w:color="auto"/>
            <w:right w:val="none" w:sz="0" w:space="0" w:color="auto"/>
          </w:divBdr>
          <w:divsChild>
            <w:div w:id="435685190">
              <w:marLeft w:val="0"/>
              <w:marRight w:val="0"/>
              <w:marTop w:val="0"/>
              <w:marBottom w:val="0"/>
              <w:divBdr>
                <w:top w:val="none" w:sz="0" w:space="0" w:color="auto"/>
                <w:left w:val="none" w:sz="0" w:space="0" w:color="auto"/>
                <w:bottom w:val="none" w:sz="0" w:space="0" w:color="auto"/>
                <w:right w:val="none" w:sz="0" w:space="0" w:color="auto"/>
              </w:divBdr>
              <w:divsChild>
                <w:div w:id="184946967">
                  <w:marLeft w:val="0"/>
                  <w:marRight w:val="0"/>
                  <w:marTop w:val="0"/>
                  <w:marBottom w:val="0"/>
                  <w:divBdr>
                    <w:top w:val="none" w:sz="0" w:space="0" w:color="auto"/>
                    <w:left w:val="none" w:sz="0" w:space="0" w:color="auto"/>
                    <w:bottom w:val="none" w:sz="0" w:space="0" w:color="auto"/>
                    <w:right w:val="none" w:sz="0" w:space="0" w:color="auto"/>
                  </w:divBdr>
                </w:div>
              </w:divsChild>
            </w:div>
            <w:div w:id="977609394">
              <w:marLeft w:val="0"/>
              <w:marRight w:val="0"/>
              <w:marTop w:val="0"/>
              <w:marBottom w:val="0"/>
              <w:divBdr>
                <w:top w:val="none" w:sz="0" w:space="0" w:color="auto"/>
                <w:left w:val="none" w:sz="0" w:space="0" w:color="auto"/>
                <w:bottom w:val="none" w:sz="0" w:space="0" w:color="auto"/>
                <w:right w:val="none" w:sz="0" w:space="0" w:color="auto"/>
              </w:divBdr>
              <w:divsChild>
                <w:div w:id="191500435">
                  <w:marLeft w:val="0"/>
                  <w:marRight w:val="0"/>
                  <w:marTop w:val="0"/>
                  <w:marBottom w:val="0"/>
                  <w:divBdr>
                    <w:top w:val="none" w:sz="0" w:space="0" w:color="auto"/>
                    <w:left w:val="none" w:sz="0" w:space="0" w:color="auto"/>
                    <w:bottom w:val="none" w:sz="0" w:space="0" w:color="auto"/>
                    <w:right w:val="none" w:sz="0" w:space="0" w:color="auto"/>
                  </w:divBdr>
                </w:div>
                <w:div w:id="1893350676">
                  <w:marLeft w:val="0"/>
                  <w:marRight w:val="0"/>
                  <w:marTop w:val="0"/>
                  <w:marBottom w:val="0"/>
                  <w:divBdr>
                    <w:top w:val="none" w:sz="0" w:space="0" w:color="auto"/>
                    <w:left w:val="none" w:sz="0" w:space="0" w:color="auto"/>
                    <w:bottom w:val="none" w:sz="0" w:space="0" w:color="auto"/>
                    <w:right w:val="none" w:sz="0" w:space="0" w:color="auto"/>
                  </w:divBdr>
                </w:div>
              </w:divsChild>
            </w:div>
            <w:div w:id="964312186">
              <w:marLeft w:val="0"/>
              <w:marRight w:val="0"/>
              <w:marTop w:val="0"/>
              <w:marBottom w:val="0"/>
              <w:divBdr>
                <w:top w:val="none" w:sz="0" w:space="0" w:color="auto"/>
                <w:left w:val="none" w:sz="0" w:space="0" w:color="auto"/>
                <w:bottom w:val="none" w:sz="0" w:space="0" w:color="auto"/>
                <w:right w:val="none" w:sz="0" w:space="0" w:color="auto"/>
              </w:divBdr>
              <w:divsChild>
                <w:div w:id="174543035">
                  <w:marLeft w:val="0"/>
                  <w:marRight w:val="0"/>
                  <w:marTop w:val="0"/>
                  <w:marBottom w:val="0"/>
                  <w:divBdr>
                    <w:top w:val="none" w:sz="0" w:space="0" w:color="auto"/>
                    <w:left w:val="none" w:sz="0" w:space="0" w:color="auto"/>
                    <w:bottom w:val="none" w:sz="0" w:space="0" w:color="auto"/>
                    <w:right w:val="none" w:sz="0" w:space="0" w:color="auto"/>
                  </w:divBdr>
                </w:div>
              </w:divsChild>
            </w:div>
            <w:div w:id="1567644595">
              <w:marLeft w:val="0"/>
              <w:marRight w:val="0"/>
              <w:marTop w:val="0"/>
              <w:marBottom w:val="0"/>
              <w:divBdr>
                <w:top w:val="none" w:sz="0" w:space="0" w:color="auto"/>
                <w:left w:val="none" w:sz="0" w:space="0" w:color="auto"/>
                <w:bottom w:val="none" w:sz="0" w:space="0" w:color="auto"/>
                <w:right w:val="none" w:sz="0" w:space="0" w:color="auto"/>
              </w:divBdr>
              <w:divsChild>
                <w:div w:id="271325044">
                  <w:marLeft w:val="0"/>
                  <w:marRight w:val="0"/>
                  <w:marTop w:val="0"/>
                  <w:marBottom w:val="0"/>
                  <w:divBdr>
                    <w:top w:val="none" w:sz="0" w:space="0" w:color="auto"/>
                    <w:left w:val="none" w:sz="0" w:space="0" w:color="auto"/>
                    <w:bottom w:val="none" w:sz="0" w:space="0" w:color="auto"/>
                    <w:right w:val="none" w:sz="0" w:space="0" w:color="auto"/>
                  </w:divBdr>
                </w:div>
              </w:divsChild>
            </w:div>
            <w:div w:id="770587770">
              <w:marLeft w:val="0"/>
              <w:marRight w:val="0"/>
              <w:marTop w:val="0"/>
              <w:marBottom w:val="0"/>
              <w:divBdr>
                <w:top w:val="none" w:sz="0" w:space="0" w:color="auto"/>
                <w:left w:val="none" w:sz="0" w:space="0" w:color="auto"/>
                <w:bottom w:val="none" w:sz="0" w:space="0" w:color="auto"/>
                <w:right w:val="none" w:sz="0" w:space="0" w:color="auto"/>
              </w:divBdr>
              <w:divsChild>
                <w:div w:id="104351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3286324">
          <w:marLeft w:val="0"/>
          <w:marRight w:val="0"/>
          <w:marTop w:val="0"/>
          <w:marBottom w:val="0"/>
          <w:divBdr>
            <w:top w:val="none" w:sz="0" w:space="0" w:color="auto"/>
            <w:left w:val="none" w:sz="0" w:space="0" w:color="auto"/>
            <w:bottom w:val="none" w:sz="0" w:space="0" w:color="auto"/>
            <w:right w:val="none" w:sz="0" w:space="0" w:color="auto"/>
          </w:divBdr>
          <w:divsChild>
            <w:div w:id="657028857">
              <w:marLeft w:val="0"/>
              <w:marRight w:val="0"/>
              <w:marTop w:val="0"/>
              <w:marBottom w:val="0"/>
              <w:divBdr>
                <w:top w:val="none" w:sz="0" w:space="0" w:color="auto"/>
                <w:left w:val="none" w:sz="0" w:space="0" w:color="auto"/>
                <w:bottom w:val="none" w:sz="0" w:space="0" w:color="auto"/>
                <w:right w:val="none" w:sz="0" w:space="0" w:color="auto"/>
              </w:divBdr>
              <w:divsChild>
                <w:div w:id="1866361816">
                  <w:marLeft w:val="0"/>
                  <w:marRight w:val="0"/>
                  <w:marTop w:val="0"/>
                  <w:marBottom w:val="0"/>
                  <w:divBdr>
                    <w:top w:val="none" w:sz="0" w:space="0" w:color="auto"/>
                    <w:left w:val="none" w:sz="0" w:space="0" w:color="auto"/>
                    <w:bottom w:val="none" w:sz="0" w:space="0" w:color="auto"/>
                    <w:right w:val="none" w:sz="0" w:space="0" w:color="auto"/>
                  </w:divBdr>
                </w:div>
                <w:div w:id="1356231729">
                  <w:marLeft w:val="0"/>
                  <w:marRight w:val="0"/>
                  <w:marTop w:val="0"/>
                  <w:marBottom w:val="0"/>
                  <w:divBdr>
                    <w:top w:val="none" w:sz="0" w:space="0" w:color="auto"/>
                    <w:left w:val="none" w:sz="0" w:space="0" w:color="auto"/>
                    <w:bottom w:val="none" w:sz="0" w:space="0" w:color="auto"/>
                    <w:right w:val="none" w:sz="0" w:space="0" w:color="auto"/>
                  </w:divBdr>
                </w:div>
              </w:divsChild>
            </w:div>
            <w:div w:id="1925189252">
              <w:marLeft w:val="0"/>
              <w:marRight w:val="0"/>
              <w:marTop w:val="0"/>
              <w:marBottom w:val="0"/>
              <w:divBdr>
                <w:top w:val="none" w:sz="0" w:space="0" w:color="auto"/>
                <w:left w:val="none" w:sz="0" w:space="0" w:color="auto"/>
                <w:bottom w:val="none" w:sz="0" w:space="0" w:color="auto"/>
                <w:right w:val="none" w:sz="0" w:space="0" w:color="auto"/>
              </w:divBdr>
              <w:divsChild>
                <w:div w:id="1340618785">
                  <w:marLeft w:val="0"/>
                  <w:marRight w:val="0"/>
                  <w:marTop w:val="0"/>
                  <w:marBottom w:val="0"/>
                  <w:divBdr>
                    <w:top w:val="none" w:sz="0" w:space="0" w:color="auto"/>
                    <w:left w:val="none" w:sz="0" w:space="0" w:color="auto"/>
                    <w:bottom w:val="none" w:sz="0" w:space="0" w:color="auto"/>
                    <w:right w:val="none" w:sz="0" w:space="0" w:color="auto"/>
                  </w:divBdr>
                </w:div>
              </w:divsChild>
            </w:div>
            <w:div w:id="183519484">
              <w:marLeft w:val="0"/>
              <w:marRight w:val="0"/>
              <w:marTop w:val="0"/>
              <w:marBottom w:val="0"/>
              <w:divBdr>
                <w:top w:val="none" w:sz="0" w:space="0" w:color="auto"/>
                <w:left w:val="none" w:sz="0" w:space="0" w:color="auto"/>
                <w:bottom w:val="none" w:sz="0" w:space="0" w:color="auto"/>
                <w:right w:val="none" w:sz="0" w:space="0" w:color="auto"/>
              </w:divBdr>
              <w:divsChild>
                <w:div w:id="1674650805">
                  <w:marLeft w:val="0"/>
                  <w:marRight w:val="0"/>
                  <w:marTop w:val="0"/>
                  <w:marBottom w:val="0"/>
                  <w:divBdr>
                    <w:top w:val="none" w:sz="0" w:space="0" w:color="auto"/>
                    <w:left w:val="none" w:sz="0" w:space="0" w:color="auto"/>
                    <w:bottom w:val="none" w:sz="0" w:space="0" w:color="auto"/>
                    <w:right w:val="none" w:sz="0" w:space="0" w:color="auto"/>
                  </w:divBdr>
                </w:div>
                <w:div w:id="1482425925">
                  <w:marLeft w:val="0"/>
                  <w:marRight w:val="0"/>
                  <w:marTop w:val="0"/>
                  <w:marBottom w:val="0"/>
                  <w:divBdr>
                    <w:top w:val="none" w:sz="0" w:space="0" w:color="auto"/>
                    <w:left w:val="none" w:sz="0" w:space="0" w:color="auto"/>
                    <w:bottom w:val="none" w:sz="0" w:space="0" w:color="auto"/>
                    <w:right w:val="none" w:sz="0" w:space="0" w:color="auto"/>
                  </w:divBdr>
                </w:div>
              </w:divsChild>
            </w:div>
            <w:div w:id="1989086602">
              <w:marLeft w:val="0"/>
              <w:marRight w:val="0"/>
              <w:marTop w:val="0"/>
              <w:marBottom w:val="0"/>
              <w:divBdr>
                <w:top w:val="none" w:sz="0" w:space="0" w:color="auto"/>
                <w:left w:val="none" w:sz="0" w:space="0" w:color="auto"/>
                <w:bottom w:val="none" w:sz="0" w:space="0" w:color="auto"/>
                <w:right w:val="none" w:sz="0" w:space="0" w:color="auto"/>
              </w:divBdr>
              <w:divsChild>
                <w:div w:id="288359191">
                  <w:marLeft w:val="0"/>
                  <w:marRight w:val="0"/>
                  <w:marTop w:val="0"/>
                  <w:marBottom w:val="0"/>
                  <w:divBdr>
                    <w:top w:val="none" w:sz="0" w:space="0" w:color="auto"/>
                    <w:left w:val="none" w:sz="0" w:space="0" w:color="auto"/>
                    <w:bottom w:val="none" w:sz="0" w:space="0" w:color="auto"/>
                    <w:right w:val="none" w:sz="0" w:space="0" w:color="auto"/>
                  </w:divBdr>
                </w:div>
                <w:div w:id="615675815">
                  <w:marLeft w:val="0"/>
                  <w:marRight w:val="0"/>
                  <w:marTop w:val="0"/>
                  <w:marBottom w:val="0"/>
                  <w:divBdr>
                    <w:top w:val="none" w:sz="0" w:space="0" w:color="auto"/>
                    <w:left w:val="none" w:sz="0" w:space="0" w:color="auto"/>
                    <w:bottom w:val="none" w:sz="0" w:space="0" w:color="auto"/>
                    <w:right w:val="none" w:sz="0" w:space="0" w:color="auto"/>
                  </w:divBdr>
                </w:div>
                <w:div w:id="1801530744">
                  <w:marLeft w:val="0"/>
                  <w:marRight w:val="0"/>
                  <w:marTop w:val="0"/>
                  <w:marBottom w:val="0"/>
                  <w:divBdr>
                    <w:top w:val="none" w:sz="0" w:space="0" w:color="auto"/>
                    <w:left w:val="none" w:sz="0" w:space="0" w:color="auto"/>
                    <w:bottom w:val="none" w:sz="0" w:space="0" w:color="auto"/>
                    <w:right w:val="none" w:sz="0" w:space="0" w:color="auto"/>
                  </w:divBdr>
                </w:div>
              </w:divsChild>
            </w:div>
            <w:div w:id="407190260">
              <w:marLeft w:val="0"/>
              <w:marRight w:val="0"/>
              <w:marTop w:val="0"/>
              <w:marBottom w:val="0"/>
              <w:divBdr>
                <w:top w:val="none" w:sz="0" w:space="0" w:color="auto"/>
                <w:left w:val="none" w:sz="0" w:space="0" w:color="auto"/>
                <w:bottom w:val="none" w:sz="0" w:space="0" w:color="auto"/>
                <w:right w:val="none" w:sz="0" w:space="0" w:color="auto"/>
              </w:divBdr>
              <w:divsChild>
                <w:div w:id="1776899896">
                  <w:marLeft w:val="0"/>
                  <w:marRight w:val="0"/>
                  <w:marTop w:val="0"/>
                  <w:marBottom w:val="0"/>
                  <w:divBdr>
                    <w:top w:val="none" w:sz="0" w:space="0" w:color="auto"/>
                    <w:left w:val="none" w:sz="0" w:space="0" w:color="auto"/>
                    <w:bottom w:val="none" w:sz="0" w:space="0" w:color="auto"/>
                    <w:right w:val="none" w:sz="0" w:space="0" w:color="auto"/>
                  </w:divBdr>
                </w:div>
              </w:divsChild>
            </w:div>
            <w:div w:id="1620183184">
              <w:marLeft w:val="0"/>
              <w:marRight w:val="0"/>
              <w:marTop w:val="0"/>
              <w:marBottom w:val="0"/>
              <w:divBdr>
                <w:top w:val="none" w:sz="0" w:space="0" w:color="auto"/>
                <w:left w:val="none" w:sz="0" w:space="0" w:color="auto"/>
                <w:bottom w:val="none" w:sz="0" w:space="0" w:color="auto"/>
                <w:right w:val="none" w:sz="0" w:space="0" w:color="auto"/>
              </w:divBdr>
              <w:divsChild>
                <w:div w:id="743377346">
                  <w:marLeft w:val="0"/>
                  <w:marRight w:val="0"/>
                  <w:marTop w:val="0"/>
                  <w:marBottom w:val="0"/>
                  <w:divBdr>
                    <w:top w:val="none" w:sz="0" w:space="0" w:color="auto"/>
                    <w:left w:val="none" w:sz="0" w:space="0" w:color="auto"/>
                    <w:bottom w:val="none" w:sz="0" w:space="0" w:color="auto"/>
                    <w:right w:val="none" w:sz="0" w:space="0" w:color="auto"/>
                  </w:divBdr>
                </w:div>
              </w:divsChild>
            </w:div>
            <w:div w:id="1314531934">
              <w:marLeft w:val="0"/>
              <w:marRight w:val="0"/>
              <w:marTop w:val="0"/>
              <w:marBottom w:val="0"/>
              <w:divBdr>
                <w:top w:val="none" w:sz="0" w:space="0" w:color="auto"/>
                <w:left w:val="none" w:sz="0" w:space="0" w:color="auto"/>
                <w:bottom w:val="none" w:sz="0" w:space="0" w:color="auto"/>
                <w:right w:val="none" w:sz="0" w:space="0" w:color="auto"/>
              </w:divBdr>
              <w:divsChild>
                <w:div w:id="2064789149">
                  <w:marLeft w:val="0"/>
                  <w:marRight w:val="0"/>
                  <w:marTop w:val="0"/>
                  <w:marBottom w:val="0"/>
                  <w:divBdr>
                    <w:top w:val="none" w:sz="0" w:space="0" w:color="auto"/>
                    <w:left w:val="none" w:sz="0" w:space="0" w:color="auto"/>
                    <w:bottom w:val="none" w:sz="0" w:space="0" w:color="auto"/>
                    <w:right w:val="none" w:sz="0" w:space="0" w:color="auto"/>
                  </w:divBdr>
                </w:div>
              </w:divsChild>
            </w:div>
            <w:div w:id="1950307501">
              <w:marLeft w:val="0"/>
              <w:marRight w:val="0"/>
              <w:marTop w:val="0"/>
              <w:marBottom w:val="0"/>
              <w:divBdr>
                <w:top w:val="none" w:sz="0" w:space="0" w:color="auto"/>
                <w:left w:val="none" w:sz="0" w:space="0" w:color="auto"/>
                <w:bottom w:val="none" w:sz="0" w:space="0" w:color="auto"/>
                <w:right w:val="none" w:sz="0" w:space="0" w:color="auto"/>
              </w:divBdr>
              <w:divsChild>
                <w:div w:id="1653221101">
                  <w:marLeft w:val="0"/>
                  <w:marRight w:val="0"/>
                  <w:marTop w:val="0"/>
                  <w:marBottom w:val="0"/>
                  <w:divBdr>
                    <w:top w:val="none" w:sz="0" w:space="0" w:color="auto"/>
                    <w:left w:val="none" w:sz="0" w:space="0" w:color="auto"/>
                    <w:bottom w:val="none" w:sz="0" w:space="0" w:color="auto"/>
                    <w:right w:val="none" w:sz="0" w:space="0" w:color="auto"/>
                  </w:divBdr>
                </w:div>
              </w:divsChild>
            </w:div>
            <w:div w:id="54859903">
              <w:marLeft w:val="0"/>
              <w:marRight w:val="0"/>
              <w:marTop w:val="0"/>
              <w:marBottom w:val="0"/>
              <w:divBdr>
                <w:top w:val="none" w:sz="0" w:space="0" w:color="auto"/>
                <w:left w:val="none" w:sz="0" w:space="0" w:color="auto"/>
                <w:bottom w:val="none" w:sz="0" w:space="0" w:color="auto"/>
                <w:right w:val="none" w:sz="0" w:space="0" w:color="auto"/>
              </w:divBdr>
              <w:divsChild>
                <w:div w:id="87968703">
                  <w:marLeft w:val="0"/>
                  <w:marRight w:val="0"/>
                  <w:marTop w:val="0"/>
                  <w:marBottom w:val="0"/>
                  <w:divBdr>
                    <w:top w:val="none" w:sz="0" w:space="0" w:color="auto"/>
                    <w:left w:val="none" w:sz="0" w:space="0" w:color="auto"/>
                    <w:bottom w:val="none" w:sz="0" w:space="0" w:color="auto"/>
                    <w:right w:val="none" w:sz="0" w:space="0" w:color="auto"/>
                  </w:divBdr>
                </w:div>
              </w:divsChild>
            </w:div>
            <w:div w:id="1872107982">
              <w:marLeft w:val="0"/>
              <w:marRight w:val="0"/>
              <w:marTop w:val="0"/>
              <w:marBottom w:val="0"/>
              <w:divBdr>
                <w:top w:val="none" w:sz="0" w:space="0" w:color="auto"/>
                <w:left w:val="none" w:sz="0" w:space="0" w:color="auto"/>
                <w:bottom w:val="none" w:sz="0" w:space="0" w:color="auto"/>
                <w:right w:val="none" w:sz="0" w:space="0" w:color="auto"/>
              </w:divBdr>
              <w:divsChild>
                <w:div w:id="1427312444">
                  <w:marLeft w:val="0"/>
                  <w:marRight w:val="0"/>
                  <w:marTop w:val="0"/>
                  <w:marBottom w:val="0"/>
                  <w:divBdr>
                    <w:top w:val="none" w:sz="0" w:space="0" w:color="auto"/>
                    <w:left w:val="none" w:sz="0" w:space="0" w:color="auto"/>
                    <w:bottom w:val="none" w:sz="0" w:space="0" w:color="auto"/>
                    <w:right w:val="none" w:sz="0" w:space="0" w:color="auto"/>
                  </w:divBdr>
                </w:div>
              </w:divsChild>
            </w:div>
            <w:div w:id="1639603624">
              <w:marLeft w:val="0"/>
              <w:marRight w:val="0"/>
              <w:marTop w:val="0"/>
              <w:marBottom w:val="0"/>
              <w:divBdr>
                <w:top w:val="none" w:sz="0" w:space="0" w:color="auto"/>
                <w:left w:val="none" w:sz="0" w:space="0" w:color="auto"/>
                <w:bottom w:val="none" w:sz="0" w:space="0" w:color="auto"/>
                <w:right w:val="none" w:sz="0" w:space="0" w:color="auto"/>
              </w:divBdr>
              <w:divsChild>
                <w:div w:id="151720817">
                  <w:marLeft w:val="0"/>
                  <w:marRight w:val="0"/>
                  <w:marTop w:val="0"/>
                  <w:marBottom w:val="0"/>
                  <w:divBdr>
                    <w:top w:val="none" w:sz="0" w:space="0" w:color="auto"/>
                    <w:left w:val="none" w:sz="0" w:space="0" w:color="auto"/>
                    <w:bottom w:val="none" w:sz="0" w:space="0" w:color="auto"/>
                    <w:right w:val="none" w:sz="0" w:space="0" w:color="auto"/>
                  </w:divBdr>
                </w:div>
              </w:divsChild>
            </w:div>
            <w:div w:id="706418083">
              <w:marLeft w:val="0"/>
              <w:marRight w:val="0"/>
              <w:marTop w:val="0"/>
              <w:marBottom w:val="0"/>
              <w:divBdr>
                <w:top w:val="none" w:sz="0" w:space="0" w:color="auto"/>
                <w:left w:val="none" w:sz="0" w:space="0" w:color="auto"/>
                <w:bottom w:val="none" w:sz="0" w:space="0" w:color="auto"/>
                <w:right w:val="none" w:sz="0" w:space="0" w:color="auto"/>
              </w:divBdr>
              <w:divsChild>
                <w:div w:id="717172467">
                  <w:marLeft w:val="0"/>
                  <w:marRight w:val="0"/>
                  <w:marTop w:val="0"/>
                  <w:marBottom w:val="0"/>
                  <w:divBdr>
                    <w:top w:val="none" w:sz="0" w:space="0" w:color="auto"/>
                    <w:left w:val="none" w:sz="0" w:space="0" w:color="auto"/>
                    <w:bottom w:val="none" w:sz="0" w:space="0" w:color="auto"/>
                    <w:right w:val="none" w:sz="0" w:space="0" w:color="auto"/>
                  </w:divBdr>
                </w:div>
              </w:divsChild>
            </w:div>
            <w:div w:id="953705631">
              <w:marLeft w:val="0"/>
              <w:marRight w:val="0"/>
              <w:marTop w:val="0"/>
              <w:marBottom w:val="0"/>
              <w:divBdr>
                <w:top w:val="none" w:sz="0" w:space="0" w:color="auto"/>
                <w:left w:val="none" w:sz="0" w:space="0" w:color="auto"/>
                <w:bottom w:val="none" w:sz="0" w:space="0" w:color="auto"/>
                <w:right w:val="none" w:sz="0" w:space="0" w:color="auto"/>
              </w:divBdr>
              <w:divsChild>
                <w:div w:id="217203144">
                  <w:marLeft w:val="0"/>
                  <w:marRight w:val="0"/>
                  <w:marTop w:val="0"/>
                  <w:marBottom w:val="0"/>
                  <w:divBdr>
                    <w:top w:val="none" w:sz="0" w:space="0" w:color="auto"/>
                    <w:left w:val="none" w:sz="0" w:space="0" w:color="auto"/>
                    <w:bottom w:val="none" w:sz="0" w:space="0" w:color="auto"/>
                    <w:right w:val="none" w:sz="0" w:space="0" w:color="auto"/>
                  </w:divBdr>
                </w:div>
                <w:div w:id="992299888">
                  <w:marLeft w:val="0"/>
                  <w:marRight w:val="0"/>
                  <w:marTop w:val="0"/>
                  <w:marBottom w:val="0"/>
                  <w:divBdr>
                    <w:top w:val="none" w:sz="0" w:space="0" w:color="auto"/>
                    <w:left w:val="none" w:sz="0" w:space="0" w:color="auto"/>
                    <w:bottom w:val="none" w:sz="0" w:space="0" w:color="auto"/>
                    <w:right w:val="none" w:sz="0" w:space="0" w:color="auto"/>
                  </w:divBdr>
                </w:div>
              </w:divsChild>
            </w:div>
            <w:div w:id="2119180681">
              <w:marLeft w:val="0"/>
              <w:marRight w:val="0"/>
              <w:marTop w:val="0"/>
              <w:marBottom w:val="0"/>
              <w:divBdr>
                <w:top w:val="none" w:sz="0" w:space="0" w:color="auto"/>
                <w:left w:val="none" w:sz="0" w:space="0" w:color="auto"/>
                <w:bottom w:val="none" w:sz="0" w:space="0" w:color="auto"/>
                <w:right w:val="none" w:sz="0" w:space="0" w:color="auto"/>
              </w:divBdr>
              <w:divsChild>
                <w:div w:id="1343513797">
                  <w:marLeft w:val="0"/>
                  <w:marRight w:val="0"/>
                  <w:marTop w:val="0"/>
                  <w:marBottom w:val="0"/>
                  <w:divBdr>
                    <w:top w:val="none" w:sz="0" w:space="0" w:color="auto"/>
                    <w:left w:val="none" w:sz="0" w:space="0" w:color="auto"/>
                    <w:bottom w:val="none" w:sz="0" w:space="0" w:color="auto"/>
                    <w:right w:val="none" w:sz="0" w:space="0" w:color="auto"/>
                  </w:divBdr>
                </w:div>
              </w:divsChild>
            </w:div>
            <w:div w:id="876627814">
              <w:marLeft w:val="0"/>
              <w:marRight w:val="0"/>
              <w:marTop w:val="0"/>
              <w:marBottom w:val="0"/>
              <w:divBdr>
                <w:top w:val="none" w:sz="0" w:space="0" w:color="auto"/>
                <w:left w:val="none" w:sz="0" w:space="0" w:color="auto"/>
                <w:bottom w:val="none" w:sz="0" w:space="0" w:color="auto"/>
                <w:right w:val="none" w:sz="0" w:space="0" w:color="auto"/>
              </w:divBdr>
              <w:divsChild>
                <w:div w:id="63622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734142">
          <w:marLeft w:val="0"/>
          <w:marRight w:val="0"/>
          <w:marTop w:val="0"/>
          <w:marBottom w:val="0"/>
          <w:divBdr>
            <w:top w:val="none" w:sz="0" w:space="0" w:color="auto"/>
            <w:left w:val="none" w:sz="0" w:space="0" w:color="auto"/>
            <w:bottom w:val="none" w:sz="0" w:space="0" w:color="auto"/>
            <w:right w:val="none" w:sz="0" w:space="0" w:color="auto"/>
          </w:divBdr>
          <w:divsChild>
            <w:div w:id="594049255">
              <w:marLeft w:val="0"/>
              <w:marRight w:val="0"/>
              <w:marTop w:val="0"/>
              <w:marBottom w:val="0"/>
              <w:divBdr>
                <w:top w:val="none" w:sz="0" w:space="0" w:color="auto"/>
                <w:left w:val="none" w:sz="0" w:space="0" w:color="auto"/>
                <w:bottom w:val="none" w:sz="0" w:space="0" w:color="auto"/>
                <w:right w:val="none" w:sz="0" w:space="0" w:color="auto"/>
              </w:divBdr>
              <w:divsChild>
                <w:div w:id="1059324599">
                  <w:marLeft w:val="0"/>
                  <w:marRight w:val="0"/>
                  <w:marTop w:val="0"/>
                  <w:marBottom w:val="0"/>
                  <w:divBdr>
                    <w:top w:val="none" w:sz="0" w:space="0" w:color="auto"/>
                    <w:left w:val="none" w:sz="0" w:space="0" w:color="auto"/>
                    <w:bottom w:val="none" w:sz="0" w:space="0" w:color="auto"/>
                    <w:right w:val="none" w:sz="0" w:space="0" w:color="auto"/>
                  </w:divBdr>
                </w:div>
              </w:divsChild>
            </w:div>
            <w:div w:id="560024826">
              <w:marLeft w:val="0"/>
              <w:marRight w:val="0"/>
              <w:marTop w:val="0"/>
              <w:marBottom w:val="0"/>
              <w:divBdr>
                <w:top w:val="none" w:sz="0" w:space="0" w:color="auto"/>
                <w:left w:val="none" w:sz="0" w:space="0" w:color="auto"/>
                <w:bottom w:val="none" w:sz="0" w:space="0" w:color="auto"/>
                <w:right w:val="none" w:sz="0" w:space="0" w:color="auto"/>
              </w:divBdr>
              <w:divsChild>
                <w:div w:id="1943875868">
                  <w:marLeft w:val="0"/>
                  <w:marRight w:val="0"/>
                  <w:marTop w:val="0"/>
                  <w:marBottom w:val="0"/>
                  <w:divBdr>
                    <w:top w:val="none" w:sz="0" w:space="0" w:color="auto"/>
                    <w:left w:val="none" w:sz="0" w:space="0" w:color="auto"/>
                    <w:bottom w:val="none" w:sz="0" w:space="0" w:color="auto"/>
                    <w:right w:val="none" w:sz="0" w:space="0" w:color="auto"/>
                  </w:divBdr>
                </w:div>
              </w:divsChild>
            </w:div>
            <w:div w:id="204410777">
              <w:marLeft w:val="0"/>
              <w:marRight w:val="0"/>
              <w:marTop w:val="0"/>
              <w:marBottom w:val="0"/>
              <w:divBdr>
                <w:top w:val="none" w:sz="0" w:space="0" w:color="auto"/>
                <w:left w:val="none" w:sz="0" w:space="0" w:color="auto"/>
                <w:bottom w:val="none" w:sz="0" w:space="0" w:color="auto"/>
                <w:right w:val="none" w:sz="0" w:space="0" w:color="auto"/>
              </w:divBdr>
              <w:divsChild>
                <w:div w:id="849297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312112">
          <w:marLeft w:val="0"/>
          <w:marRight w:val="0"/>
          <w:marTop w:val="0"/>
          <w:marBottom w:val="0"/>
          <w:divBdr>
            <w:top w:val="none" w:sz="0" w:space="0" w:color="auto"/>
            <w:left w:val="none" w:sz="0" w:space="0" w:color="auto"/>
            <w:bottom w:val="none" w:sz="0" w:space="0" w:color="auto"/>
            <w:right w:val="none" w:sz="0" w:space="0" w:color="auto"/>
          </w:divBdr>
          <w:divsChild>
            <w:div w:id="1854803663">
              <w:marLeft w:val="0"/>
              <w:marRight w:val="0"/>
              <w:marTop w:val="0"/>
              <w:marBottom w:val="0"/>
              <w:divBdr>
                <w:top w:val="none" w:sz="0" w:space="0" w:color="auto"/>
                <w:left w:val="none" w:sz="0" w:space="0" w:color="auto"/>
                <w:bottom w:val="none" w:sz="0" w:space="0" w:color="auto"/>
                <w:right w:val="none" w:sz="0" w:space="0" w:color="auto"/>
              </w:divBdr>
              <w:divsChild>
                <w:div w:id="2094815437">
                  <w:marLeft w:val="0"/>
                  <w:marRight w:val="0"/>
                  <w:marTop w:val="0"/>
                  <w:marBottom w:val="0"/>
                  <w:divBdr>
                    <w:top w:val="none" w:sz="0" w:space="0" w:color="auto"/>
                    <w:left w:val="none" w:sz="0" w:space="0" w:color="auto"/>
                    <w:bottom w:val="none" w:sz="0" w:space="0" w:color="auto"/>
                    <w:right w:val="none" w:sz="0" w:space="0" w:color="auto"/>
                  </w:divBdr>
                </w:div>
                <w:div w:id="1140001215">
                  <w:marLeft w:val="0"/>
                  <w:marRight w:val="0"/>
                  <w:marTop w:val="0"/>
                  <w:marBottom w:val="0"/>
                  <w:divBdr>
                    <w:top w:val="none" w:sz="0" w:space="0" w:color="auto"/>
                    <w:left w:val="none" w:sz="0" w:space="0" w:color="auto"/>
                    <w:bottom w:val="none" w:sz="0" w:space="0" w:color="auto"/>
                    <w:right w:val="none" w:sz="0" w:space="0" w:color="auto"/>
                  </w:divBdr>
                </w:div>
              </w:divsChild>
            </w:div>
            <w:div w:id="1585140639">
              <w:marLeft w:val="0"/>
              <w:marRight w:val="0"/>
              <w:marTop w:val="0"/>
              <w:marBottom w:val="0"/>
              <w:divBdr>
                <w:top w:val="none" w:sz="0" w:space="0" w:color="auto"/>
                <w:left w:val="none" w:sz="0" w:space="0" w:color="auto"/>
                <w:bottom w:val="none" w:sz="0" w:space="0" w:color="auto"/>
                <w:right w:val="none" w:sz="0" w:space="0" w:color="auto"/>
              </w:divBdr>
              <w:divsChild>
                <w:div w:id="622080750">
                  <w:marLeft w:val="0"/>
                  <w:marRight w:val="0"/>
                  <w:marTop w:val="0"/>
                  <w:marBottom w:val="0"/>
                  <w:divBdr>
                    <w:top w:val="none" w:sz="0" w:space="0" w:color="auto"/>
                    <w:left w:val="none" w:sz="0" w:space="0" w:color="auto"/>
                    <w:bottom w:val="none" w:sz="0" w:space="0" w:color="auto"/>
                    <w:right w:val="none" w:sz="0" w:space="0" w:color="auto"/>
                  </w:divBdr>
                </w:div>
              </w:divsChild>
            </w:div>
            <w:div w:id="1624575363">
              <w:marLeft w:val="0"/>
              <w:marRight w:val="0"/>
              <w:marTop w:val="0"/>
              <w:marBottom w:val="0"/>
              <w:divBdr>
                <w:top w:val="none" w:sz="0" w:space="0" w:color="auto"/>
                <w:left w:val="none" w:sz="0" w:space="0" w:color="auto"/>
                <w:bottom w:val="none" w:sz="0" w:space="0" w:color="auto"/>
                <w:right w:val="none" w:sz="0" w:space="0" w:color="auto"/>
              </w:divBdr>
              <w:divsChild>
                <w:div w:id="583343749">
                  <w:marLeft w:val="0"/>
                  <w:marRight w:val="0"/>
                  <w:marTop w:val="0"/>
                  <w:marBottom w:val="0"/>
                  <w:divBdr>
                    <w:top w:val="none" w:sz="0" w:space="0" w:color="auto"/>
                    <w:left w:val="none" w:sz="0" w:space="0" w:color="auto"/>
                    <w:bottom w:val="none" w:sz="0" w:space="0" w:color="auto"/>
                    <w:right w:val="none" w:sz="0" w:space="0" w:color="auto"/>
                  </w:divBdr>
                </w:div>
              </w:divsChild>
            </w:div>
            <w:div w:id="1235973504">
              <w:marLeft w:val="0"/>
              <w:marRight w:val="0"/>
              <w:marTop w:val="0"/>
              <w:marBottom w:val="0"/>
              <w:divBdr>
                <w:top w:val="none" w:sz="0" w:space="0" w:color="auto"/>
                <w:left w:val="none" w:sz="0" w:space="0" w:color="auto"/>
                <w:bottom w:val="none" w:sz="0" w:space="0" w:color="auto"/>
                <w:right w:val="none" w:sz="0" w:space="0" w:color="auto"/>
              </w:divBdr>
              <w:divsChild>
                <w:div w:id="1834029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2864892">
          <w:marLeft w:val="0"/>
          <w:marRight w:val="0"/>
          <w:marTop w:val="0"/>
          <w:marBottom w:val="0"/>
          <w:divBdr>
            <w:top w:val="none" w:sz="0" w:space="0" w:color="auto"/>
            <w:left w:val="none" w:sz="0" w:space="0" w:color="auto"/>
            <w:bottom w:val="none" w:sz="0" w:space="0" w:color="auto"/>
            <w:right w:val="none" w:sz="0" w:space="0" w:color="auto"/>
          </w:divBdr>
          <w:divsChild>
            <w:div w:id="1616668153">
              <w:marLeft w:val="0"/>
              <w:marRight w:val="0"/>
              <w:marTop w:val="0"/>
              <w:marBottom w:val="0"/>
              <w:divBdr>
                <w:top w:val="none" w:sz="0" w:space="0" w:color="auto"/>
                <w:left w:val="none" w:sz="0" w:space="0" w:color="auto"/>
                <w:bottom w:val="none" w:sz="0" w:space="0" w:color="auto"/>
                <w:right w:val="none" w:sz="0" w:space="0" w:color="auto"/>
              </w:divBdr>
              <w:divsChild>
                <w:div w:id="1998604155">
                  <w:marLeft w:val="0"/>
                  <w:marRight w:val="0"/>
                  <w:marTop w:val="0"/>
                  <w:marBottom w:val="0"/>
                  <w:divBdr>
                    <w:top w:val="none" w:sz="0" w:space="0" w:color="auto"/>
                    <w:left w:val="none" w:sz="0" w:space="0" w:color="auto"/>
                    <w:bottom w:val="none" w:sz="0" w:space="0" w:color="auto"/>
                    <w:right w:val="none" w:sz="0" w:space="0" w:color="auto"/>
                  </w:divBdr>
                </w:div>
                <w:div w:id="596866853">
                  <w:marLeft w:val="0"/>
                  <w:marRight w:val="0"/>
                  <w:marTop w:val="0"/>
                  <w:marBottom w:val="0"/>
                  <w:divBdr>
                    <w:top w:val="none" w:sz="0" w:space="0" w:color="auto"/>
                    <w:left w:val="none" w:sz="0" w:space="0" w:color="auto"/>
                    <w:bottom w:val="none" w:sz="0" w:space="0" w:color="auto"/>
                    <w:right w:val="none" w:sz="0" w:space="0" w:color="auto"/>
                  </w:divBdr>
                </w:div>
              </w:divsChild>
            </w:div>
            <w:div w:id="1645692313">
              <w:marLeft w:val="0"/>
              <w:marRight w:val="0"/>
              <w:marTop w:val="0"/>
              <w:marBottom w:val="0"/>
              <w:divBdr>
                <w:top w:val="none" w:sz="0" w:space="0" w:color="auto"/>
                <w:left w:val="none" w:sz="0" w:space="0" w:color="auto"/>
                <w:bottom w:val="none" w:sz="0" w:space="0" w:color="auto"/>
                <w:right w:val="none" w:sz="0" w:space="0" w:color="auto"/>
              </w:divBdr>
              <w:divsChild>
                <w:div w:id="973681249">
                  <w:marLeft w:val="0"/>
                  <w:marRight w:val="0"/>
                  <w:marTop w:val="0"/>
                  <w:marBottom w:val="0"/>
                  <w:divBdr>
                    <w:top w:val="none" w:sz="0" w:space="0" w:color="auto"/>
                    <w:left w:val="none" w:sz="0" w:space="0" w:color="auto"/>
                    <w:bottom w:val="none" w:sz="0" w:space="0" w:color="auto"/>
                    <w:right w:val="none" w:sz="0" w:space="0" w:color="auto"/>
                  </w:divBdr>
                </w:div>
                <w:div w:id="1751461216">
                  <w:marLeft w:val="0"/>
                  <w:marRight w:val="0"/>
                  <w:marTop w:val="0"/>
                  <w:marBottom w:val="0"/>
                  <w:divBdr>
                    <w:top w:val="none" w:sz="0" w:space="0" w:color="auto"/>
                    <w:left w:val="none" w:sz="0" w:space="0" w:color="auto"/>
                    <w:bottom w:val="none" w:sz="0" w:space="0" w:color="auto"/>
                    <w:right w:val="none" w:sz="0" w:space="0" w:color="auto"/>
                  </w:divBdr>
                </w:div>
              </w:divsChild>
            </w:div>
            <w:div w:id="649794659">
              <w:marLeft w:val="0"/>
              <w:marRight w:val="0"/>
              <w:marTop w:val="0"/>
              <w:marBottom w:val="0"/>
              <w:divBdr>
                <w:top w:val="none" w:sz="0" w:space="0" w:color="auto"/>
                <w:left w:val="none" w:sz="0" w:space="0" w:color="auto"/>
                <w:bottom w:val="none" w:sz="0" w:space="0" w:color="auto"/>
                <w:right w:val="none" w:sz="0" w:space="0" w:color="auto"/>
              </w:divBdr>
              <w:divsChild>
                <w:div w:id="500776742">
                  <w:marLeft w:val="0"/>
                  <w:marRight w:val="0"/>
                  <w:marTop w:val="0"/>
                  <w:marBottom w:val="0"/>
                  <w:divBdr>
                    <w:top w:val="none" w:sz="0" w:space="0" w:color="auto"/>
                    <w:left w:val="none" w:sz="0" w:space="0" w:color="auto"/>
                    <w:bottom w:val="none" w:sz="0" w:space="0" w:color="auto"/>
                    <w:right w:val="none" w:sz="0" w:space="0" w:color="auto"/>
                  </w:divBdr>
                </w:div>
              </w:divsChild>
            </w:div>
            <w:div w:id="1578435409">
              <w:marLeft w:val="0"/>
              <w:marRight w:val="0"/>
              <w:marTop w:val="0"/>
              <w:marBottom w:val="0"/>
              <w:divBdr>
                <w:top w:val="none" w:sz="0" w:space="0" w:color="auto"/>
                <w:left w:val="none" w:sz="0" w:space="0" w:color="auto"/>
                <w:bottom w:val="none" w:sz="0" w:space="0" w:color="auto"/>
                <w:right w:val="none" w:sz="0" w:space="0" w:color="auto"/>
              </w:divBdr>
              <w:divsChild>
                <w:div w:id="957103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221367">
          <w:marLeft w:val="0"/>
          <w:marRight w:val="0"/>
          <w:marTop w:val="0"/>
          <w:marBottom w:val="0"/>
          <w:divBdr>
            <w:top w:val="none" w:sz="0" w:space="0" w:color="auto"/>
            <w:left w:val="none" w:sz="0" w:space="0" w:color="auto"/>
            <w:bottom w:val="none" w:sz="0" w:space="0" w:color="auto"/>
            <w:right w:val="none" w:sz="0" w:space="0" w:color="auto"/>
          </w:divBdr>
          <w:divsChild>
            <w:div w:id="709034472">
              <w:marLeft w:val="0"/>
              <w:marRight w:val="0"/>
              <w:marTop w:val="0"/>
              <w:marBottom w:val="0"/>
              <w:divBdr>
                <w:top w:val="none" w:sz="0" w:space="0" w:color="auto"/>
                <w:left w:val="none" w:sz="0" w:space="0" w:color="auto"/>
                <w:bottom w:val="none" w:sz="0" w:space="0" w:color="auto"/>
                <w:right w:val="none" w:sz="0" w:space="0" w:color="auto"/>
              </w:divBdr>
              <w:divsChild>
                <w:div w:id="391776825">
                  <w:marLeft w:val="0"/>
                  <w:marRight w:val="0"/>
                  <w:marTop w:val="0"/>
                  <w:marBottom w:val="0"/>
                  <w:divBdr>
                    <w:top w:val="none" w:sz="0" w:space="0" w:color="auto"/>
                    <w:left w:val="none" w:sz="0" w:space="0" w:color="auto"/>
                    <w:bottom w:val="none" w:sz="0" w:space="0" w:color="auto"/>
                    <w:right w:val="none" w:sz="0" w:space="0" w:color="auto"/>
                  </w:divBdr>
                </w:div>
                <w:div w:id="182210530">
                  <w:marLeft w:val="0"/>
                  <w:marRight w:val="0"/>
                  <w:marTop w:val="0"/>
                  <w:marBottom w:val="0"/>
                  <w:divBdr>
                    <w:top w:val="none" w:sz="0" w:space="0" w:color="auto"/>
                    <w:left w:val="none" w:sz="0" w:space="0" w:color="auto"/>
                    <w:bottom w:val="none" w:sz="0" w:space="0" w:color="auto"/>
                    <w:right w:val="none" w:sz="0" w:space="0" w:color="auto"/>
                  </w:divBdr>
                </w:div>
              </w:divsChild>
            </w:div>
            <w:div w:id="431171897">
              <w:marLeft w:val="0"/>
              <w:marRight w:val="0"/>
              <w:marTop w:val="0"/>
              <w:marBottom w:val="0"/>
              <w:divBdr>
                <w:top w:val="none" w:sz="0" w:space="0" w:color="auto"/>
                <w:left w:val="none" w:sz="0" w:space="0" w:color="auto"/>
                <w:bottom w:val="none" w:sz="0" w:space="0" w:color="auto"/>
                <w:right w:val="none" w:sz="0" w:space="0" w:color="auto"/>
              </w:divBdr>
              <w:divsChild>
                <w:div w:id="562761362">
                  <w:marLeft w:val="0"/>
                  <w:marRight w:val="0"/>
                  <w:marTop w:val="0"/>
                  <w:marBottom w:val="0"/>
                  <w:divBdr>
                    <w:top w:val="none" w:sz="0" w:space="0" w:color="auto"/>
                    <w:left w:val="none" w:sz="0" w:space="0" w:color="auto"/>
                    <w:bottom w:val="none" w:sz="0" w:space="0" w:color="auto"/>
                    <w:right w:val="none" w:sz="0" w:space="0" w:color="auto"/>
                  </w:divBdr>
                </w:div>
                <w:div w:id="1941257297">
                  <w:marLeft w:val="0"/>
                  <w:marRight w:val="0"/>
                  <w:marTop w:val="0"/>
                  <w:marBottom w:val="0"/>
                  <w:divBdr>
                    <w:top w:val="none" w:sz="0" w:space="0" w:color="auto"/>
                    <w:left w:val="none" w:sz="0" w:space="0" w:color="auto"/>
                    <w:bottom w:val="none" w:sz="0" w:space="0" w:color="auto"/>
                    <w:right w:val="none" w:sz="0" w:space="0" w:color="auto"/>
                  </w:divBdr>
                </w:div>
              </w:divsChild>
            </w:div>
            <w:div w:id="225342817">
              <w:marLeft w:val="0"/>
              <w:marRight w:val="0"/>
              <w:marTop w:val="0"/>
              <w:marBottom w:val="0"/>
              <w:divBdr>
                <w:top w:val="none" w:sz="0" w:space="0" w:color="auto"/>
                <w:left w:val="none" w:sz="0" w:space="0" w:color="auto"/>
                <w:bottom w:val="none" w:sz="0" w:space="0" w:color="auto"/>
                <w:right w:val="none" w:sz="0" w:space="0" w:color="auto"/>
              </w:divBdr>
              <w:divsChild>
                <w:div w:id="143813983">
                  <w:marLeft w:val="0"/>
                  <w:marRight w:val="0"/>
                  <w:marTop w:val="0"/>
                  <w:marBottom w:val="0"/>
                  <w:divBdr>
                    <w:top w:val="none" w:sz="0" w:space="0" w:color="auto"/>
                    <w:left w:val="none" w:sz="0" w:space="0" w:color="auto"/>
                    <w:bottom w:val="none" w:sz="0" w:space="0" w:color="auto"/>
                    <w:right w:val="none" w:sz="0" w:space="0" w:color="auto"/>
                  </w:divBdr>
                </w:div>
              </w:divsChild>
            </w:div>
            <w:div w:id="1823235628">
              <w:marLeft w:val="0"/>
              <w:marRight w:val="0"/>
              <w:marTop w:val="0"/>
              <w:marBottom w:val="0"/>
              <w:divBdr>
                <w:top w:val="none" w:sz="0" w:space="0" w:color="auto"/>
                <w:left w:val="none" w:sz="0" w:space="0" w:color="auto"/>
                <w:bottom w:val="none" w:sz="0" w:space="0" w:color="auto"/>
                <w:right w:val="none" w:sz="0" w:space="0" w:color="auto"/>
              </w:divBdr>
              <w:divsChild>
                <w:div w:id="1478255679">
                  <w:marLeft w:val="0"/>
                  <w:marRight w:val="0"/>
                  <w:marTop w:val="0"/>
                  <w:marBottom w:val="0"/>
                  <w:divBdr>
                    <w:top w:val="none" w:sz="0" w:space="0" w:color="auto"/>
                    <w:left w:val="none" w:sz="0" w:space="0" w:color="auto"/>
                    <w:bottom w:val="none" w:sz="0" w:space="0" w:color="auto"/>
                    <w:right w:val="none" w:sz="0" w:space="0" w:color="auto"/>
                  </w:divBdr>
                </w:div>
              </w:divsChild>
            </w:div>
            <w:div w:id="826554968">
              <w:marLeft w:val="0"/>
              <w:marRight w:val="0"/>
              <w:marTop w:val="0"/>
              <w:marBottom w:val="0"/>
              <w:divBdr>
                <w:top w:val="none" w:sz="0" w:space="0" w:color="auto"/>
                <w:left w:val="none" w:sz="0" w:space="0" w:color="auto"/>
                <w:bottom w:val="none" w:sz="0" w:space="0" w:color="auto"/>
                <w:right w:val="none" w:sz="0" w:space="0" w:color="auto"/>
              </w:divBdr>
              <w:divsChild>
                <w:div w:id="1548420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7769039">
          <w:marLeft w:val="0"/>
          <w:marRight w:val="0"/>
          <w:marTop w:val="0"/>
          <w:marBottom w:val="0"/>
          <w:divBdr>
            <w:top w:val="none" w:sz="0" w:space="0" w:color="auto"/>
            <w:left w:val="none" w:sz="0" w:space="0" w:color="auto"/>
            <w:bottom w:val="none" w:sz="0" w:space="0" w:color="auto"/>
            <w:right w:val="none" w:sz="0" w:space="0" w:color="auto"/>
          </w:divBdr>
          <w:divsChild>
            <w:div w:id="1163398242">
              <w:marLeft w:val="0"/>
              <w:marRight w:val="0"/>
              <w:marTop w:val="0"/>
              <w:marBottom w:val="0"/>
              <w:divBdr>
                <w:top w:val="none" w:sz="0" w:space="0" w:color="auto"/>
                <w:left w:val="none" w:sz="0" w:space="0" w:color="auto"/>
                <w:bottom w:val="none" w:sz="0" w:space="0" w:color="auto"/>
                <w:right w:val="none" w:sz="0" w:space="0" w:color="auto"/>
              </w:divBdr>
              <w:divsChild>
                <w:div w:id="87699077">
                  <w:marLeft w:val="0"/>
                  <w:marRight w:val="0"/>
                  <w:marTop w:val="0"/>
                  <w:marBottom w:val="0"/>
                  <w:divBdr>
                    <w:top w:val="none" w:sz="0" w:space="0" w:color="auto"/>
                    <w:left w:val="none" w:sz="0" w:space="0" w:color="auto"/>
                    <w:bottom w:val="none" w:sz="0" w:space="0" w:color="auto"/>
                    <w:right w:val="none" w:sz="0" w:space="0" w:color="auto"/>
                  </w:divBdr>
                </w:div>
              </w:divsChild>
            </w:div>
            <w:div w:id="374307573">
              <w:marLeft w:val="0"/>
              <w:marRight w:val="0"/>
              <w:marTop w:val="0"/>
              <w:marBottom w:val="0"/>
              <w:divBdr>
                <w:top w:val="none" w:sz="0" w:space="0" w:color="auto"/>
                <w:left w:val="none" w:sz="0" w:space="0" w:color="auto"/>
                <w:bottom w:val="none" w:sz="0" w:space="0" w:color="auto"/>
                <w:right w:val="none" w:sz="0" w:space="0" w:color="auto"/>
              </w:divBdr>
              <w:divsChild>
                <w:div w:id="378558250">
                  <w:marLeft w:val="0"/>
                  <w:marRight w:val="0"/>
                  <w:marTop w:val="0"/>
                  <w:marBottom w:val="0"/>
                  <w:divBdr>
                    <w:top w:val="none" w:sz="0" w:space="0" w:color="auto"/>
                    <w:left w:val="none" w:sz="0" w:space="0" w:color="auto"/>
                    <w:bottom w:val="none" w:sz="0" w:space="0" w:color="auto"/>
                    <w:right w:val="none" w:sz="0" w:space="0" w:color="auto"/>
                  </w:divBdr>
                </w:div>
              </w:divsChild>
            </w:div>
            <w:div w:id="286739031">
              <w:marLeft w:val="0"/>
              <w:marRight w:val="0"/>
              <w:marTop w:val="0"/>
              <w:marBottom w:val="0"/>
              <w:divBdr>
                <w:top w:val="none" w:sz="0" w:space="0" w:color="auto"/>
                <w:left w:val="none" w:sz="0" w:space="0" w:color="auto"/>
                <w:bottom w:val="none" w:sz="0" w:space="0" w:color="auto"/>
                <w:right w:val="none" w:sz="0" w:space="0" w:color="auto"/>
              </w:divBdr>
              <w:divsChild>
                <w:div w:id="786891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136223">
          <w:marLeft w:val="0"/>
          <w:marRight w:val="0"/>
          <w:marTop w:val="0"/>
          <w:marBottom w:val="0"/>
          <w:divBdr>
            <w:top w:val="none" w:sz="0" w:space="0" w:color="auto"/>
            <w:left w:val="none" w:sz="0" w:space="0" w:color="auto"/>
            <w:bottom w:val="none" w:sz="0" w:space="0" w:color="auto"/>
            <w:right w:val="none" w:sz="0" w:space="0" w:color="auto"/>
          </w:divBdr>
          <w:divsChild>
            <w:div w:id="1580670801">
              <w:marLeft w:val="0"/>
              <w:marRight w:val="0"/>
              <w:marTop w:val="0"/>
              <w:marBottom w:val="0"/>
              <w:divBdr>
                <w:top w:val="none" w:sz="0" w:space="0" w:color="auto"/>
                <w:left w:val="none" w:sz="0" w:space="0" w:color="auto"/>
                <w:bottom w:val="none" w:sz="0" w:space="0" w:color="auto"/>
                <w:right w:val="none" w:sz="0" w:space="0" w:color="auto"/>
              </w:divBdr>
              <w:divsChild>
                <w:div w:id="327560251">
                  <w:marLeft w:val="0"/>
                  <w:marRight w:val="0"/>
                  <w:marTop w:val="0"/>
                  <w:marBottom w:val="0"/>
                  <w:divBdr>
                    <w:top w:val="none" w:sz="0" w:space="0" w:color="auto"/>
                    <w:left w:val="none" w:sz="0" w:space="0" w:color="auto"/>
                    <w:bottom w:val="none" w:sz="0" w:space="0" w:color="auto"/>
                    <w:right w:val="none" w:sz="0" w:space="0" w:color="auto"/>
                  </w:divBdr>
                </w:div>
              </w:divsChild>
            </w:div>
            <w:div w:id="1929341895">
              <w:marLeft w:val="0"/>
              <w:marRight w:val="0"/>
              <w:marTop w:val="0"/>
              <w:marBottom w:val="0"/>
              <w:divBdr>
                <w:top w:val="none" w:sz="0" w:space="0" w:color="auto"/>
                <w:left w:val="none" w:sz="0" w:space="0" w:color="auto"/>
                <w:bottom w:val="none" w:sz="0" w:space="0" w:color="auto"/>
                <w:right w:val="none" w:sz="0" w:space="0" w:color="auto"/>
              </w:divBdr>
              <w:divsChild>
                <w:div w:id="1805926948">
                  <w:marLeft w:val="0"/>
                  <w:marRight w:val="0"/>
                  <w:marTop w:val="0"/>
                  <w:marBottom w:val="0"/>
                  <w:divBdr>
                    <w:top w:val="none" w:sz="0" w:space="0" w:color="auto"/>
                    <w:left w:val="none" w:sz="0" w:space="0" w:color="auto"/>
                    <w:bottom w:val="none" w:sz="0" w:space="0" w:color="auto"/>
                    <w:right w:val="none" w:sz="0" w:space="0" w:color="auto"/>
                  </w:divBdr>
                </w:div>
              </w:divsChild>
            </w:div>
            <w:div w:id="694311417">
              <w:marLeft w:val="0"/>
              <w:marRight w:val="0"/>
              <w:marTop w:val="0"/>
              <w:marBottom w:val="0"/>
              <w:divBdr>
                <w:top w:val="none" w:sz="0" w:space="0" w:color="auto"/>
                <w:left w:val="none" w:sz="0" w:space="0" w:color="auto"/>
                <w:bottom w:val="none" w:sz="0" w:space="0" w:color="auto"/>
                <w:right w:val="none" w:sz="0" w:space="0" w:color="auto"/>
              </w:divBdr>
              <w:divsChild>
                <w:div w:id="1355886383">
                  <w:marLeft w:val="0"/>
                  <w:marRight w:val="0"/>
                  <w:marTop w:val="0"/>
                  <w:marBottom w:val="0"/>
                  <w:divBdr>
                    <w:top w:val="none" w:sz="0" w:space="0" w:color="auto"/>
                    <w:left w:val="none" w:sz="0" w:space="0" w:color="auto"/>
                    <w:bottom w:val="none" w:sz="0" w:space="0" w:color="auto"/>
                    <w:right w:val="none" w:sz="0" w:space="0" w:color="auto"/>
                  </w:divBdr>
                </w:div>
              </w:divsChild>
            </w:div>
            <w:div w:id="455217466">
              <w:marLeft w:val="0"/>
              <w:marRight w:val="0"/>
              <w:marTop w:val="0"/>
              <w:marBottom w:val="0"/>
              <w:divBdr>
                <w:top w:val="none" w:sz="0" w:space="0" w:color="auto"/>
                <w:left w:val="none" w:sz="0" w:space="0" w:color="auto"/>
                <w:bottom w:val="none" w:sz="0" w:space="0" w:color="auto"/>
                <w:right w:val="none" w:sz="0" w:space="0" w:color="auto"/>
              </w:divBdr>
              <w:divsChild>
                <w:div w:id="1143348795">
                  <w:marLeft w:val="0"/>
                  <w:marRight w:val="0"/>
                  <w:marTop w:val="0"/>
                  <w:marBottom w:val="0"/>
                  <w:divBdr>
                    <w:top w:val="none" w:sz="0" w:space="0" w:color="auto"/>
                    <w:left w:val="none" w:sz="0" w:space="0" w:color="auto"/>
                    <w:bottom w:val="none" w:sz="0" w:space="0" w:color="auto"/>
                    <w:right w:val="none" w:sz="0" w:space="0" w:color="auto"/>
                  </w:divBdr>
                </w:div>
                <w:div w:id="1509296466">
                  <w:marLeft w:val="0"/>
                  <w:marRight w:val="0"/>
                  <w:marTop w:val="0"/>
                  <w:marBottom w:val="0"/>
                  <w:divBdr>
                    <w:top w:val="none" w:sz="0" w:space="0" w:color="auto"/>
                    <w:left w:val="none" w:sz="0" w:space="0" w:color="auto"/>
                    <w:bottom w:val="none" w:sz="0" w:space="0" w:color="auto"/>
                    <w:right w:val="none" w:sz="0" w:space="0" w:color="auto"/>
                  </w:divBdr>
                </w:div>
              </w:divsChild>
            </w:div>
            <w:div w:id="1937009077">
              <w:marLeft w:val="0"/>
              <w:marRight w:val="0"/>
              <w:marTop w:val="0"/>
              <w:marBottom w:val="0"/>
              <w:divBdr>
                <w:top w:val="none" w:sz="0" w:space="0" w:color="auto"/>
                <w:left w:val="none" w:sz="0" w:space="0" w:color="auto"/>
                <w:bottom w:val="none" w:sz="0" w:space="0" w:color="auto"/>
                <w:right w:val="none" w:sz="0" w:space="0" w:color="auto"/>
              </w:divBdr>
              <w:divsChild>
                <w:div w:id="1512909853">
                  <w:marLeft w:val="0"/>
                  <w:marRight w:val="0"/>
                  <w:marTop w:val="0"/>
                  <w:marBottom w:val="0"/>
                  <w:divBdr>
                    <w:top w:val="none" w:sz="0" w:space="0" w:color="auto"/>
                    <w:left w:val="none" w:sz="0" w:space="0" w:color="auto"/>
                    <w:bottom w:val="none" w:sz="0" w:space="0" w:color="auto"/>
                    <w:right w:val="none" w:sz="0" w:space="0" w:color="auto"/>
                  </w:divBdr>
                </w:div>
              </w:divsChild>
            </w:div>
            <w:div w:id="606426014">
              <w:marLeft w:val="0"/>
              <w:marRight w:val="0"/>
              <w:marTop w:val="0"/>
              <w:marBottom w:val="0"/>
              <w:divBdr>
                <w:top w:val="none" w:sz="0" w:space="0" w:color="auto"/>
                <w:left w:val="none" w:sz="0" w:space="0" w:color="auto"/>
                <w:bottom w:val="none" w:sz="0" w:space="0" w:color="auto"/>
                <w:right w:val="none" w:sz="0" w:space="0" w:color="auto"/>
              </w:divBdr>
              <w:divsChild>
                <w:div w:id="127208993">
                  <w:marLeft w:val="0"/>
                  <w:marRight w:val="0"/>
                  <w:marTop w:val="0"/>
                  <w:marBottom w:val="0"/>
                  <w:divBdr>
                    <w:top w:val="none" w:sz="0" w:space="0" w:color="auto"/>
                    <w:left w:val="none" w:sz="0" w:space="0" w:color="auto"/>
                    <w:bottom w:val="none" w:sz="0" w:space="0" w:color="auto"/>
                    <w:right w:val="none" w:sz="0" w:space="0" w:color="auto"/>
                  </w:divBdr>
                </w:div>
              </w:divsChild>
            </w:div>
            <w:div w:id="726805679">
              <w:marLeft w:val="0"/>
              <w:marRight w:val="0"/>
              <w:marTop w:val="0"/>
              <w:marBottom w:val="0"/>
              <w:divBdr>
                <w:top w:val="none" w:sz="0" w:space="0" w:color="auto"/>
                <w:left w:val="none" w:sz="0" w:space="0" w:color="auto"/>
                <w:bottom w:val="none" w:sz="0" w:space="0" w:color="auto"/>
                <w:right w:val="none" w:sz="0" w:space="0" w:color="auto"/>
              </w:divBdr>
              <w:divsChild>
                <w:div w:id="2127657157">
                  <w:marLeft w:val="0"/>
                  <w:marRight w:val="0"/>
                  <w:marTop w:val="0"/>
                  <w:marBottom w:val="0"/>
                  <w:divBdr>
                    <w:top w:val="none" w:sz="0" w:space="0" w:color="auto"/>
                    <w:left w:val="none" w:sz="0" w:space="0" w:color="auto"/>
                    <w:bottom w:val="none" w:sz="0" w:space="0" w:color="auto"/>
                    <w:right w:val="none" w:sz="0" w:space="0" w:color="auto"/>
                  </w:divBdr>
                </w:div>
                <w:div w:id="1292328307">
                  <w:marLeft w:val="0"/>
                  <w:marRight w:val="0"/>
                  <w:marTop w:val="0"/>
                  <w:marBottom w:val="0"/>
                  <w:divBdr>
                    <w:top w:val="none" w:sz="0" w:space="0" w:color="auto"/>
                    <w:left w:val="none" w:sz="0" w:space="0" w:color="auto"/>
                    <w:bottom w:val="none" w:sz="0" w:space="0" w:color="auto"/>
                    <w:right w:val="none" w:sz="0" w:space="0" w:color="auto"/>
                  </w:divBdr>
                </w:div>
              </w:divsChild>
            </w:div>
            <w:div w:id="1962179454">
              <w:marLeft w:val="0"/>
              <w:marRight w:val="0"/>
              <w:marTop w:val="0"/>
              <w:marBottom w:val="0"/>
              <w:divBdr>
                <w:top w:val="none" w:sz="0" w:space="0" w:color="auto"/>
                <w:left w:val="none" w:sz="0" w:space="0" w:color="auto"/>
                <w:bottom w:val="none" w:sz="0" w:space="0" w:color="auto"/>
                <w:right w:val="none" w:sz="0" w:space="0" w:color="auto"/>
              </w:divBdr>
              <w:divsChild>
                <w:div w:id="1205945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489109">
          <w:marLeft w:val="0"/>
          <w:marRight w:val="0"/>
          <w:marTop w:val="0"/>
          <w:marBottom w:val="0"/>
          <w:divBdr>
            <w:top w:val="none" w:sz="0" w:space="0" w:color="auto"/>
            <w:left w:val="none" w:sz="0" w:space="0" w:color="auto"/>
            <w:bottom w:val="none" w:sz="0" w:space="0" w:color="auto"/>
            <w:right w:val="none" w:sz="0" w:space="0" w:color="auto"/>
          </w:divBdr>
          <w:divsChild>
            <w:div w:id="841090437">
              <w:marLeft w:val="0"/>
              <w:marRight w:val="0"/>
              <w:marTop w:val="0"/>
              <w:marBottom w:val="0"/>
              <w:divBdr>
                <w:top w:val="none" w:sz="0" w:space="0" w:color="auto"/>
                <w:left w:val="none" w:sz="0" w:space="0" w:color="auto"/>
                <w:bottom w:val="none" w:sz="0" w:space="0" w:color="auto"/>
                <w:right w:val="none" w:sz="0" w:space="0" w:color="auto"/>
              </w:divBdr>
              <w:divsChild>
                <w:div w:id="1590698832">
                  <w:marLeft w:val="0"/>
                  <w:marRight w:val="0"/>
                  <w:marTop w:val="0"/>
                  <w:marBottom w:val="0"/>
                  <w:divBdr>
                    <w:top w:val="none" w:sz="0" w:space="0" w:color="auto"/>
                    <w:left w:val="none" w:sz="0" w:space="0" w:color="auto"/>
                    <w:bottom w:val="none" w:sz="0" w:space="0" w:color="auto"/>
                    <w:right w:val="none" w:sz="0" w:space="0" w:color="auto"/>
                  </w:divBdr>
                </w:div>
                <w:div w:id="1391538004">
                  <w:marLeft w:val="0"/>
                  <w:marRight w:val="0"/>
                  <w:marTop w:val="0"/>
                  <w:marBottom w:val="0"/>
                  <w:divBdr>
                    <w:top w:val="none" w:sz="0" w:space="0" w:color="auto"/>
                    <w:left w:val="none" w:sz="0" w:space="0" w:color="auto"/>
                    <w:bottom w:val="none" w:sz="0" w:space="0" w:color="auto"/>
                    <w:right w:val="none" w:sz="0" w:space="0" w:color="auto"/>
                  </w:divBdr>
                </w:div>
              </w:divsChild>
            </w:div>
            <w:div w:id="1867598428">
              <w:marLeft w:val="0"/>
              <w:marRight w:val="0"/>
              <w:marTop w:val="0"/>
              <w:marBottom w:val="0"/>
              <w:divBdr>
                <w:top w:val="none" w:sz="0" w:space="0" w:color="auto"/>
                <w:left w:val="none" w:sz="0" w:space="0" w:color="auto"/>
                <w:bottom w:val="none" w:sz="0" w:space="0" w:color="auto"/>
                <w:right w:val="none" w:sz="0" w:space="0" w:color="auto"/>
              </w:divBdr>
              <w:divsChild>
                <w:div w:id="1293946654">
                  <w:marLeft w:val="0"/>
                  <w:marRight w:val="0"/>
                  <w:marTop w:val="0"/>
                  <w:marBottom w:val="0"/>
                  <w:divBdr>
                    <w:top w:val="none" w:sz="0" w:space="0" w:color="auto"/>
                    <w:left w:val="none" w:sz="0" w:space="0" w:color="auto"/>
                    <w:bottom w:val="none" w:sz="0" w:space="0" w:color="auto"/>
                    <w:right w:val="none" w:sz="0" w:space="0" w:color="auto"/>
                  </w:divBdr>
                </w:div>
              </w:divsChild>
            </w:div>
            <w:div w:id="1051928742">
              <w:marLeft w:val="0"/>
              <w:marRight w:val="0"/>
              <w:marTop w:val="0"/>
              <w:marBottom w:val="0"/>
              <w:divBdr>
                <w:top w:val="none" w:sz="0" w:space="0" w:color="auto"/>
                <w:left w:val="none" w:sz="0" w:space="0" w:color="auto"/>
                <w:bottom w:val="none" w:sz="0" w:space="0" w:color="auto"/>
                <w:right w:val="none" w:sz="0" w:space="0" w:color="auto"/>
              </w:divBdr>
              <w:divsChild>
                <w:div w:id="1072318267">
                  <w:marLeft w:val="0"/>
                  <w:marRight w:val="0"/>
                  <w:marTop w:val="0"/>
                  <w:marBottom w:val="0"/>
                  <w:divBdr>
                    <w:top w:val="none" w:sz="0" w:space="0" w:color="auto"/>
                    <w:left w:val="none" w:sz="0" w:space="0" w:color="auto"/>
                    <w:bottom w:val="none" w:sz="0" w:space="0" w:color="auto"/>
                    <w:right w:val="none" w:sz="0" w:space="0" w:color="auto"/>
                  </w:divBdr>
                </w:div>
              </w:divsChild>
            </w:div>
            <w:div w:id="1368944221">
              <w:marLeft w:val="0"/>
              <w:marRight w:val="0"/>
              <w:marTop w:val="0"/>
              <w:marBottom w:val="0"/>
              <w:divBdr>
                <w:top w:val="none" w:sz="0" w:space="0" w:color="auto"/>
                <w:left w:val="none" w:sz="0" w:space="0" w:color="auto"/>
                <w:bottom w:val="none" w:sz="0" w:space="0" w:color="auto"/>
                <w:right w:val="none" w:sz="0" w:space="0" w:color="auto"/>
              </w:divBdr>
              <w:divsChild>
                <w:div w:id="193462829">
                  <w:marLeft w:val="0"/>
                  <w:marRight w:val="0"/>
                  <w:marTop w:val="0"/>
                  <w:marBottom w:val="0"/>
                  <w:divBdr>
                    <w:top w:val="none" w:sz="0" w:space="0" w:color="auto"/>
                    <w:left w:val="none" w:sz="0" w:space="0" w:color="auto"/>
                    <w:bottom w:val="none" w:sz="0" w:space="0" w:color="auto"/>
                    <w:right w:val="none" w:sz="0" w:space="0" w:color="auto"/>
                  </w:divBdr>
                </w:div>
                <w:div w:id="2023968625">
                  <w:marLeft w:val="0"/>
                  <w:marRight w:val="0"/>
                  <w:marTop w:val="0"/>
                  <w:marBottom w:val="0"/>
                  <w:divBdr>
                    <w:top w:val="none" w:sz="0" w:space="0" w:color="auto"/>
                    <w:left w:val="none" w:sz="0" w:space="0" w:color="auto"/>
                    <w:bottom w:val="none" w:sz="0" w:space="0" w:color="auto"/>
                    <w:right w:val="none" w:sz="0" w:space="0" w:color="auto"/>
                  </w:divBdr>
                </w:div>
              </w:divsChild>
            </w:div>
            <w:div w:id="1663435864">
              <w:marLeft w:val="0"/>
              <w:marRight w:val="0"/>
              <w:marTop w:val="0"/>
              <w:marBottom w:val="0"/>
              <w:divBdr>
                <w:top w:val="none" w:sz="0" w:space="0" w:color="auto"/>
                <w:left w:val="none" w:sz="0" w:space="0" w:color="auto"/>
                <w:bottom w:val="none" w:sz="0" w:space="0" w:color="auto"/>
                <w:right w:val="none" w:sz="0" w:space="0" w:color="auto"/>
              </w:divBdr>
              <w:divsChild>
                <w:div w:id="105736412">
                  <w:marLeft w:val="0"/>
                  <w:marRight w:val="0"/>
                  <w:marTop w:val="0"/>
                  <w:marBottom w:val="0"/>
                  <w:divBdr>
                    <w:top w:val="none" w:sz="0" w:space="0" w:color="auto"/>
                    <w:left w:val="none" w:sz="0" w:space="0" w:color="auto"/>
                    <w:bottom w:val="none" w:sz="0" w:space="0" w:color="auto"/>
                    <w:right w:val="none" w:sz="0" w:space="0" w:color="auto"/>
                  </w:divBdr>
                </w:div>
              </w:divsChild>
            </w:div>
            <w:div w:id="1812820236">
              <w:marLeft w:val="0"/>
              <w:marRight w:val="0"/>
              <w:marTop w:val="0"/>
              <w:marBottom w:val="0"/>
              <w:divBdr>
                <w:top w:val="none" w:sz="0" w:space="0" w:color="auto"/>
                <w:left w:val="none" w:sz="0" w:space="0" w:color="auto"/>
                <w:bottom w:val="none" w:sz="0" w:space="0" w:color="auto"/>
                <w:right w:val="none" w:sz="0" w:space="0" w:color="auto"/>
              </w:divBdr>
              <w:divsChild>
                <w:div w:id="785923647">
                  <w:marLeft w:val="0"/>
                  <w:marRight w:val="0"/>
                  <w:marTop w:val="0"/>
                  <w:marBottom w:val="0"/>
                  <w:divBdr>
                    <w:top w:val="none" w:sz="0" w:space="0" w:color="auto"/>
                    <w:left w:val="none" w:sz="0" w:space="0" w:color="auto"/>
                    <w:bottom w:val="none" w:sz="0" w:space="0" w:color="auto"/>
                    <w:right w:val="none" w:sz="0" w:space="0" w:color="auto"/>
                  </w:divBdr>
                </w:div>
                <w:div w:id="572399461">
                  <w:marLeft w:val="0"/>
                  <w:marRight w:val="0"/>
                  <w:marTop w:val="0"/>
                  <w:marBottom w:val="0"/>
                  <w:divBdr>
                    <w:top w:val="none" w:sz="0" w:space="0" w:color="auto"/>
                    <w:left w:val="none" w:sz="0" w:space="0" w:color="auto"/>
                    <w:bottom w:val="none" w:sz="0" w:space="0" w:color="auto"/>
                    <w:right w:val="none" w:sz="0" w:space="0" w:color="auto"/>
                  </w:divBdr>
                </w:div>
              </w:divsChild>
            </w:div>
            <w:div w:id="1168326444">
              <w:marLeft w:val="0"/>
              <w:marRight w:val="0"/>
              <w:marTop w:val="0"/>
              <w:marBottom w:val="0"/>
              <w:divBdr>
                <w:top w:val="none" w:sz="0" w:space="0" w:color="auto"/>
                <w:left w:val="none" w:sz="0" w:space="0" w:color="auto"/>
                <w:bottom w:val="none" w:sz="0" w:space="0" w:color="auto"/>
                <w:right w:val="none" w:sz="0" w:space="0" w:color="auto"/>
              </w:divBdr>
              <w:divsChild>
                <w:div w:id="1996832674">
                  <w:marLeft w:val="0"/>
                  <w:marRight w:val="0"/>
                  <w:marTop w:val="0"/>
                  <w:marBottom w:val="0"/>
                  <w:divBdr>
                    <w:top w:val="none" w:sz="0" w:space="0" w:color="auto"/>
                    <w:left w:val="none" w:sz="0" w:space="0" w:color="auto"/>
                    <w:bottom w:val="none" w:sz="0" w:space="0" w:color="auto"/>
                    <w:right w:val="none" w:sz="0" w:space="0" w:color="auto"/>
                  </w:divBdr>
                </w:div>
              </w:divsChild>
            </w:div>
            <w:div w:id="1570460495">
              <w:marLeft w:val="0"/>
              <w:marRight w:val="0"/>
              <w:marTop w:val="0"/>
              <w:marBottom w:val="0"/>
              <w:divBdr>
                <w:top w:val="none" w:sz="0" w:space="0" w:color="auto"/>
                <w:left w:val="none" w:sz="0" w:space="0" w:color="auto"/>
                <w:bottom w:val="none" w:sz="0" w:space="0" w:color="auto"/>
                <w:right w:val="none" w:sz="0" w:space="0" w:color="auto"/>
              </w:divBdr>
              <w:divsChild>
                <w:div w:id="157506639">
                  <w:marLeft w:val="0"/>
                  <w:marRight w:val="0"/>
                  <w:marTop w:val="0"/>
                  <w:marBottom w:val="0"/>
                  <w:divBdr>
                    <w:top w:val="none" w:sz="0" w:space="0" w:color="auto"/>
                    <w:left w:val="none" w:sz="0" w:space="0" w:color="auto"/>
                    <w:bottom w:val="none" w:sz="0" w:space="0" w:color="auto"/>
                    <w:right w:val="none" w:sz="0" w:space="0" w:color="auto"/>
                  </w:divBdr>
                </w:div>
                <w:div w:id="1999379100">
                  <w:marLeft w:val="0"/>
                  <w:marRight w:val="0"/>
                  <w:marTop w:val="0"/>
                  <w:marBottom w:val="0"/>
                  <w:divBdr>
                    <w:top w:val="none" w:sz="0" w:space="0" w:color="auto"/>
                    <w:left w:val="none" w:sz="0" w:space="0" w:color="auto"/>
                    <w:bottom w:val="none" w:sz="0" w:space="0" w:color="auto"/>
                    <w:right w:val="none" w:sz="0" w:space="0" w:color="auto"/>
                  </w:divBdr>
                </w:div>
              </w:divsChild>
            </w:div>
            <w:div w:id="597447147">
              <w:marLeft w:val="0"/>
              <w:marRight w:val="0"/>
              <w:marTop w:val="0"/>
              <w:marBottom w:val="0"/>
              <w:divBdr>
                <w:top w:val="none" w:sz="0" w:space="0" w:color="auto"/>
                <w:left w:val="none" w:sz="0" w:space="0" w:color="auto"/>
                <w:bottom w:val="none" w:sz="0" w:space="0" w:color="auto"/>
                <w:right w:val="none" w:sz="0" w:space="0" w:color="auto"/>
              </w:divBdr>
              <w:divsChild>
                <w:div w:id="535774183">
                  <w:marLeft w:val="0"/>
                  <w:marRight w:val="0"/>
                  <w:marTop w:val="0"/>
                  <w:marBottom w:val="0"/>
                  <w:divBdr>
                    <w:top w:val="none" w:sz="0" w:space="0" w:color="auto"/>
                    <w:left w:val="none" w:sz="0" w:space="0" w:color="auto"/>
                    <w:bottom w:val="none" w:sz="0" w:space="0" w:color="auto"/>
                    <w:right w:val="none" w:sz="0" w:space="0" w:color="auto"/>
                  </w:divBdr>
                </w:div>
                <w:div w:id="146558282">
                  <w:marLeft w:val="0"/>
                  <w:marRight w:val="0"/>
                  <w:marTop w:val="0"/>
                  <w:marBottom w:val="0"/>
                  <w:divBdr>
                    <w:top w:val="none" w:sz="0" w:space="0" w:color="auto"/>
                    <w:left w:val="none" w:sz="0" w:space="0" w:color="auto"/>
                    <w:bottom w:val="none" w:sz="0" w:space="0" w:color="auto"/>
                    <w:right w:val="none" w:sz="0" w:space="0" w:color="auto"/>
                  </w:divBdr>
                </w:div>
              </w:divsChild>
            </w:div>
            <w:div w:id="465589145">
              <w:marLeft w:val="0"/>
              <w:marRight w:val="0"/>
              <w:marTop w:val="0"/>
              <w:marBottom w:val="0"/>
              <w:divBdr>
                <w:top w:val="none" w:sz="0" w:space="0" w:color="auto"/>
                <w:left w:val="none" w:sz="0" w:space="0" w:color="auto"/>
                <w:bottom w:val="none" w:sz="0" w:space="0" w:color="auto"/>
                <w:right w:val="none" w:sz="0" w:space="0" w:color="auto"/>
              </w:divBdr>
              <w:divsChild>
                <w:div w:id="163053685">
                  <w:marLeft w:val="0"/>
                  <w:marRight w:val="0"/>
                  <w:marTop w:val="0"/>
                  <w:marBottom w:val="0"/>
                  <w:divBdr>
                    <w:top w:val="none" w:sz="0" w:space="0" w:color="auto"/>
                    <w:left w:val="none" w:sz="0" w:space="0" w:color="auto"/>
                    <w:bottom w:val="none" w:sz="0" w:space="0" w:color="auto"/>
                    <w:right w:val="none" w:sz="0" w:space="0" w:color="auto"/>
                  </w:divBdr>
                </w:div>
              </w:divsChild>
            </w:div>
            <w:div w:id="1434394437">
              <w:marLeft w:val="0"/>
              <w:marRight w:val="0"/>
              <w:marTop w:val="0"/>
              <w:marBottom w:val="0"/>
              <w:divBdr>
                <w:top w:val="none" w:sz="0" w:space="0" w:color="auto"/>
                <w:left w:val="none" w:sz="0" w:space="0" w:color="auto"/>
                <w:bottom w:val="none" w:sz="0" w:space="0" w:color="auto"/>
                <w:right w:val="none" w:sz="0" w:space="0" w:color="auto"/>
              </w:divBdr>
              <w:divsChild>
                <w:div w:id="986393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777253">
          <w:marLeft w:val="0"/>
          <w:marRight w:val="0"/>
          <w:marTop w:val="0"/>
          <w:marBottom w:val="0"/>
          <w:divBdr>
            <w:top w:val="none" w:sz="0" w:space="0" w:color="auto"/>
            <w:left w:val="none" w:sz="0" w:space="0" w:color="auto"/>
            <w:bottom w:val="none" w:sz="0" w:space="0" w:color="auto"/>
            <w:right w:val="none" w:sz="0" w:space="0" w:color="auto"/>
          </w:divBdr>
          <w:divsChild>
            <w:div w:id="1772437264">
              <w:marLeft w:val="0"/>
              <w:marRight w:val="0"/>
              <w:marTop w:val="0"/>
              <w:marBottom w:val="0"/>
              <w:divBdr>
                <w:top w:val="none" w:sz="0" w:space="0" w:color="auto"/>
                <w:left w:val="none" w:sz="0" w:space="0" w:color="auto"/>
                <w:bottom w:val="none" w:sz="0" w:space="0" w:color="auto"/>
                <w:right w:val="none" w:sz="0" w:space="0" w:color="auto"/>
              </w:divBdr>
              <w:divsChild>
                <w:div w:id="866527648">
                  <w:marLeft w:val="0"/>
                  <w:marRight w:val="0"/>
                  <w:marTop w:val="0"/>
                  <w:marBottom w:val="0"/>
                  <w:divBdr>
                    <w:top w:val="none" w:sz="0" w:space="0" w:color="auto"/>
                    <w:left w:val="none" w:sz="0" w:space="0" w:color="auto"/>
                    <w:bottom w:val="none" w:sz="0" w:space="0" w:color="auto"/>
                    <w:right w:val="none" w:sz="0" w:space="0" w:color="auto"/>
                  </w:divBdr>
                </w:div>
              </w:divsChild>
            </w:div>
            <w:div w:id="976837586">
              <w:marLeft w:val="0"/>
              <w:marRight w:val="0"/>
              <w:marTop w:val="0"/>
              <w:marBottom w:val="0"/>
              <w:divBdr>
                <w:top w:val="none" w:sz="0" w:space="0" w:color="auto"/>
                <w:left w:val="none" w:sz="0" w:space="0" w:color="auto"/>
                <w:bottom w:val="none" w:sz="0" w:space="0" w:color="auto"/>
                <w:right w:val="none" w:sz="0" w:space="0" w:color="auto"/>
              </w:divBdr>
              <w:divsChild>
                <w:div w:id="2094428419">
                  <w:marLeft w:val="0"/>
                  <w:marRight w:val="0"/>
                  <w:marTop w:val="0"/>
                  <w:marBottom w:val="0"/>
                  <w:divBdr>
                    <w:top w:val="none" w:sz="0" w:space="0" w:color="auto"/>
                    <w:left w:val="none" w:sz="0" w:space="0" w:color="auto"/>
                    <w:bottom w:val="none" w:sz="0" w:space="0" w:color="auto"/>
                    <w:right w:val="none" w:sz="0" w:space="0" w:color="auto"/>
                  </w:divBdr>
                </w:div>
              </w:divsChild>
            </w:div>
            <w:div w:id="1838157236">
              <w:marLeft w:val="0"/>
              <w:marRight w:val="0"/>
              <w:marTop w:val="0"/>
              <w:marBottom w:val="0"/>
              <w:divBdr>
                <w:top w:val="none" w:sz="0" w:space="0" w:color="auto"/>
                <w:left w:val="none" w:sz="0" w:space="0" w:color="auto"/>
                <w:bottom w:val="none" w:sz="0" w:space="0" w:color="auto"/>
                <w:right w:val="none" w:sz="0" w:space="0" w:color="auto"/>
              </w:divBdr>
              <w:divsChild>
                <w:div w:id="573510293">
                  <w:marLeft w:val="0"/>
                  <w:marRight w:val="0"/>
                  <w:marTop w:val="0"/>
                  <w:marBottom w:val="0"/>
                  <w:divBdr>
                    <w:top w:val="none" w:sz="0" w:space="0" w:color="auto"/>
                    <w:left w:val="none" w:sz="0" w:space="0" w:color="auto"/>
                    <w:bottom w:val="none" w:sz="0" w:space="0" w:color="auto"/>
                    <w:right w:val="none" w:sz="0" w:space="0" w:color="auto"/>
                  </w:divBdr>
                </w:div>
              </w:divsChild>
            </w:div>
            <w:div w:id="439690409">
              <w:marLeft w:val="0"/>
              <w:marRight w:val="0"/>
              <w:marTop w:val="0"/>
              <w:marBottom w:val="0"/>
              <w:divBdr>
                <w:top w:val="none" w:sz="0" w:space="0" w:color="auto"/>
                <w:left w:val="none" w:sz="0" w:space="0" w:color="auto"/>
                <w:bottom w:val="none" w:sz="0" w:space="0" w:color="auto"/>
                <w:right w:val="none" w:sz="0" w:space="0" w:color="auto"/>
              </w:divBdr>
              <w:divsChild>
                <w:div w:id="802650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0806093">
          <w:marLeft w:val="0"/>
          <w:marRight w:val="0"/>
          <w:marTop w:val="0"/>
          <w:marBottom w:val="0"/>
          <w:divBdr>
            <w:top w:val="none" w:sz="0" w:space="0" w:color="auto"/>
            <w:left w:val="none" w:sz="0" w:space="0" w:color="auto"/>
            <w:bottom w:val="none" w:sz="0" w:space="0" w:color="auto"/>
            <w:right w:val="none" w:sz="0" w:space="0" w:color="auto"/>
          </w:divBdr>
          <w:divsChild>
            <w:div w:id="971012475">
              <w:marLeft w:val="0"/>
              <w:marRight w:val="0"/>
              <w:marTop w:val="0"/>
              <w:marBottom w:val="0"/>
              <w:divBdr>
                <w:top w:val="none" w:sz="0" w:space="0" w:color="auto"/>
                <w:left w:val="none" w:sz="0" w:space="0" w:color="auto"/>
                <w:bottom w:val="none" w:sz="0" w:space="0" w:color="auto"/>
                <w:right w:val="none" w:sz="0" w:space="0" w:color="auto"/>
              </w:divBdr>
              <w:divsChild>
                <w:div w:id="491144879">
                  <w:marLeft w:val="0"/>
                  <w:marRight w:val="0"/>
                  <w:marTop w:val="0"/>
                  <w:marBottom w:val="0"/>
                  <w:divBdr>
                    <w:top w:val="none" w:sz="0" w:space="0" w:color="auto"/>
                    <w:left w:val="none" w:sz="0" w:space="0" w:color="auto"/>
                    <w:bottom w:val="none" w:sz="0" w:space="0" w:color="auto"/>
                    <w:right w:val="none" w:sz="0" w:space="0" w:color="auto"/>
                  </w:divBdr>
                </w:div>
              </w:divsChild>
            </w:div>
            <w:div w:id="1634677056">
              <w:marLeft w:val="0"/>
              <w:marRight w:val="0"/>
              <w:marTop w:val="0"/>
              <w:marBottom w:val="0"/>
              <w:divBdr>
                <w:top w:val="none" w:sz="0" w:space="0" w:color="auto"/>
                <w:left w:val="none" w:sz="0" w:space="0" w:color="auto"/>
                <w:bottom w:val="none" w:sz="0" w:space="0" w:color="auto"/>
                <w:right w:val="none" w:sz="0" w:space="0" w:color="auto"/>
              </w:divBdr>
              <w:divsChild>
                <w:div w:id="1379820623">
                  <w:marLeft w:val="0"/>
                  <w:marRight w:val="0"/>
                  <w:marTop w:val="0"/>
                  <w:marBottom w:val="0"/>
                  <w:divBdr>
                    <w:top w:val="none" w:sz="0" w:space="0" w:color="auto"/>
                    <w:left w:val="none" w:sz="0" w:space="0" w:color="auto"/>
                    <w:bottom w:val="none" w:sz="0" w:space="0" w:color="auto"/>
                    <w:right w:val="none" w:sz="0" w:space="0" w:color="auto"/>
                  </w:divBdr>
                </w:div>
              </w:divsChild>
            </w:div>
            <w:div w:id="562251683">
              <w:marLeft w:val="0"/>
              <w:marRight w:val="0"/>
              <w:marTop w:val="0"/>
              <w:marBottom w:val="0"/>
              <w:divBdr>
                <w:top w:val="none" w:sz="0" w:space="0" w:color="auto"/>
                <w:left w:val="none" w:sz="0" w:space="0" w:color="auto"/>
                <w:bottom w:val="none" w:sz="0" w:space="0" w:color="auto"/>
                <w:right w:val="none" w:sz="0" w:space="0" w:color="auto"/>
              </w:divBdr>
              <w:divsChild>
                <w:div w:id="1904172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088288">
          <w:marLeft w:val="0"/>
          <w:marRight w:val="0"/>
          <w:marTop w:val="0"/>
          <w:marBottom w:val="0"/>
          <w:divBdr>
            <w:top w:val="none" w:sz="0" w:space="0" w:color="auto"/>
            <w:left w:val="none" w:sz="0" w:space="0" w:color="auto"/>
            <w:bottom w:val="none" w:sz="0" w:space="0" w:color="auto"/>
            <w:right w:val="none" w:sz="0" w:space="0" w:color="auto"/>
          </w:divBdr>
          <w:divsChild>
            <w:div w:id="11883367">
              <w:marLeft w:val="0"/>
              <w:marRight w:val="0"/>
              <w:marTop w:val="0"/>
              <w:marBottom w:val="0"/>
              <w:divBdr>
                <w:top w:val="none" w:sz="0" w:space="0" w:color="auto"/>
                <w:left w:val="none" w:sz="0" w:space="0" w:color="auto"/>
                <w:bottom w:val="none" w:sz="0" w:space="0" w:color="auto"/>
                <w:right w:val="none" w:sz="0" w:space="0" w:color="auto"/>
              </w:divBdr>
              <w:divsChild>
                <w:div w:id="1466509134">
                  <w:marLeft w:val="0"/>
                  <w:marRight w:val="0"/>
                  <w:marTop w:val="0"/>
                  <w:marBottom w:val="0"/>
                  <w:divBdr>
                    <w:top w:val="none" w:sz="0" w:space="0" w:color="auto"/>
                    <w:left w:val="none" w:sz="0" w:space="0" w:color="auto"/>
                    <w:bottom w:val="none" w:sz="0" w:space="0" w:color="auto"/>
                    <w:right w:val="none" w:sz="0" w:space="0" w:color="auto"/>
                  </w:divBdr>
                </w:div>
              </w:divsChild>
            </w:div>
            <w:div w:id="213389763">
              <w:marLeft w:val="0"/>
              <w:marRight w:val="0"/>
              <w:marTop w:val="0"/>
              <w:marBottom w:val="0"/>
              <w:divBdr>
                <w:top w:val="none" w:sz="0" w:space="0" w:color="auto"/>
                <w:left w:val="none" w:sz="0" w:space="0" w:color="auto"/>
                <w:bottom w:val="none" w:sz="0" w:space="0" w:color="auto"/>
                <w:right w:val="none" w:sz="0" w:space="0" w:color="auto"/>
              </w:divBdr>
              <w:divsChild>
                <w:div w:id="1423530017">
                  <w:marLeft w:val="0"/>
                  <w:marRight w:val="0"/>
                  <w:marTop w:val="0"/>
                  <w:marBottom w:val="0"/>
                  <w:divBdr>
                    <w:top w:val="none" w:sz="0" w:space="0" w:color="auto"/>
                    <w:left w:val="none" w:sz="0" w:space="0" w:color="auto"/>
                    <w:bottom w:val="none" w:sz="0" w:space="0" w:color="auto"/>
                    <w:right w:val="none" w:sz="0" w:space="0" w:color="auto"/>
                  </w:divBdr>
                </w:div>
              </w:divsChild>
            </w:div>
            <w:div w:id="514078833">
              <w:marLeft w:val="0"/>
              <w:marRight w:val="0"/>
              <w:marTop w:val="0"/>
              <w:marBottom w:val="0"/>
              <w:divBdr>
                <w:top w:val="none" w:sz="0" w:space="0" w:color="auto"/>
                <w:left w:val="none" w:sz="0" w:space="0" w:color="auto"/>
                <w:bottom w:val="none" w:sz="0" w:space="0" w:color="auto"/>
                <w:right w:val="none" w:sz="0" w:space="0" w:color="auto"/>
              </w:divBdr>
              <w:divsChild>
                <w:div w:id="1648902353">
                  <w:marLeft w:val="0"/>
                  <w:marRight w:val="0"/>
                  <w:marTop w:val="0"/>
                  <w:marBottom w:val="0"/>
                  <w:divBdr>
                    <w:top w:val="none" w:sz="0" w:space="0" w:color="auto"/>
                    <w:left w:val="none" w:sz="0" w:space="0" w:color="auto"/>
                    <w:bottom w:val="none" w:sz="0" w:space="0" w:color="auto"/>
                    <w:right w:val="none" w:sz="0" w:space="0" w:color="auto"/>
                  </w:divBdr>
                </w:div>
                <w:div w:id="471606902">
                  <w:marLeft w:val="0"/>
                  <w:marRight w:val="0"/>
                  <w:marTop w:val="0"/>
                  <w:marBottom w:val="0"/>
                  <w:divBdr>
                    <w:top w:val="none" w:sz="0" w:space="0" w:color="auto"/>
                    <w:left w:val="none" w:sz="0" w:space="0" w:color="auto"/>
                    <w:bottom w:val="none" w:sz="0" w:space="0" w:color="auto"/>
                    <w:right w:val="none" w:sz="0" w:space="0" w:color="auto"/>
                  </w:divBdr>
                </w:div>
              </w:divsChild>
            </w:div>
            <w:div w:id="1731078414">
              <w:marLeft w:val="0"/>
              <w:marRight w:val="0"/>
              <w:marTop w:val="0"/>
              <w:marBottom w:val="0"/>
              <w:divBdr>
                <w:top w:val="none" w:sz="0" w:space="0" w:color="auto"/>
                <w:left w:val="none" w:sz="0" w:space="0" w:color="auto"/>
                <w:bottom w:val="none" w:sz="0" w:space="0" w:color="auto"/>
                <w:right w:val="none" w:sz="0" w:space="0" w:color="auto"/>
              </w:divBdr>
              <w:divsChild>
                <w:div w:id="1613778618">
                  <w:marLeft w:val="0"/>
                  <w:marRight w:val="0"/>
                  <w:marTop w:val="0"/>
                  <w:marBottom w:val="0"/>
                  <w:divBdr>
                    <w:top w:val="none" w:sz="0" w:space="0" w:color="auto"/>
                    <w:left w:val="none" w:sz="0" w:space="0" w:color="auto"/>
                    <w:bottom w:val="none" w:sz="0" w:space="0" w:color="auto"/>
                    <w:right w:val="none" w:sz="0" w:space="0" w:color="auto"/>
                  </w:divBdr>
                </w:div>
              </w:divsChild>
            </w:div>
            <w:div w:id="140926933">
              <w:marLeft w:val="0"/>
              <w:marRight w:val="0"/>
              <w:marTop w:val="0"/>
              <w:marBottom w:val="0"/>
              <w:divBdr>
                <w:top w:val="none" w:sz="0" w:space="0" w:color="auto"/>
                <w:left w:val="none" w:sz="0" w:space="0" w:color="auto"/>
                <w:bottom w:val="none" w:sz="0" w:space="0" w:color="auto"/>
                <w:right w:val="none" w:sz="0" w:space="0" w:color="auto"/>
              </w:divBdr>
              <w:divsChild>
                <w:div w:id="220485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031012">
          <w:marLeft w:val="0"/>
          <w:marRight w:val="0"/>
          <w:marTop w:val="0"/>
          <w:marBottom w:val="0"/>
          <w:divBdr>
            <w:top w:val="none" w:sz="0" w:space="0" w:color="auto"/>
            <w:left w:val="none" w:sz="0" w:space="0" w:color="auto"/>
            <w:bottom w:val="none" w:sz="0" w:space="0" w:color="auto"/>
            <w:right w:val="none" w:sz="0" w:space="0" w:color="auto"/>
          </w:divBdr>
          <w:divsChild>
            <w:div w:id="902257889">
              <w:marLeft w:val="0"/>
              <w:marRight w:val="0"/>
              <w:marTop w:val="0"/>
              <w:marBottom w:val="0"/>
              <w:divBdr>
                <w:top w:val="none" w:sz="0" w:space="0" w:color="auto"/>
                <w:left w:val="none" w:sz="0" w:space="0" w:color="auto"/>
                <w:bottom w:val="none" w:sz="0" w:space="0" w:color="auto"/>
                <w:right w:val="none" w:sz="0" w:space="0" w:color="auto"/>
              </w:divBdr>
              <w:divsChild>
                <w:div w:id="1104378713">
                  <w:marLeft w:val="0"/>
                  <w:marRight w:val="0"/>
                  <w:marTop w:val="0"/>
                  <w:marBottom w:val="0"/>
                  <w:divBdr>
                    <w:top w:val="none" w:sz="0" w:space="0" w:color="auto"/>
                    <w:left w:val="none" w:sz="0" w:space="0" w:color="auto"/>
                    <w:bottom w:val="none" w:sz="0" w:space="0" w:color="auto"/>
                    <w:right w:val="none" w:sz="0" w:space="0" w:color="auto"/>
                  </w:divBdr>
                </w:div>
              </w:divsChild>
            </w:div>
            <w:div w:id="918635960">
              <w:marLeft w:val="0"/>
              <w:marRight w:val="0"/>
              <w:marTop w:val="0"/>
              <w:marBottom w:val="0"/>
              <w:divBdr>
                <w:top w:val="none" w:sz="0" w:space="0" w:color="auto"/>
                <w:left w:val="none" w:sz="0" w:space="0" w:color="auto"/>
                <w:bottom w:val="none" w:sz="0" w:space="0" w:color="auto"/>
                <w:right w:val="none" w:sz="0" w:space="0" w:color="auto"/>
              </w:divBdr>
              <w:divsChild>
                <w:div w:id="1618751619">
                  <w:marLeft w:val="0"/>
                  <w:marRight w:val="0"/>
                  <w:marTop w:val="0"/>
                  <w:marBottom w:val="0"/>
                  <w:divBdr>
                    <w:top w:val="none" w:sz="0" w:space="0" w:color="auto"/>
                    <w:left w:val="none" w:sz="0" w:space="0" w:color="auto"/>
                    <w:bottom w:val="none" w:sz="0" w:space="0" w:color="auto"/>
                    <w:right w:val="none" w:sz="0" w:space="0" w:color="auto"/>
                  </w:divBdr>
                </w:div>
              </w:divsChild>
            </w:div>
            <w:div w:id="216478542">
              <w:marLeft w:val="0"/>
              <w:marRight w:val="0"/>
              <w:marTop w:val="0"/>
              <w:marBottom w:val="0"/>
              <w:divBdr>
                <w:top w:val="none" w:sz="0" w:space="0" w:color="auto"/>
                <w:left w:val="none" w:sz="0" w:space="0" w:color="auto"/>
                <w:bottom w:val="none" w:sz="0" w:space="0" w:color="auto"/>
                <w:right w:val="none" w:sz="0" w:space="0" w:color="auto"/>
              </w:divBdr>
              <w:divsChild>
                <w:div w:id="1165433127">
                  <w:marLeft w:val="0"/>
                  <w:marRight w:val="0"/>
                  <w:marTop w:val="0"/>
                  <w:marBottom w:val="0"/>
                  <w:divBdr>
                    <w:top w:val="none" w:sz="0" w:space="0" w:color="auto"/>
                    <w:left w:val="none" w:sz="0" w:space="0" w:color="auto"/>
                    <w:bottom w:val="none" w:sz="0" w:space="0" w:color="auto"/>
                    <w:right w:val="none" w:sz="0" w:space="0" w:color="auto"/>
                  </w:divBdr>
                </w:div>
                <w:div w:id="2561651">
                  <w:marLeft w:val="0"/>
                  <w:marRight w:val="0"/>
                  <w:marTop w:val="0"/>
                  <w:marBottom w:val="0"/>
                  <w:divBdr>
                    <w:top w:val="none" w:sz="0" w:space="0" w:color="auto"/>
                    <w:left w:val="none" w:sz="0" w:space="0" w:color="auto"/>
                    <w:bottom w:val="none" w:sz="0" w:space="0" w:color="auto"/>
                    <w:right w:val="none" w:sz="0" w:space="0" w:color="auto"/>
                  </w:divBdr>
                </w:div>
                <w:div w:id="993995609">
                  <w:marLeft w:val="0"/>
                  <w:marRight w:val="0"/>
                  <w:marTop w:val="0"/>
                  <w:marBottom w:val="0"/>
                  <w:divBdr>
                    <w:top w:val="none" w:sz="0" w:space="0" w:color="auto"/>
                    <w:left w:val="none" w:sz="0" w:space="0" w:color="auto"/>
                    <w:bottom w:val="none" w:sz="0" w:space="0" w:color="auto"/>
                    <w:right w:val="none" w:sz="0" w:space="0" w:color="auto"/>
                  </w:divBdr>
                </w:div>
              </w:divsChild>
            </w:div>
            <w:div w:id="238634073">
              <w:marLeft w:val="0"/>
              <w:marRight w:val="0"/>
              <w:marTop w:val="0"/>
              <w:marBottom w:val="0"/>
              <w:divBdr>
                <w:top w:val="none" w:sz="0" w:space="0" w:color="auto"/>
                <w:left w:val="none" w:sz="0" w:space="0" w:color="auto"/>
                <w:bottom w:val="none" w:sz="0" w:space="0" w:color="auto"/>
                <w:right w:val="none" w:sz="0" w:space="0" w:color="auto"/>
              </w:divBdr>
              <w:divsChild>
                <w:div w:id="1131097601">
                  <w:marLeft w:val="0"/>
                  <w:marRight w:val="0"/>
                  <w:marTop w:val="0"/>
                  <w:marBottom w:val="0"/>
                  <w:divBdr>
                    <w:top w:val="none" w:sz="0" w:space="0" w:color="auto"/>
                    <w:left w:val="none" w:sz="0" w:space="0" w:color="auto"/>
                    <w:bottom w:val="none" w:sz="0" w:space="0" w:color="auto"/>
                    <w:right w:val="none" w:sz="0" w:space="0" w:color="auto"/>
                  </w:divBdr>
                </w:div>
                <w:div w:id="1732268548">
                  <w:marLeft w:val="0"/>
                  <w:marRight w:val="0"/>
                  <w:marTop w:val="0"/>
                  <w:marBottom w:val="0"/>
                  <w:divBdr>
                    <w:top w:val="none" w:sz="0" w:space="0" w:color="auto"/>
                    <w:left w:val="none" w:sz="0" w:space="0" w:color="auto"/>
                    <w:bottom w:val="none" w:sz="0" w:space="0" w:color="auto"/>
                    <w:right w:val="none" w:sz="0" w:space="0" w:color="auto"/>
                  </w:divBdr>
                </w:div>
              </w:divsChild>
            </w:div>
            <w:div w:id="351230128">
              <w:marLeft w:val="0"/>
              <w:marRight w:val="0"/>
              <w:marTop w:val="0"/>
              <w:marBottom w:val="0"/>
              <w:divBdr>
                <w:top w:val="none" w:sz="0" w:space="0" w:color="auto"/>
                <w:left w:val="none" w:sz="0" w:space="0" w:color="auto"/>
                <w:bottom w:val="none" w:sz="0" w:space="0" w:color="auto"/>
                <w:right w:val="none" w:sz="0" w:space="0" w:color="auto"/>
              </w:divBdr>
              <w:divsChild>
                <w:div w:id="351297630">
                  <w:marLeft w:val="0"/>
                  <w:marRight w:val="0"/>
                  <w:marTop w:val="0"/>
                  <w:marBottom w:val="0"/>
                  <w:divBdr>
                    <w:top w:val="none" w:sz="0" w:space="0" w:color="auto"/>
                    <w:left w:val="none" w:sz="0" w:space="0" w:color="auto"/>
                    <w:bottom w:val="none" w:sz="0" w:space="0" w:color="auto"/>
                    <w:right w:val="none" w:sz="0" w:space="0" w:color="auto"/>
                  </w:divBdr>
                </w:div>
              </w:divsChild>
            </w:div>
            <w:div w:id="655643379">
              <w:marLeft w:val="0"/>
              <w:marRight w:val="0"/>
              <w:marTop w:val="0"/>
              <w:marBottom w:val="0"/>
              <w:divBdr>
                <w:top w:val="none" w:sz="0" w:space="0" w:color="auto"/>
                <w:left w:val="none" w:sz="0" w:space="0" w:color="auto"/>
                <w:bottom w:val="none" w:sz="0" w:space="0" w:color="auto"/>
                <w:right w:val="none" w:sz="0" w:space="0" w:color="auto"/>
              </w:divBdr>
              <w:divsChild>
                <w:div w:id="1913154315">
                  <w:marLeft w:val="0"/>
                  <w:marRight w:val="0"/>
                  <w:marTop w:val="0"/>
                  <w:marBottom w:val="0"/>
                  <w:divBdr>
                    <w:top w:val="none" w:sz="0" w:space="0" w:color="auto"/>
                    <w:left w:val="none" w:sz="0" w:space="0" w:color="auto"/>
                    <w:bottom w:val="none" w:sz="0" w:space="0" w:color="auto"/>
                    <w:right w:val="none" w:sz="0" w:space="0" w:color="auto"/>
                  </w:divBdr>
                </w:div>
              </w:divsChild>
            </w:div>
            <w:div w:id="1946112099">
              <w:marLeft w:val="0"/>
              <w:marRight w:val="0"/>
              <w:marTop w:val="0"/>
              <w:marBottom w:val="0"/>
              <w:divBdr>
                <w:top w:val="none" w:sz="0" w:space="0" w:color="auto"/>
                <w:left w:val="none" w:sz="0" w:space="0" w:color="auto"/>
                <w:bottom w:val="none" w:sz="0" w:space="0" w:color="auto"/>
                <w:right w:val="none" w:sz="0" w:space="0" w:color="auto"/>
              </w:divBdr>
              <w:divsChild>
                <w:div w:id="2045254110">
                  <w:marLeft w:val="0"/>
                  <w:marRight w:val="0"/>
                  <w:marTop w:val="0"/>
                  <w:marBottom w:val="0"/>
                  <w:divBdr>
                    <w:top w:val="none" w:sz="0" w:space="0" w:color="auto"/>
                    <w:left w:val="none" w:sz="0" w:space="0" w:color="auto"/>
                    <w:bottom w:val="none" w:sz="0" w:space="0" w:color="auto"/>
                    <w:right w:val="none" w:sz="0" w:space="0" w:color="auto"/>
                  </w:divBdr>
                </w:div>
              </w:divsChild>
            </w:div>
            <w:div w:id="781345012">
              <w:marLeft w:val="0"/>
              <w:marRight w:val="0"/>
              <w:marTop w:val="0"/>
              <w:marBottom w:val="0"/>
              <w:divBdr>
                <w:top w:val="none" w:sz="0" w:space="0" w:color="auto"/>
                <w:left w:val="none" w:sz="0" w:space="0" w:color="auto"/>
                <w:bottom w:val="none" w:sz="0" w:space="0" w:color="auto"/>
                <w:right w:val="none" w:sz="0" w:space="0" w:color="auto"/>
              </w:divBdr>
              <w:divsChild>
                <w:div w:id="36198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495508">
          <w:marLeft w:val="0"/>
          <w:marRight w:val="0"/>
          <w:marTop w:val="0"/>
          <w:marBottom w:val="0"/>
          <w:divBdr>
            <w:top w:val="none" w:sz="0" w:space="0" w:color="auto"/>
            <w:left w:val="none" w:sz="0" w:space="0" w:color="auto"/>
            <w:bottom w:val="none" w:sz="0" w:space="0" w:color="auto"/>
            <w:right w:val="none" w:sz="0" w:space="0" w:color="auto"/>
          </w:divBdr>
          <w:divsChild>
            <w:div w:id="2124110200">
              <w:marLeft w:val="0"/>
              <w:marRight w:val="0"/>
              <w:marTop w:val="0"/>
              <w:marBottom w:val="0"/>
              <w:divBdr>
                <w:top w:val="none" w:sz="0" w:space="0" w:color="auto"/>
                <w:left w:val="none" w:sz="0" w:space="0" w:color="auto"/>
                <w:bottom w:val="none" w:sz="0" w:space="0" w:color="auto"/>
                <w:right w:val="none" w:sz="0" w:space="0" w:color="auto"/>
              </w:divBdr>
              <w:divsChild>
                <w:div w:id="865678997">
                  <w:marLeft w:val="0"/>
                  <w:marRight w:val="0"/>
                  <w:marTop w:val="0"/>
                  <w:marBottom w:val="0"/>
                  <w:divBdr>
                    <w:top w:val="none" w:sz="0" w:space="0" w:color="auto"/>
                    <w:left w:val="none" w:sz="0" w:space="0" w:color="auto"/>
                    <w:bottom w:val="none" w:sz="0" w:space="0" w:color="auto"/>
                    <w:right w:val="none" w:sz="0" w:space="0" w:color="auto"/>
                  </w:divBdr>
                </w:div>
              </w:divsChild>
            </w:div>
            <w:div w:id="1901286668">
              <w:marLeft w:val="0"/>
              <w:marRight w:val="0"/>
              <w:marTop w:val="0"/>
              <w:marBottom w:val="0"/>
              <w:divBdr>
                <w:top w:val="none" w:sz="0" w:space="0" w:color="auto"/>
                <w:left w:val="none" w:sz="0" w:space="0" w:color="auto"/>
                <w:bottom w:val="none" w:sz="0" w:space="0" w:color="auto"/>
                <w:right w:val="none" w:sz="0" w:space="0" w:color="auto"/>
              </w:divBdr>
              <w:divsChild>
                <w:div w:id="1098212869">
                  <w:marLeft w:val="0"/>
                  <w:marRight w:val="0"/>
                  <w:marTop w:val="0"/>
                  <w:marBottom w:val="0"/>
                  <w:divBdr>
                    <w:top w:val="none" w:sz="0" w:space="0" w:color="auto"/>
                    <w:left w:val="none" w:sz="0" w:space="0" w:color="auto"/>
                    <w:bottom w:val="none" w:sz="0" w:space="0" w:color="auto"/>
                    <w:right w:val="none" w:sz="0" w:space="0" w:color="auto"/>
                  </w:divBdr>
                </w:div>
              </w:divsChild>
            </w:div>
            <w:div w:id="1257399441">
              <w:marLeft w:val="0"/>
              <w:marRight w:val="0"/>
              <w:marTop w:val="0"/>
              <w:marBottom w:val="0"/>
              <w:divBdr>
                <w:top w:val="none" w:sz="0" w:space="0" w:color="auto"/>
                <w:left w:val="none" w:sz="0" w:space="0" w:color="auto"/>
                <w:bottom w:val="none" w:sz="0" w:space="0" w:color="auto"/>
                <w:right w:val="none" w:sz="0" w:space="0" w:color="auto"/>
              </w:divBdr>
              <w:divsChild>
                <w:div w:id="1795976939">
                  <w:marLeft w:val="0"/>
                  <w:marRight w:val="0"/>
                  <w:marTop w:val="0"/>
                  <w:marBottom w:val="0"/>
                  <w:divBdr>
                    <w:top w:val="none" w:sz="0" w:space="0" w:color="auto"/>
                    <w:left w:val="none" w:sz="0" w:space="0" w:color="auto"/>
                    <w:bottom w:val="none" w:sz="0" w:space="0" w:color="auto"/>
                    <w:right w:val="none" w:sz="0" w:space="0" w:color="auto"/>
                  </w:divBdr>
                </w:div>
              </w:divsChild>
            </w:div>
            <w:div w:id="1026908293">
              <w:marLeft w:val="0"/>
              <w:marRight w:val="0"/>
              <w:marTop w:val="0"/>
              <w:marBottom w:val="0"/>
              <w:divBdr>
                <w:top w:val="none" w:sz="0" w:space="0" w:color="auto"/>
                <w:left w:val="none" w:sz="0" w:space="0" w:color="auto"/>
                <w:bottom w:val="none" w:sz="0" w:space="0" w:color="auto"/>
                <w:right w:val="none" w:sz="0" w:space="0" w:color="auto"/>
              </w:divBdr>
              <w:divsChild>
                <w:div w:id="1033652983">
                  <w:marLeft w:val="0"/>
                  <w:marRight w:val="0"/>
                  <w:marTop w:val="0"/>
                  <w:marBottom w:val="0"/>
                  <w:divBdr>
                    <w:top w:val="none" w:sz="0" w:space="0" w:color="auto"/>
                    <w:left w:val="none" w:sz="0" w:space="0" w:color="auto"/>
                    <w:bottom w:val="none" w:sz="0" w:space="0" w:color="auto"/>
                    <w:right w:val="none" w:sz="0" w:space="0" w:color="auto"/>
                  </w:divBdr>
                </w:div>
                <w:div w:id="142548787">
                  <w:marLeft w:val="0"/>
                  <w:marRight w:val="0"/>
                  <w:marTop w:val="0"/>
                  <w:marBottom w:val="0"/>
                  <w:divBdr>
                    <w:top w:val="none" w:sz="0" w:space="0" w:color="auto"/>
                    <w:left w:val="none" w:sz="0" w:space="0" w:color="auto"/>
                    <w:bottom w:val="none" w:sz="0" w:space="0" w:color="auto"/>
                    <w:right w:val="none" w:sz="0" w:space="0" w:color="auto"/>
                  </w:divBdr>
                </w:div>
                <w:div w:id="1705980239">
                  <w:marLeft w:val="0"/>
                  <w:marRight w:val="0"/>
                  <w:marTop w:val="0"/>
                  <w:marBottom w:val="0"/>
                  <w:divBdr>
                    <w:top w:val="none" w:sz="0" w:space="0" w:color="auto"/>
                    <w:left w:val="none" w:sz="0" w:space="0" w:color="auto"/>
                    <w:bottom w:val="none" w:sz="0" w:space="0" w:color="auto"/>
                    <w:right w:val="none" w:sz="0" w:space="0" w:color="auto"/>
                  </w:divBdr>
                </w:div>
              </w:divsChild>
            </w:div>
            <w:div w:id="1307197705">
              <w:marLeft w:val="0"/>
              <w:marRight w:val="0"/>
              <w:marTop w:val="0"/>
              <w:marBottom w:val="0"/>
              <w:divBdr>
                <w:top w:val="none" w:sz="0" w:space="0" w:color="auto"/>
                <w:left w:val="none" w:sz="0" w:space="0" w:color="auto"/>
                <w:bottom w:val="none" w:sz="0" w:space="0" w:color="auto"/>
                <w:right w:val="none" w:sz="0" w:space="0" w:color="auto"/>
              </w:divBdr>
              <w:divsChild>
                <w:div w:id="1968315166">
                  <w:marLeft w:val="0"/>
                  <w:marRight w:val="0"/>
                  <w:marTop w:val="0"/>
                  <w:marBottom w:val="0"/>
                  <w:divBdr>
                    <w:top w:val="none" w:sz="0" w:space="0" w:color="auto"/>
                    <w:left w:val="none" w:sz="0" w:space="0" w:color="auto"/>
                    <w:bottom w:val="none" w:sz="0" w:space="0" w:color="auto"/>
                    <w:right w:val="none" w:sz="0" w:space="0" w:color="auto"/>
                  </w:divBdr>
                </w:div>
              </w:divsChild>
            </w:div>
            <w:div w:id="742872219">
              <w:marLeft w:val="0"/>
              <w:marRight w:val="0"/>
              <w:marTop w:val="0"/>
              <w:marBottom w:val="0"/>
              <w:divBdr>
                <w:top w:val="none" w:sz="0" w:space="0" w:color="auto"/>
                <w:left w:val="none" w:sz="0" w:space="0" w:color="auto"/>
                <w:bottom w:val="none" w:sz="0" w:space="0" w:color="auto"/>
                <w:right w:val="none" w:sz="0" w:space="0" w:color="auto"/>
              </w:divBdr>
              <w:divsChild>
                <w:div w:id="403139953">
                  <w:marLeft w:val="0"/>
                  <w:marRight w:val="0"/>
                  <w:marTop w:val="0"/>
                  <w:marBottom w:val="0"/>
                  <w:divBdr>
                    <w:top w:val="none" w:sz="0" w:space="0" w:color="auto"/>
                    <w:left w:val="none" w:sz="0" w:space="0" w:color="auto"/>
                    <w:bottom w:val="none" w:sz="0" w:space="0" w:color="auto"/>
                    <w:right w:val="none" w:sz="0" w:space="0" w:color="auto"/>
                  </w:divBdr>
                </w:div>
              </w:divsChild>
            </w:div>
            <w:div w:id="956061987">
              <w:marLeft w:val="0"/>
              <w:marRight w:val="0"/>
              <w:marTop w:val="0"/>
              <w:marBottom w:val="0"/>
              <w:divBdr>
                <w:top w:val="none" w:sz="0" w:space="0" w:color="auto"/>
                <w:left w:val="none" w:sz="0" w:space="0" w:color="auto"/>
                <w:bottom w:val="none" w:sz="0" w:space="0" w:color="auto"/>
                <w:right w:val="none" w:sz="0" w:space="0" w:color="auto"/>
              </w:divBdr>
              <w:divsChild>
                <w:div w:id="1718695971">
                  <w:marLeft w:val="0"/>
                  <w:marRight w:val="0"/>
                  <w:marTop w:val="0"/>
                  <w:marBottom w:val="0"/>
                  <w:divBdr>
                    <w:top w:val="none" w:sz="0" w:space="0" w:color="auto"/>
                    <w:left w:val="none" w:sz="0" w:space="0" w:color="auto"/>
                    <w:bottom w:val="none" w:sz="0" w:space="0" w:color="auto"/>
                    <w:right w:val="none" w:sz="0" w:space="0" w:color="auto"/>
                  </w:divBdr>
                </w:div>
              </w:divsChild>
            </w:div>
            <w:div w:id="2105609861">
              <w:marLeft w:val="0"/>
              <w:marRight w:val="0"/>
              <w:marTop w:val="0"/>
              <w:marBottom w:val="0"/>
              <w:divBdr>
                <w:top w:val="none" w:sz="0" w:space="0" w:color="auto"/>
                <w:left w:val="none" w:sz="0" w:space="0" w:color="auto"/>
                <w:bottom w:val="none" w:sz="0" w:space="0" w:color="auto"/>
                <w:right w:val="none" w:sz="0" w:space="0" w:color="auto"/>
              </w:divBdr>
              <w:divsChild>
                <w:div w:id="1135022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260126">
          <w:marLeft w:val="0"/>
          <w:marRight w:val="0"/>
          <w:marTop w:val="0"/>
          <w:marBottom w:val="0"/>
          <w:divBdr>
            <w:top w:val="none" w:sz="0" w:space="0" w:color="auto"/>
            <w:left w:val="none" w:sz="0" w:space="0" w:color="auto"/>
            <w:bottom w:val="none" w:sz="0" w:space="0" w:color="auto"/>
            <w:right w:val="none" w:sz="0" w:space="0" w:color="auto"/>
          </w:divBdr>
          <w:divsChild>
            <w:div w:id="273902109">
              <w:marLeft w:val="0"/>
              <w:marRight w:val="0"/>
              <w:marTop w:val="0"/>
              <w:marBottom w:val="0"/>
              <w:divBdr>
                <w:top w:val="none" w:sz="0" w:space="0" w:color="auto"/>
                <w:left w:val="none" w:sz="0" w:space="0" w:color="auto"/>
                <w:bottom w:val="none" w:sz="0" w:space="0" w:color="auto"/>
                <w:right w:val="none" w:sz="0" w:space="0" w:color="auto"/>
              </w:divBdr>
              <w:divsChild>
                <w:div w:id="1595240406">
                  <w:marLeft w:val="0"/>
                  <w:marRight w:val="0"/>
                  <w:marTop w:val="0"/>
                  <w:marBottom w:val="0"/>
                  <w:divBdr>
                    <w:top w:val="none" w:sz="0" w:space="0" w:color="auto"/>
                    <w:left w:val="none" w:sz="0" w:space="0" w:color="auto"/>
                    <w:bottom w:val="none" w:sz="0" w:space="0" w:color="auto"/>
                    <w:right w:val="none" w:sz="0" w:space="0" w:color="auto"/>
                  </w:divBdr>
                </w:div>
                <w:div w:id="125315732">
                  <w:marLeft w:val="0"/>
                  <w:marRight w:val="0"/>
                  <w:marTop w:val="0"/>
                  <w:marBottom w:val="0"/>
                  <w:divBdr>
                    <w:top w:val="none" w:sz="0" w:space="0" w:color="auto"/>
                    <w:left w:val="none" w:sz="0" w:space="0" w:color="auto"/>
                    <w:bottom w:val="none" w:sz="0" w:space="0" w:color="auto"/>
                    <w:right w:val="none" w:sz="0" w:space="0" w:color="auto"/>
                  </w:divBdr>
                </w:div>
              </w:divsChild>
            </w:div>
            <w:div w:id="1806772063">
              <w:marLeft w:val="0"/>
              <w:marRight w:val="0"/>
              <w:marTop w:val="0"/>
              <w:marBottom w:val="0"/>
              <w:divBdr>
                <w:top w:val="none" w:sz="0" w:space="0" w:color="auto"/>
                <w:left w:val="none" w:sz="0" w:space="0" w:color="auto"/>
                <w:bottom w:val="none" w:sz="0" w:space="0" w:color="auto"/>
                <w:right w:val="none" w:sz="0" w:space="0" w:color="auto"/>
              </w:divBdr>
              <w:divsChild>
                <w:div w:id="332799358">
                  <w:marLeft w:val="0"/>
                  <w:marRight w:val="0"/>
                  <w:marTop w:val="0"/>
                  <w:marBottom w:val="0"/>
                  <w:divBdr>
                    <w:top w:val="none" w:sz="0" w:space="0" w:color="auto"/>
                    <w:left w:val="none" w:sz="0" w:space="0" w:color="auto"/>
                    <w:bottom w:val="none" w:sz="0" w:space="0" w:color="auto"/>
                    <w:right w:val="none" w:sz="0" w:space="0" w:color="auto"/>
                  </w:divBdr>
                </w:div>
              </w:divsChild>
            </w:div>
            <w:div w:id="1236084387">
              <w:marLeft w:val="0"/>
              <w:marRight w:val="0"/>
              <w:marTop w:val="0"/>
              <w:marBottom w:val="0"/>
              <w:divBdr>
                <w:top w:val="none" w:sz="0" w:space="0" w:color="auto"/>
                <w:left w:val="none" w:sz="0" w:space="0" w:color="auto"/>
                <w:bottom w:val="none" w:sz="0" w:space="0" w:color="auto"/>
                <w:right w:val="none" w:sz="0" w:space="0" w:color="auto"/>
              </w:divBdr>
              <w:divsChild>
                <w:div w:id="1663703951">
                  <w:marLeft w:val="0"/>
                  <w:marRight w:val="0"/>
                  <w:marTop w:val="0"/>
                  <w:marBottom w:val="0"/>
                  <w:divBdr>
                    <w:top w:val="none" w:sz="0" w:space="0" w:color="auto"/>
                    <w:left w:val="none" w:sz="0" w:space="0" w:color="auto"/>
                    <w:bottom w:val="none" w:sz="0" w:space="0" w:color="auto"/>
                    <w:right w:val="none" w:sz="0" w:space="0" w:color="auto"/>
                  </w:divBdr>
                </w:div>
              </w:divsChild>
            </w:div>
            <w:div w:id="123159579">
              <w:marLeft w:val="0"/>
              <w:marRight w:val="0"/>
              <w:marTop w:val="0"/>
              <w:marBottom w:val="0"/>
              <w:divBdr>
                <w:top w:val="none" w:sz="0" w:space="0" w:color="auto"/>
                <w:left w:val="none" w:sz="0" w:space="0" w:color="auto"/>
                <w:bottom w:val="none" w:sz="0" w:space="0" w:color="auto"/>
                <w:right w:val="none" w:sz="0" w:space="0" w:color="auto"/>
              </w:divBdr>
              <w:divsChild>
                <w:div w:id="1241138481">
                  <w:marLeft w:val="0"/>
                  <w:marRight w:val="0"/>
                  <w:marTop w:val="0"/>
                  <w:marBottom w:val="0"/>
                  <w:divBdr>
                    <w:top w:val="none" w:sz="0" w:space="0" w:color="auto"/>
                    <w:left w:val="none" w:sz="0" w:space="0" w:color="auto"/>
                    <w:bottom w:val="none" w:sz="0" w:space="0" w:color="auto"/>
                    <w:right w:val="none" w:sz="0" w:space="0" w:color="auto"/>
                  </w:divBdr>
                </w:div>
                <w:div w:id="232010599">
                  <w:marLeft w:val="0"/>
                  <w:marRight w:val="0"/>
                  <w:marTop w:val="0"/>
                  <w:marBottom w:val="0"/>
                  <w:divBdr>
                    <w:top w:val="none" w:sz="0" w:space="0" w:color="auto"/>
                    <w:left w:val="none" w:sz="0" w:space="0" w:color="auto"/>
                    <w:bottom w:val="none" w:sz="0" w:space="0" w:color="auto"/>
                    <w:right w:val="none" w:sz="0" w:space="0" w:color="auto"/>
                  </w:divBdr>
                </w:div>
              </w:divsChild>
            </w:div>
            <w:div w:id="2025550758">
              <w:marLeft w:val="0"/>
              <w:marRight w:val="0"/>
              <w:marTop w:val="0"/>
              <w:marBottom w:val="0"/>
              <w:divBdr>
                <w:top w:val="none" w:sz="0" w:space="0" w:color="auto"/>
                <w:left w:val="none" w:sz="0" w:space="0" w:color="auto"/>
                <w:bottom w:val="none" w:sz="0" w:space="0" w:color="auto"/>
                <w:right w:val="none" w:sz="0" w:space="0" w:color="auto"/>
              </w:divBdr>
              <w:divsChild>
                <w:div w:id="1813057153">
                  <w:marLeft w:val="0"/>
                  <w:marRight w:val="0"/>
                  <w:marTop w:val="0"/>
                  <w:marBottom w:val="0"/>
                  <w:divBdr>
                    <w:top w:val="none" w:sz="0" w:space="0" w:color="auto"/>
                    <w:left w:val="none" w:sz="0" w:space="0" w:color="auto"/>
                    <w:bottom w:val="none" w:sz="0" w:space="0" w:color="auto"/>
                    <w:right w:val="none" w:sz="0" w:space="0" w:color="auto"/>
                  </w:divBdr>
                </w:div>
              </w:divsChild>
            </w:div>
            <w:div w:id="1327131648">
              <w:marLeft w:val="0"/>
              <w:marRight w:val="0"/>
              <w:marTop w:val="0"/>
              <w:marBottom w:val="0"/>
              <w:divBdr>
                <w:top w:val="none" w:sz="0" w:space="0" w:color="auto"/>
                <w:left w:val="none" w:sz="0" w:space="0" w:color="auto"/>
                <w:bottom w:val="none" w:sz="0" w:space="0" w:color="auto"/>
                <w:right w:val="none" w:sz="0" w:space="0" w:color="auto"/>
              </w:divBdr>
              <w:divsChild>
                <w:div w:id="1568614011">
                  <w:marLeft w:val="0"/>
                  <w:marRight w:val="0"/>
                  <w:marTop w:val="0"/>
                  <w:marBottom w:val="0"/>
                  <w:divBdr>
                    <w:top w:val="none" w:sz="0" w:space="0" w:color="auto"/>
                    <w:left w:val="none" w:sz="0" w:space="0" w:color="auto"/>
                    <w:bottom w:val="none" w:sz="0" w:space="0" w:color="auto"/>
                    <w:right w:val="none" w:sz="0" w:space="0" w:color="auto"/>
                  </w:divBdr>
                </w:div>
              </w:divsChild>
            </w:div>
            <w:div w:id="1162626842">
              <w:marLeft w:val="0"/>
              <w:marRight w:val="0"/>
              <w:marTop w:val="0"/>
              <w:marBottom w:val="0"/>
              <w:divBdr>
                <w:top w:val="none" w:sz="0" w:space="0" w:color="auto"/>
                <w:left w:val="none" w:sz="0" w:space="0" w:color="auto"/>
                <w:bottom w:val="none" w:sz="0" w:space="0" w:color="auto"/>
                <w:right w:val="none" w:sz="0" w:space="0" w:color="auto"/>
              </w:divBdr>
              <w:divsChild>
                <w:div w:id="1875727767">
                  <w:marLeft w:val="0"/>
                  <w:marRight w:val="0"/>
                  <w:marTop w:val="0"/>
                  <w:marBottom w:val="0"/>
                  <w:divBdr>
                    <w:top w:val="none" w:sz="0" w:space="0" w:color="auto"/>
                    <w:left w:val="none" w:sz="0" w:space="0" w:color="auto"/>
                    <w:bottom w:val="none" w:sz="0" w:space="0" w:color="auto"/>
                    <w:right w:val="none" w:sz="0" w:space="0" w:color="auto"/>
                  </w:divBdr>
                </w:div>
                <w:div w:id="783504833">
                  <w:marLeft w:val="0"/>
                  <w:marRight w:val="0"/>
                  <w:marTop w:val="0"/>
                  <w:marBottom w:val="0"/>
                  <w:divBdr>
                    <w:top w:val="none" w:sz="0" w:space="0" w:color="auto"/>
                    <w:left w:val="none" w:sz="0" w:space="0" w:color="auto"/>
                    <w:bottom w:val="none" w:sz="0" w:space="0" w:color="auto"/>
                    <w:right w:val="none" w:sz="0" w:space="0" w:color="auto"/>
                  </w:divBdr>
                </w:div>
                <w:div w:id="1727756398">
                  <w:marLeft w:val="0"/>
                  <w:marRight w:val="0"/>
                  <w:marTop w:val="0"/>
                  <w:marBottom w:val="0"/>
                  <w:divBdr>
                    <w:top w:val="none" w:sz="0" w:space="0" w:color="auto"/>
                    <w:left w:val="none" w:sz="0" w:space="0" w:color="auto"/>
                    <w:bottom w:val="none" w:sz="0" w:space="0" w:color="auto"/>
                    <w:right w:val="none" w:sz="0" w:space="0" w:color="auto"/>
                  </w:divBdr>
                </w:div>
              </w:divsChild>
            </w:div>
            <w:div w:id="971060761">
              <w:marLeft w:val="0"/>
              <w:marRight w:val="0"/>
              <w:marTop w:val="0"/>
              <w:marBottom w:val="0"/>
              <w:divBdr>
                <w:top w:val="none" w:sz="0" w:space="0" w:color="auto"/>
                <w:left w:val="none" w:sz="0" w:space="0" w:color="auto"/>
                <w:bottom w:val="none" w:sz="0" w:space="0" w:color="auto"/>
                <w:right w:val="none" w:sz="0" w:space="0" w:color="auto"/>
              </w:divBdr>
              <w:divsChild>
                <w:div w:id="1469593462">
                  <w:marLeft w:val="0"/>
                  <w:marRight w:val="0"/>
                  <w:marTop w:val="0"/>
                  <w:marBottom w:val="0"/>
                  <w:divBdr>
                    <w:top w:val="none" w:sz="0" w:space="0" w:color="auto"/>
                    <w:left w:val="none" w:sz="0" w:space="0" w:color="auto"/>
                    <w:bottom w:val="none" w:sz="0" w:space="0" w:color="auto"/>
                    <w:right w:val="none" w:sz="0" w:space="0" w:color="auto"/>
                  </w:divBdr>
                </w:div>
              </w:divsChild>
            </w:div>
            <w:div w:id="1244996992">
              <w:marLeft w:val="0"/>
              <w:marRight w:val="0"/>
              <w:marTop w:val="0"/>
              <w:marBottom w:val="0"/>
              <w:divBdr>
                <w:top w:val="none" w:sz="0" w:space="0" w:color="auto"/>
                <w:left w:val="none" w:sz="0" w:space="0" w:color="auto"/>
                <w:bottom w:val="none" w:sz="0" w:space="0" w:color="auto"/>
                <w:right w:val="none" w:sz="0" w:space="0" w:color="auto"/>
              </w:divBdr>
              <w:divsChild>
                <w:div w:id="2058628188">
                  <w:marLeft w:val="0"/>
                  <w:marRight w:val="0"/>
                  <w:marTop w:val="0"/>
                  <w:marBottom w:val="0"/>
                  <w:divBdr>
                    <w:top w:val="none" w:sz="0" w:space="0" w:color="auto"/>
                    <w:left w:val="none" w:sz="0" w:space="0" w:color="auto"/>
                    <w:bottom w:val="none" w:sz="0" w:space="0" w:color="auto"/>
                    <w:right w:val="none" w:sz="0" w:space="0" w:color="auto"/>
                  </w:divBdr>
                </w:div>
                <w:div w:id="1224215808">
                  <w:marLeft w:val="0"/>
                  <w:marRight w:val="0"/>
                  <w:marTop w:val="0"/>
                  <w:marBottom w:val="0"/>
                  <w:divBdr>
                    <w:top w:val="none" w:sz="0" w:space="0" w:color="auto"/>
                    <w:left w:val="none" w:sz="0" w:space="0" w:color="auto"/>
                    <w:bottom w:val="none" w:sz="0" w:space="0" w:color="auto"/>
                    <w:right w:val="none" w:sz="0" w:space="0" w:color="auto"/>
                  </w:divBdr>
                </w:div>
              </w:divsChild>
            </w:div>
            <w:div w:id="426661175">
              <w:marLeft w:val="0"/>
              <w:marRight w:val="0"/>
              <w:marTop w:val="0"/>
              <w:marBottom w:val="0"/>
              <w:divBdr>
                <w:top w:val="none" w:sz="0" w:space="0" w:color="auto"/>
                <w:left w:val="none" w:sz="0" w:space="0" w:color="auto"/>
                <w:bottom w:val="none" w:sz="0" w:space="0" w:color="auto"/>
                <w:right w:val="none" w:sz="0" w:space="0" w:color="auto"/>
              </w:divBdr>
              <w:divsChild>
                <w:div w:id="749230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700347">
          <w:marLeft w:val="0"/>
          <w:marRight w:val="0"/>
          <w:marTop w:val="0"/>
          <w:marBottom w:val="0"/>
          <w:divBdr>
            <w:top w:val="none" w:sz="0" w:space="0" w:color="auto"/>
            <w:left w:val="none" w:sz="0" w:space="0" w:color="auto"/>
            <w:bottom w:val="none" w:sz="0" w:space="0" w:color="auto"/>
            <w:right w:val="none" w:sz="0" w:space="0" w:color="auto"/>
          </w:divBdr>
          <w:divsChild>
            <w:div w:id="150566328">
              <w:marLeft w:val="0"/>
              <w:marRight w:val="0"/>
              <w:marTop w:val="0"/>
              <w:marBottom w:val="0"/>
              <w:divBdr>
                <w:top w:val="none" w:sz="0" w:space="0" w:color="auto"/>
                <w:left w:val="none" w:sz="0" w:space="0" w:color="auto"/>
                <w:bottom w:val="none" w:sz="0" w:space="0" w:color="auto"/>
                <w:right w:val="none" w:sz="0" w:space="0" w:color="auto"/>
              </w:divBdr>
              <w:divsChild>
                <w:div w:id="1522208233">
                  <w:marLeft w:val="0"/>
                  <w:marRight w:val="0"/>
                  <w:marTop w:val="0"/>
                  <w:marBottom w:val="0"/>
                  <w:divBdr>
                    <w:top w:val="none" w:sz="0" w:space="0" w:color="auto"/>
                    <w:left w:val="none" w:sz="0" w:space="0" w:color="auto"/>
                    <w:bottom w:val="none" w:sz="0" w:space="0" w:color="auto"/>
                    <w:right w:val="none" w:sz="0" w:space="0" w:color="auto"/>
                  </w:divBdr>
                </w:div>
                <w:div w:id="1112241771">
                  <w:marLeft w:val="0"/>
                  <w:marRight w:val="0"/>
                  <w:marTop w:val="0"/>
                  <w:marBottom w:val="0"/>
                  <w:divBdr>
                    <w:top w:val="none" w:sz="0" w:space="0" w:color="auto"/>
                    <w:left w:val="none" w:sz="0" w:space="0" w:color="auto"/>
                    <w:bottom w:val="none" w:sz="0" w:space="0" w:color="auto"/>
                    <w:right w:val="none" w:sz="0" w:space="0" w:color="auto"/>
                  </w:divBdr>
                </w:div>
              </w:divsChild>
            </w:div>
            <w:div w:id="825635143">
              <w:marLeft w:val="0"/>
              <w:marRight w:val="0"/>
              <w:marTop w:val="0"/>
              <w:marBottom w:val="0"/>
              <w:divBdr>
                <w:top w:val="none" w:sz="0" w:space="0" w:color="auto"/>
                <w:left w:val="none" w:sz="0" w:space="0" w:color="auto"/>
                <w:bottom w:val="none" w:sz="0" w:space="0" w:color="auto"/>
                <w:right w:val="none" w:sz="0" w:space="0" w:color="auto"/>
              </w:divBdr>
              <w:divsChild>
                <w:div w:id="1206597899">
                  <w:marLeft w:val="0"/>
                  <w:marRight w:val="0"/>
                  <w:marTop w:val="0"/>
                  <w:marBottom w:val="0"/>
                  <w:divBdr>
                    <w:top w:val="none" w:sz="0" w:space="0" w:color="auto"/>
                    <w:left w:val="none" w:sz="0" w:space="0" w:color="auto"/>
                    <w:bottom w:val="none" w:sz="0" w:space="0" w:color="auto"/>
                    <w:right w:val="none" w:sz="0" w:space="0" w:color="auto"/>
                  </w:divBdr>
                </w:div>
                <w:div w:id="1832256796">
                  <w:marLeft w:val="0"/>
                  <w:marRight w:val="0"/>
                  <w:marTop w:val="0"/>
                  <w:marBottom w:val="0"/>
                  <w:divBdr>
                    <w:top w:val="none" w:sz="0" w:space="0" w:color="auto"/>
                    <w:left w:val="none" w:sz="0" w:space="0" w:color="auto"/>
                    <w:bottom w:val="none" w:sz="0" w:space="0" w:color="auto"/>
                    <w:right w:val="none" w:sz="0" w:space="0" w:color="auto"/>
                  </w:divBdr>
                </w:div>
                <w:div w:id="413671624">
                  <w:marLeft w:val="0"/>
                  <w:marRight w:val="0"/>
                  <w:marTop w:val="0"/>
                  <w:marBottom w:val="0"/>
                  <w:divBdr>
                    <w:top w:val="none" w:sz="0" w:space="0" w:color="auto"/>
                    <w:left w:val="none" w:sz="0" w:space="0" w:color="auto"/>
                    <w:bottom w:val="none" w:sz="0" w:space="0" w:color="auto"/>
                    <w:right w:val="none" w:sz="0" w:space="0" w:color="auto"/>
                  </w:divBdr>
                </w:div>
              </w:divsChild>
            </w:div>
            <w:div w:id="1905557152">
              <w:marLeft w:val="0"/>
              <w:marRight w:val="0"/>
              <w:marTop w:val="0"/>
              <w:marBottom w:val="0"/>
              <w:divBdr>
                <w:top w:val="none" w:sz="0" w:space="0" w:color="auto"/>
                <w:left w:val="none" w:sz="0" w:space="0" w:color="auto"/>
                <w:bottom w:val="none" w:sz="0" w:space="0" w:color="auto"/>
                <w:right w:val="none" w:sz="0" w:space="0" w:color="auto"/>
              </w:divBdr>
              <w:divsChild>
                <w:div w:id="386534517">
                  <w:marLeft w:val="0"/>
                  <w:marRight w:val="0"/>
                  <w:marTop w:val="0"/>
                  <w:marBottom w:val="0"/>
                  <w:divBdr>
                    <w:top w:val="none" w:sz="0" w:space="0" w:color="auto"/>
                    <w:left w:val="none" w:sz="0" w:space="0" w:color="auto"/>
                    <w:bottom w:val="none" w:sz="0" w:space="0" w:color="auto"/>
                    <w:right w:val="none" w:sz="0" w:space="0" w:color="auto"/>
                  </w:divBdr>
                </w:div>
              </w:divsChild>
            </w:div>
            <w:div w:id="1892615258">
              <w:marLeft w:val="0"/>
              <w:marRight w:val="0"/>
              <w:marTop w:val="0"/>
              <w:marBottom w:val="0"/>
              <w:divBdr>
                <w:top w:val="none" w:sz="0" w:space="0" w:color="auto"/>
                <w:left w:val="none" w:sz="0" w:space="0" w:color="auto"/>
                <w:bottom w:val="none" w:sz="0" w:space="0" w:color="auto"/>
                <w:right w:val="none" w:sz="0" w:space="0" w:color="auto"/>
              </w:divBdr>
              <w:divsChild>
                <w:div w:id="997851409">
                  <w:marLeft w:val="0"/>
                  <w:marRight w:val="0"/>
                  <w:marTop w:val="0"/>
                  <w:marBottom w:val="0"/>
                  <w:divBdr>
                    <w:top w:val="none" w:sz="0" w:space="0" w:color="auto"/>
                    <w:left w:val="none" w:sz="0" w:space="0" w:color="auto"/>
                    <w:bottom w:val="none" w:sz="0" w:space="0" w:color="auto"/>
                    <w:right w:val="none" w:sz="0" w:space="0" w:color="auto"/>
                  </w:divBdr>
                </w:div>
              </w:divsChild>
            </w:div>
            <w:div w:id="1083066969">
              <w:marLeft w:val="0"/>
              <w:marRight w:val="0"/>
              <w:marTop w:val="0"/>
              <w:marBottom w:val="0"/>
              <w:divBdr>
                <w:top w:val="none" w:sz="0" w:space="0" w:color="auto"/>
                <w:left w:val="none" w:sz="0" w:space="0" w:color="auto"/>
                <w:bottom w:val="none" w:sz="0" w:space="0" w:color="auto"/>
                <w:right w:val="none" w:sz="0" w:space="0" w:color="auto"/>
              </w:divBdr>
              <w:divsChild>
                <w:div w:id="2065522491">
                  <w:marLeft w:val="0"/>
                  <w:marRight w:val="0"/>
                  <w:marTop w:val="0"/>
                  <w:marBottom w:val="0"/>
                  <w:divBdr>
                    <w:top w:val="none" w:sz="0" w:space="0" w:color="auto"/>
                    <w:left w:val="none" w:sz="0" w:space="0" w:color="auto"/>
                    <w:bottom w:val="none" w:sz="0" w:space="0" w:color="auto"/>
                    <w:right w:val="none" w:sz="0" w:space="0" w:color="auto"/>
                  </w:divBdr>
                </w:div>
                <w:div w:id="1921132632">
                  <w:marLeft w:val="0"/>
                  <w:marRight w:val="0"/>
                  <w:marTop w:val="0"/>
                  <w:marBottom w:val="0"/>
                  <w:divBdr>
                    <w:top w:val="none" w:sz="0" w:space="0" w:color="auto"/>
                    <w:left w:val="none" w:sz="0" w:space="0" w:color="auto"/>
                    <w:bottom w:val="none" w:sz="0" w:space="0" w:color="auto"/>
                    <w:right w:val="none" w:sz="0" w:space="0" w:color="auto"/>
                  </w:divBdr>
                </w:div>
              </w:divsChild>
            </w:div>
            <w:div w:id="1182015225">
              <w:marLeft w:val="0"/>
              <w:marRight w:val="0"/>
              <w:marTop w:val="0"/>
              <w:marBottom w:val="0"/>
              <w:divBdr>
                <w:top w:val="none" w:sz="0" w:space="0" w:color="auto"/>
                <w:left w:val="none" w:sz="0" w:space="0" w:color="auto"/>
                <w:bottom w:val="none" w:sz="0" w:space="0" w:color="auto"/>
                <w:right w:val="none" w:sz="0" w:space="0" w:color="auto"/>
              </w:divBdr>
              <w:divsChild>
                <w:div w:id="1145396663">
                  <w:marLeft w:val="0"/>
                  <w:marRight w:val="0"/>
                  <w:marTop w:val="0"/>
                  <w:marBottom w:val="0"/>
                  <w:divBdr>
                    <w:top w:val="none" w:sz="0" w:space="0" w:color="auto"/>
                    <w:left w:val="none" w:sz="0" w:space="0" w:color="auto"/>
                    <w:bottom w:val="none" w:sz="0" w:space="0" w:color="auto"/>
                    <w:right w:val="none" w:sz="0" w:space="0" w:color="auto"/>
                  </w:divBdr>
                </w:div>
              </w:divsChild>
            </w:div>
            <w:div w:id="598568518">
              <w:marLeft w:val="0"/>
              <w:marRight w:val="0"/>
              <w:marTop w:val="0"/>
              <w:marBottom w:val="0"/>
              <w:divBdr>
                <w:top w:val="none" w:sz="0" w:space="0" w:color="auto"/>
                <w:left w:val="none" w:sz="0" w:space="0" w:color="auto"/>
                <w:bottom w:val="none" w:sz="0" w:space="0" w:color="auto"/>
                <w:right w:val="none" w:sz="0" w:space="0" w:color="auto"/>
              </w:divBdr>
              <w:divsChild>
                <w:div w:id="1271624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37785">
          <w:marLeft w:val="0"/>
          <w:marRight w:val="0"/>
          <w:marTop w:val="0"/>
          <w:marBottom w:val="0"/>
          <w:divBdr>
            <w:top w:val="none" w:sz="0" w:space="0" w:color="auto"/>
            <w:left w:val="none" w:sz="0" w:space="0" w:color="auto"/>
            <w:bottom w:val="none" w:sz="0" w:space="0" w:color="auto"/>
            <w:right w:val="none" w:sz="0" w:space="0" w:color="auto"/>
          </w:divBdr>
          <w:divsChild>
            <w:div w:id="529296842">
              <w:marLeft w:val="0"/>
              <w:marRight w:val="0"/>
              <w:marTop w:val="0"/>
              <w:marBottom w:val="0"/>
              <w:divBdr>
                <w:top w:val="none" w:sz="0" w:space="0" w:color="auto"/>
                <w:left w:val="none" w:sz="0" w:space="0" w:color="auto"/>
                <w:bottom w:val="none" w:sz="0" w:space="0" w:color="auto"/>
                <w:right w:val="none" w:sz="0" w:space="0" w:color="auto"/>
              </w:divBdr>
              <w:divsChild>
                <w:div w:id="198858974">
                  <w:marLeft w:val="0"/>
                  <w:marRight w:val="0"/>
                  <w:marTop w:val="0"/>
                  <w:marBottom w:val="0"/>
                  <w:divBdr>
                    <w:top w:val="none" w:sz="0" w:space="0" w:color="auto"/>
                    <w:left w:val="none" w:sz="0" w:space="0" w:color="auto"/>
                    <w:bottom w:val="none" w:sz="0" w:space="0" w:color="auto"/>
                    <w:right w:val="none" w:sz="0" w:space="0" w:color="auto"/>
                  </w:divBdr>
                </w:div>
                <w:div w:id="633872961">
                  <w:marLeft w:val="0"/>
                  <w:marRight w:val="0"/>
                  <w:marTop w:val="0"/>
                  <w:marBottom w:val="0"/>
                  <w:divBdr>
                    <w:top w:val="none" w:sz="0" w:space="0" w:color="auto"/>
                    <w:left w:val="none" w:sz="0" w:space="0" w:color="auto"/>
                    <w:bottom w:val="none" w:sz="0" w:space="0" w:color="auto"/>
                    <w:right w:val="none" w:sz="0" w:space="0" w:color="auto"/>
                  </w:divBdr>
                </w:div>
              </w:divsChild>
            </w:div>
            <w:div w:id="955867404">
              <w:marLeft w:val="0"/>
              <w:marRight w:val="0"/>
              <w:marTop w:val="0"/>
              <w:marBottom w:val="0"/>
              <w:divBdr>
                <w:top w:val="none" w:sz="0" w:space="0" w:color="auto"/>
                <w:left w:val="none" w:sz="0" w:space="0" w:color="auto"/>
                <w:bottom w:val="none" w:sz="0" w:space="0" w:color="auto"/>
                <w:right w:val="none" w:sz="0" w:space="0" w:color="auto"/>
              </w:divBdr>
              <w:divsChild>
                <w:div w:id="417218099">
                  <w:marLeft w:val="0"/>
                  <w:marRight w:val="0"/>
                  <w:marTop w:val="0"/>
                  <w:marBottom w:val="0"/>
                  <w:divBdr>
                    <w:top w:val="none" w:sz="0" w:space="0" w:color="auto"/>
                    <w:left w:val="none" w:sz="0" w:space="0" w:color="auto"/>
                    <w:bottom w:val="none" w:sz="0" w:space="0" w:color="auto"/>
                    <w:right w:val="none" w:sz="0" w:space="0" w:color="auto"/>
                  </w:divBdr>
                </w:div>
              </w:divsChild>
            </w:div>
            <w:div w:id="2145923139">
              <w:marLeft w:val="0"/>
              <w:marRight w:val="0"/>
              <w:marTop w:val="0"/>
              <w:marBottom w:val="0"/>
              <w:divBdr>
                <w:top w:val="none" w:sz="0" w:space="0" w:color="auto"/>
                <w:left w:val="none" w:sz="0" w:space="0" w:color="auto"/>
                <w:bottom w:val="none" w:sz="0" w:space="0" w:color="auto"/>
                <w:right w:val="none" w:sz="0" w:space="0" w:color="auto"/>
              </w:divBdr>
              <w:divsChild>
                <w:div w:id="1058554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032876">
          <w:marLeft w:val="0"/>
          <w:marRight w:val="0"/>
          <w:marTop w:val="0"/>
          <w:marBottom w:val="0"/>
          <w:divBdr>
            <w:top w:val="none" w:sz="0" w:space="0" w:color="auto"/>
            <w:left w:val="none" w:sz="0" w:space="0" w:color="auto"/>
            <w:bottom w:val="none" w:sz="0" w:space="0" w:color="auto"/>
            <w:right w:val="none" w:sz="0" w:space="0" w:color="auto"/>
          </w:divBdr>
          <w:divsChild>
            <w:div w:id="1322587362">
              <w:marLeft w:val="0"/>
              <w:marRight w:val="0"/>
              <w:marTop w:val="0"/>
              <w:marBottom w:val="0"/>
              <w:divBdr>
                <w:top w:val="none" w:sz="0" w:space="0" w:color="auto"/>
                <w:left w:val="none" w:sz="0" w:space="0" w:color="auto"/>
                <w:bottom w:val="none" w:sz="0" w:space="0" w:color="auto"/>
                <w:right w:val="none" w:sz="0" w:space="0" w:color="auto"/>
              </w:divBdr>
              <w:divsChild>
                <w:div w:id="411969306">
                  <w:marLeft w:val="0"/>
                  <w:marRight w:val="0"/>
                  <w:marTop w:val="0"/>
                  <w:marBottom w:val="0"/>
                  <w:divBdr>
                    <w:top w:val="none" w:sz="0" w:space="0" w:color="auto"/>
                    <w:left w:val="none" w:sz="0" w:space="0" w:color="auto"/>
                    <w:bottom w:val="none" w:sz="0" w:space="0" w:color="auto"/>
                    <w:right w:val="none" w:sz="0" w:space="0" w:color="auto"/>
                  </w:divBdr>
                </w:div>
                <w:div w:id="639044001">
                  <w:marLeft w:val="0"/>
                  <w:marRight w:val="0"/>
                  <w:marTop w:val="0"/>
                  <w:marBottom w:val="0"/>
                  <w:divBdr>
                    <w:top w:val="none" w:sz="0" w:space="0" w:color="auto"/>
                    <w:left w:val="none" w:sz="0" w:space="0" w:color="auto"/>
                    <w:bottom w:val="none" w:sz="0" w:space="0" w:color="auto"/>
                    <w:right w:val="none" w:sz="0" w:space="0" w:color="auto"/>
                  </w:divBdr>
                </w:div>
                <w:div w:id="2115131273">
                  <w:marLeft w:val="0"/>
                  <w:marRight w:val="0"/>
                  <w:marTop w:val="0"/>
                  <w:marBottom w:val="0"/>
                  <w:divBdr>
                    <w:top w:val="none" w:sz="0" w:space="0" w:color="auto"/>
                    <w:left w:val="none" w:sz="0" w:space="0" w:color="auto"/>
                    <w:bottom w:val="none" w:sz="0" w:space="0" w:color="auto"/>
                    <w:right w:val="none" w:sz="0" w:space="0" w:color="auto"/>
                  </w:divBdr>
                </w:div>
                <w:div w:id="882711489">
                  <w:marLeft w:val="0"/>
                  <w:marRight w:val="0"/>
                  <w:marTop w:val="0"/>
                  <w:marBottom w:val="0"/>
                  <w:divBdr>
                    <w:top w:val="none" w:sz="0" w:space="0" w:color="auto"/>
                    <w:left w:val="none" w:sz="0" w:space="0" w:color="auto"/>
                    <w:bottom w:val="none" w:sz="0" w:space="0" w:color="auto"/>
                    <w:right w:val="none" w:sz="0" w:space="0" w:color="auto"/>
                  </w:divBdr>
                </w:div>
              </w:divsChild>
            </w:div>
            <w:div w:id="1245645466">
              <w:marLeft w:val="0"/>
              <w:marRight w:val="0"/>
              <w:marTop w:val="0"/>
              <w:marBottom w:val="0"/>
              <w:divBdr>
                <w:top w:val="none" w:sz="0" w:space="0" w:color="auto"/>
                <w:left w:val="none" w:sz="0" w:space="0" w:color="auto"/>
                <w:bottom w:val="none" w:sz="0" w:space="0" w:color="auto"/>
                <w:right w:val="none" w:sz="0" w:space="0" w:color="auto"/>
              </w:divBdr>
              <w:divsChild>
                <w:div w:id="714621081">
                  <w:marLeft w:val="0"/>
                  <w:marRight w:val="0"/>
                  <w:marTop w:val="0"/>
                  <w:marBottom w:val="0"/>
                  <w:divBdr>
                    <w:top w:val="none" w:sz="0" w:space="0" w:color="auto"/>
                    <w:left w:val="none" w:sz="0" w:space="0" w:color="auto"/>
                    <w:bottom w:val="none" w:sz="0" w:space="0" w:color="auto"/>
                    <w:right w:val="none" w:sz="0" w:space="0" w:color="auto"/>
                  </w:divBdr>
                </w:div>
              </w:divsChild>
            </w:div>
            <w:div w:id="93064922">
              <w:marLeft w:val="0"/>
              <w:marRight w:val="0"/>
              <w:marTop w:val="0"/>
              <w:marBottom w:val="0"/>
              <w:divBdr>
                <w:top w:val="none" w:sz="0" w:space="0" w:color="auto"/>
                <w:left w:val="none" w:sz="0" w:space="0" w:color="auto"/>
                <w:bottom w:val="none" w:sz="0" w:space="0" w:color="auto"/>
                <w:right w:val="none" w:sz="0" w:space="0" w:color="auto"/>
              </w:divBdr>
              <w:divsChild>
                <w:div w:id="1189752988">
                  <w:marLeft w:val="0"/>
                  <w:marRight w:val="0"/>
                  <w:marTop w:val="0"/>
                  <w:marBottom w:val="0"/>
                  <w:divBdr>
                    <w:top w:val="none" w:sz="0" w:space="0" w:color="auto"/>
                    <w:left w:val="none" w:sz="0" w:space="0" w:color="auto"/>
                    <w:bottom w:val="none" w:sz="0" w:space="0" w:color="auto"/>
                    <w:right w:val="none" w:sz="0" w:space="0" w:color="auto"/>
                  </w:divBdr>
                </w:div>
                <w:div w:id="1416126371">
                  <w:marLeft w:val="0"/>
                  <w:marRight w:val="0"/>
                  <w:marTop w:val="0"/>
                  <w:marBottom w:val="0"/>
                  <w:divBdr>
                    <w:top w:val="none" w:sz="0" w:space="0" w:color="auto"/>
                    <w:left w:val="none" w:sz="0" w:space="0" w:color="auto"/>
                    <w:bottom w:val="none" w:sz="0" w:space="0" w:color="auto"/>
                    <w:right w:val="none" w:sz="0" w:space="0" w:color="auto"/>
                  </w:divBdr>
                </w:div>
                <w:div w:id="126630836">
                  <w:marLeft w:val="0"/>
                  <w:marRight w:val="0"/>
                  <w:marTop w:val="0"/>
                  <w:marBottom w:val="0"/>
                  <w:divBdr>
                    <w:top w:val="none" w:sz="0" w:space="0" w:color="auto"/>
                    <w:left w:val="none" w:sz="0" w:space="0" w:color="auto"/>
                    <w:bottom w:val="none" w:sz="0" w:space="0" w:color="auto"/>
                    <w:right w:val="none" w:sz="0" w:space="0" w:color="auto"/>
                  </w:divBdr>
                </w:div>
              </w:divsChild>
            </w:div>
            <w:div w:id="1837989170">
              <w:marLeft w:val="0"/>
              <w:marRight w:val="0"/>
              <w:marTop w:val="0"/>
              <w:marBottom w:val="0"/>
              <w:divBdr>
                <w:top w:val="none" w:sz="0" w:space="0" w:color="auto"/>
                <w:left w:val="none" w:sz="0" w:space="0" w:color="auto"/>
                <w:bottom w:val="none" w:sz="0" w:space="0" w:color="auto"/>
                <w:right w:val="none" w:sz="0" w:space="0" w:color="auto"/>
              </w:divBdr>
              <w:divsChild>
                <w:div w:id="1389501207">
                  <w:marLeft w:val="0"/>
                  <w:marRight w:val="0"/>
                  <w:marTop w:val="0"/>
                  <w:marBottom w:val="0"/>
                  <w:divBdr>
                    <w:top w:val="none" w:sz="0" w:space="0" w:color="auto"/>
                    <w:left w:val="none" w:sz="0" w:space="0" w:color="auto"/>
                    <w:bottom w:val="none" w:sz="0" w:space="0" w:color="auto"/>
                    <w:right w:val="none" w:sz="0" w:space="0" w:color="auto"/>
                  </w:divBdr>
                </w:div>
                <w:div w:id="1332371963">
                  <w:marLeft w:val="0"/>
                  <w:marRight w:val="0"/>
                  <w:marTop w:val="0"/>
                  <w:marBottom w:val="0"/>
                  <w:divBdr>
                    <w:top w:val="none" w:sz="0" w:space="0" w:color="auto"/>
                    <w:left w:val="none" w:sz="0" w:space="0" w:color="auto"/>
                    <w:bottom w:val="none" w:sz="0" w:space="0" w:color="auto"/>
                    <w:right w:val="none" w:sz="0" w:space="0" w:color="auto"/>
                  </w:divBdr>
                </w:div>
              </w:divsChild>
            </w:div>
            <w:div w:id="711030361">
              <w:marLeft w:val="0"/>
              <w:marRight w:val="0"/>
              <w:marTop w:val="0"/>
              <w:marBottom w:val="0"/>
              <w:divBdr>
                <w:top w:val="none" w:sz="0" w:space="0" w:color="auto"/>
                <w:left w:val="none" w:sz="0" w:space="0" w:color="auto"/>
                <w:bottom w:val="none" w:sz="0" w:space="0" w:color="auto"/>
                <w:right w:val="none" w:sz="0" w:space="0" w:color="auto"/>
              </w:divBdr>
              <w:divsChild>
                <w:div w:id="262108052">
                  <w:marLeft w:val="0"/>
                  <w:marRight w:val="0"/>
                  <w:marTop w:val="0"/>
                  <w:marBottom w:val="0"/>
                  <w:divBdr>
                    <w:top w:val="none" w:sz="0" w:space="0" w:color="auto"/>
                    <w:left w:val="none" w:sz="0" w:space="0" w:color="auto"/>
                    <w:bottom w:val="none" w:sz="0" w:space="0" w:color="auto"/>
                    <w:right w:val="none" w:sz="0" w:space="0" w:color="auto"/>
                  </w:divBdr>
                </w:div>
                <w:div w:id="392704018">
                  <w:marLeft w:val="0"/>
                  <w:marRight w:val="0"/>
                  <w:marTop w:val="0"/>
                  <w:marBottom w:val="0"/>
                  <w:divBdr>
                    <w:top w:val="none" w:sz="0" w:space="0" w:color="auto"/>
                    <w:left w:val="none" w:sz="0" w:space="0" w:color="auto"/>
                    <w:bottom w:val="none" w:sz="0" w:space="0" w:color="auto"/>
                    <w:right w:val="none" w:sz="0" w:space="0" w:color="auto"/>
                  </w:divBdr>
                </w:div>
              </w:divsChild>
            </w:div>
            <w:div w:id="853492079">
              <w:marLeft w:val="0"/>
              <w:marRight w:val="0"/>
              <w:marTop w:val="0"/>
              <w:marBottom w:val="0"/>
              <w:divBdr>
                <w:top w:val="none" w:sz="0" w:space="0" w:color="auto"/>
                <w:left w:val="none" w:sz="0" w:space="0" w:color="auto"/>
                <w:bottom w:val="none" w:sz="0" w:space="0" w:color="auto"/>
                <w:right w:val="none" w:sz="0" w:space="0" w:color="auto"/>
              </w:divBdr>
              <w:divsChild>
                <w:div w:id="1306275108">
                  <w:marLeft w:val="0"/>
                  <w:marRight w:val="0"/>
                  <w:marTop w:val="0"/>
                  <w:marBottom w:val="0"/>
                  <w:divBdr>
                    <w:top w:val="none" w:sz="0" w:space="0" w:color="auto"/>
                    <w:left w:val="none" w:sz="0" w:space="0" w:color="auto"/>
                    <w:bottom w:val="none" w:sz="0" w:space="0" w:color="auto"/>
                    <w:right w:val="none" w:sz="0" w:space="0" w:color="auto"/>
                  </w:divBdr>
                </w:div>
                <w:div w:id="1259604967">
                  <w:marLeft w:val="0"/>
                  <w:marRight w:val="0"/>
                  <w:marTop w:val="0"/>
                  <w:marBottom w:val="0"/>
                  <w:divBdr>
                    <w:top w:val="none" w:sz="0" w:space="0" w:color="auto"/>
                    <w:left w:val="none" w:sz="0" w:space="0" w:color="auto"/>
                    <w:bottom w:val="none" w:sz="0" w:space="0" w:color="auto"/>
                    <w:right w:val="none" w:sz="0" w:space="0" w:color="auto"/>
                  </w:divBdr>
                </w:div>
              </w:divsChild>
            </w:div>
            <w:div w:id="95755206">
              <w:marLeft w:val="0"/>
              <w:marRight w:val="0"/>
              <w:marTop w:val="0"/>
              <w:marBottom w:val="0"/>
              <w:divBdr>
                <w:top w:val="none" w:sz="0" w:space="0" w:color="auto"/>
                <w:left w:val="none" w:sz="0" w:space="0" w:color="auto"/>
                <w:bottom w:val="none" w:sz="0" w:space="0" w:color="auto"/>
                <w:right w:val="none" w:sz="0" w:space="0" w:color="auto"/>
              </w:divBdr>
              <w:divsChild>
                <w:div w:id="1600017978">
                  <w:marLeft w:val="0"/>
                  <w:marRight w:val="0"/>
                  <w:marTop w:val="0"/>
                  <w:marBottom w:val="0"/>
                  <w:divBdr>
                    <w:top w:val="none" w:sz="0" w:space="0" w:color="auto"/>
                    <w:left w:val="none" w:sz="0" w:space="0" w:color="auto"/>
                    <w:bottom w:val="none" w:sz="0" w:space="0" w:color="auto"/>
                    <w:right w:val="none" w:sz="0" w:space="0" w:color="auto"/>
                  </w:divBdr>
                </w:div>
              </w:divsChild>
            </w:div>
            <w:div w:id="621694570">
              <w:marLeft w:val="0"/>
              <w:marRight w:val="0"/>
              <w:marTop w:val="0"/>
              <w:marBottom w:val="0"/>
              <w:divBdr>
                <w:top w:val="none" w:sz="0" w:space="0" w:color="auto"/>
                <w:left w:val="none" w:sz="0" w:space="0" w:color="auto"/>
                <w:bottom w:val="none" w:sz="0" w:space="0" w:color="auto"/>
                <w:right w:val="none" w:sz="0" w:space="0" w:color="auto"/>
              </w:divBdr>
              <w:divsChild>
                <w:div w:id="1078091407">
                  <w:marLeft w:val="0"/>
                  <w:marRight w:val="0"/>
                  <w:marTop w:val="0"/>
                  <w:marBottom w:val="0"/>
                  <w:divBdr>
                    <w:top w:val="none" w:sz="0" w:space="0" w:color="auto"/>
                    <w:left w:val="none" w:sz="0" w:space="0" w:color="auto"/>
                    <w:bottom w:val="none" w:sz="0" w:space="0" w:color="auto"/>
                    <w:right w:val="none" w:sz="0" w:space="0" w:color="auto"/>
                  </w:divBdr>
                </w:div>
              </w:divsChild>
            </w:div>
            <w:div w:id="1579897145">
              <w:marLeft w:val="0"/>
              <w:marRight w:val="0"/>
              <w:marTop w:val="0"/>
              <w:marBottom w:val="0"/>
              <w:divBdr>
                <w:top w:val="none" w:sz="0" w:space="0" w:color="auto"/>
                <w:left w:val="none" w:sz="0" w:space="0" w:color="auto"/>
                <w:bottom w:val="none" w:sz="0" w:space="0" w:color="auto"/>
                <w:right w:val="none" w:sz="0" w:space="0" w:color="auto"/>
              </w:divBdr>
              <w:divsChild>
                <w:div w:id="1411387607">
                  <w:marLeft w:val="0"/>
                  <w:marRight w:val="0"/>
                  <w:marTop w:val="0"/>
                  <w:marBottom w:val="0"/>
                  <w:divBdr>
                    <w:top w:val="none" w:sz="0" w:space="0" w:color="auto"/>
                    <w:left w:val="none" w:sz="0" w:space="0" w:color="auto"/>
                    <w:bottom w:val="none" w:sz="0" w:space="0" w:color="auto"/>
                    <w:right w:val="none" w:sz="0" w:space="0" w:color="auto"/>
                  </w:divBdr>
                </w:div>
                <w:div w:id="108165263">
                  <w:marLeft w:val="0"/>
                  <w:marRight w:val="0"/>
                  <w:marTop w:val="0"/>
                  <w:marBottom w:val="0"/>
                  <w:divBdr>
                    <w:top w:val="none" w:sz="0" w:space="0" w:color="auto"/>
                    <w:left w:val="none" w:sz="0" w:space="0" w:color="auto"/>
                    <w:bottom w:val="none" w:sz="0" w:space="0" w:color="auto"/>
                    <w:right w:val="none" w:sz="0" w:space="0" w:color="auto"/>
                  </w:divBdr>
                </w:div>
                <w:div w:id="1119567691">
                  <w:marLeft w:val="0"/>
                  <w:marRight w:val="0"/>
                  <w:marTop w:val="0"/>
                  <w:marBottom w:val="0"/>
                  <w:divBdr>
                    <w:top w:val="none" w:sz="0" w:space="0" w:color="auto"/>
                    <w:left w:val="none" w:sz="0" w:space="0" w:color="auto"/>
                    <w:bottom w:val="none" w:sz="0" w:space="0" w:color="auto"/>
                    <w:right w:val="none" w:sz="0" w:space="0" w:color="auto"/>
                  </w:divBdr>
                </w:div>
                <w:div w:id="1081876521">
                  <w:marLeft w:val="0"/>
                  <w:marRight w:val="0"/>
                  <w:marTop w:val="0"/>
                  <w:marBottom w:val="0"/>
                  <w:divBdr>
                    <w:top w:val="none" w:sz="0" w:space="0" w:color="auto"/>
                    <w:left w:val="none" w:sz="0" w:space="0" w:color="auto"/>
                    <w:bottom w:val="none" w:sz="0" w:space="0" w:color="auto"/>
                    <w:right w:val="none" w:sz="0" w:space="0" w:color="auto"/>
                  </w:divBdr>
                </w:div>
              </w:divsChild>
            </w:div>
            <w:div w:id="484127321">
              <w:marLeft w:val="0"/>
              <w:marRight w:val="0"/>
              <w:marTop w:val="0"/>
              <w:marBottom w:val="0"/>
              <w:divBdr>
                <w:top w:val="none" w:sz="0" w:space="0" w:color="auto"/>
                <w:left w:val="none" w:sz="0" w:space="0" w:color="auto"/>
                <w:bottom w:val="none" w:sz="0" w:space="0" w:color="auto"/>
                <w:right w:val="none" w:sz="0" w:space="0" w:color="auto"/>
              </w:divBdr>
              <w:divsChild>
                <w:div w:id="276907974">
                  <w:marLeft w:val="0"/>
                  <w:marRight w:val="0"/>
                  <w:marTop w:val="0"/>
                  <w:marBottom w:val="0"/>
                  <w:divBdr>
                    <w:top w:val="none" w:sz="0" w:space="0" w:color="auto"/>
                    <w:left w:val="none" w:sz="0" w:space="0" w:color="auto"/>
                    <w:bottom w:val="none" w:sz="0" w:space="0" w:color="auto"/>
                    <w:right w:val="none" w:sz="0" w:space="0" w:color="auto"/>
                  </w:divBdr>
                </w:div>
              </w:divsChild>
            </w:div>
            <w:div w:id="257908606">
              <w:marLeft w:val="0"/>
              <w:marRight w:val="0"/>
              <w:marTop w:val="0"/>
              <w:marBottom w:val="0"/>
              <w:divBdr>
                <w:top w:val="none" w:sz="0" w:space="0" w:color="auto"/>
                <w:left w:val="none" w:sz="0" w:space="0" w:color="auto"/>
                <w:bottom w:val="none" w:sz="0" w:space="0" w:color="auto"/>
                <w:right w:val="none" w:sz="0" w:space="0" w:color="auto"/>
              </w:divBdr>
              <w:divsChild>
                <w:div w:id="561675610">
                  <w:marLeft w:val="0"/>
                  <w:marRight w:val="0"/>
                  <w:marTop w:val="0"/>
                  <w:marBottom w:val="0"/>
                  <w:divBdr>
                    <w:top w:val="none" w:sz="0" w:space="0" w:color="auto"/>
                    <w:left w:val="none" w:sz="0" w:space="0" w:color="auto"/>
                    <w:bottom w:val="none" w:sz="0" w:space="0" w:color="auto"/>
                    <w:right w:val="none" w:sz="0" w:space="0" w:color="auto"/>
                  </w:divBdr>
                </w:div>
              </w:divsChild>
            </w:div>
            <w:div w:id="121390595">
              <w:marLeft w:val="0"/>
              <w:marRight w:val="0"/>
              <w:marTop w:val="0"/>
              <w:marBottom w:val="0"/>
              <w:divBdr>
                <w:top w:val="none" w:sz="0" w:space="0" w:color="auto"/>
                <w:left w:val="none" w:sz="0" w:space="0" w:color="auto"/>
                <w:bottom w:val="none" w:sz="0" w:space="0" w:color="auto"/>
                <w:right w:val="none" w:sz="0" w:space="0" w:color="auto"/>
              </w:divBdr>
              <w:divsChild>
                <w:div w:id="2092848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84240">
          <w:marLeft w:val="0"/>
          <w:marRight w:val="0"/>
          <w:marTop w:val="0"/>
          <w:marBottom w:val="0"/>
          <w:divBdr>
            <w:top w:val="none" w:sz="0" w:space="0" w:color="auto"/>
            <w:left w:val="none" w:sz="0" w:space="0" w:color="auto"/>
            <w:bottom w:val="none" w:sz="0" w:space="0" w:color="auto"/>
            <w:right w:val="none" w:sz="0" w:space="0" w:color="auto"/>
          </w:divBdr>
          <w:divsChild>
            <w:div w:id="1064988769">
              <w:marLeft w:val="0"/>
              <w:marRight w:val="0"/>
              <w:marTop w:val="0"/>
              <w:marBottom w:val="0"/>
              <w:divBdr>
                <w:top w:val="none" w:sz="0" w:space="0" w:color="auto"/>
                <w:left w:val="none" w:sz="0" w:space="0" w:color="auto"/>
                <w:bottom w:val="none" w:sz="0" w:space="0" w:color="auto"/>
                <w:right w:val="none" w:sz="0" w:space="0" w:color="auto"/>
              </w:divBdr>
              <w:divsChild>
                <w:div w:id="800343284">
                  <w:marLeft w:val="0"/>
                  <w:marRight w:val="0"/>
                  <w:marTop w:val="0"/>
                  <w:marBottom w:val="0"/>
                  <w:divBdr>
                    <w:top w:val="none" w:sz="0" w:space="0" w:color="auto"/>
                    <w:left w:val="none" w:sz="0" w:space="0" w:color="auto"/>
                    <w:bottom w:val="none" w:sz="0" w:space="0" w:color="auto"/>
                    <w:right w:val="none" w:sz="0" w:space="0" w:color="auto"/>
                  </w:divBdr>
                </w:div>
                <w:div w:id="1821968446">
                  <w:marLeft w:val="0"/>
                  <w:marRight w:val="0"/>
                  <w:marTop w:val="0"/>
                  <w:marBottom w:val="0"/>
                  <w:divBdr>
                    <w:top w:val="none" w:sz="0" w:space="0" w:color="auto"/>
                    <w:left w:val="none" w:sz="0" w:space="0" w:color="auto"/>
                    <w:bottom w:val="none" w:sz="0" w:space="0" w:color="auto"/>
                    <w:right w:val="none" w:sz="0" w:space="0" w:color="auto"/>
                  </w:divBdr>
                </w:div>
              </w:divsChild>
            </w:div>
            <w:div w:id="2113085317">
              <w:marLeft w:val="0"/>
              <w:marRight w:val="0"/>
              <w:marTop w:val="0"/>
              <w:marBottom w:val="0"/>
              <w:divBdr>
                <w:top w:val="none" w:sz="0" w:space="0" w:color="auto"/>
                <w:left w:val="none" w:sz="0" w:space="0" w:color="auto"/>
                <w:bottom w:val="none" w:sz="0" w:space="0" w:color="auto"/>
                <w:right w:val="none" w:sz="0" w:space="0" w:color="auto"/>
              </w:divBdr>
              <w:divsChild>
                <w:div w:id="1632898346">
                  <w:marLeft w:val="0"/>
                  <w:marRight w:val="0"/>
                  <w:marTop w:val="0"/>
                  <w:marBottom w:val="0"/>
                  <w:divBdr>
                    <w:top w:val="none" w:sz="0" w:space="0" w:color="auto"/>
                    <w:left w:val="none" w:sz="0" w:space="0" w:color="auto"/>
                    <w:bottom w:val="none" w:sz="0" w:space="0" w:color="auto"/>
                    <w:right w:val="none" w:sz="0" w:space="0" w:color="auto"/>
                  </w:divBdr>
                </w:div>
                <w:div w:id="2102675317">
                  <w:marLeft w:val="0"/>
                  <w:marRight w:val="0"/>
                  <w:marTop w:val="0"/>
                  <w:marBottom w:val="0"/>
                  <w:divBdr>
                    <w:top w:val="none" w:sz="0" w:space="0" w:color="auto"/>
                    <w:left w:val="none" w:sz="0" w:space="0" w:color="auto"/>
                    <w:bottom w:val="none" w:sz="0" w:space="0" w:color="auto"/>
                    <w:right w:val="none" w:sz="0" w:space="0" w:color="auto"/>
                  </w:divBdr>
                </w:div>
              </w:divsChild>
            </w:div>
            <w:div w:id="1926331940">
              <w:marLeft w:val="0"/>
              <w:marRight w:val="0"/>
              <w:marTop w:val="0"/>
              <w:marBottom w:val="0"/>
              <w:divBdr>
                <w:top w:val="none" w:sz="0" w:space="0" w:color="auto"/>
                <w:left w:val="none" w:sz="0" w:space="0" w:color="auto"/>
                <w:bottom w:val="none" w:sz="0" w:space="0" w:color="auto"/>
                <w:right w:val="none" w:sz="0" w:space="0" w:color="auto"/>
              </w:divBdr>
              <w:divsChild>
                <w:div w:id="799959631">
                  <w:marLeft w:val="0"/>
                  <w:marRight w:val="0"/>
                  <w:marTop w:val="0"/>
                  <w:marBottom w:val="0"/>
                  <w:divBdr>
                    <w:top w:val="none" w:sz="0" w:space="0" w:color="auto"/>
                    <w:left w:val="none" w:sz="0" w:space="0" w:color="auto"/>
                    <w:bottom w:val="none" w:sz="0" w:space="0" w:color="auto"/>
                    <w:right w:val="none" w:sz="0" w:space="0" w:color="auto"/>
                  </w:divBdr>
                </w:div>
              </w:divsChild>
            </w:div>
            <w:div w:id="1678992949">
              <w:marLeft w:val="0"/>
              <w:marRight w:val="0"/>
              <w:marTop w:val="0"/>
              <w:marBottom w:val="0"/>
              <w:divBdr>
                <w:top w:val="none" w:sz="0" w:space="0" w:color="auto"/>
                <w:left w:val="none" w:sz="0" w:space="0" w:color="auto"/>
                <w:bottom w:val="none" w:sz="0" w:space="0" w:color="auto"/>
                <w:right w:val="none" w:sz="0" w:space="0" w:color="auto"/>
              </w:divBdr>
              <w:divsChild>
                <w:div w:id="403141749">
                  <w:marLeft w:val="0"/>
                  <w:marRight w:val="0"/>
                  <w:marTop w:val="0"/>
                  <w:marBottom w:val="0"/>
                  <w:divBdr>
                    <w:top w:val="none" w:sz="0" w:space="0" w:color="auto"/>
                    <w:left w:val="none" w:sz="0" w:space="0" w:color="auto"/>
                    <w:bottom w:val="none" w:sz="0" w:space="0" w:color="auto"/>
                    <w:right w:val="none" w:sz="0" w:space="0" w:color="auto"/>
                  </w:divBdr>
                </w:div>
              </w:divsChild>
            </w:div>
            <w:div w:id="662902300">
              <w:marLeft w:val="0"/>
              <w:marRight w:val="0"/>
              <w:marTop w:val="0"/>
              <w:marBottom w:val="0"/>
              <w:divBdr>
                <w:top w:val="none" w:sz="0" w:space="0" w:color="auto"/>
                <w:left w:val="none" w:sz="0" w:space="0" w:color="auto"/>
                <w:bottom w:val="none" w:sz="0" w:space="0" w:color="auto"/>
                <w:right w:val="none" w:sz="0" w:space="0" w:color="auto"/>
              </w:divBdr>
              <w:divsChild>
                <w:div w:id="1733768447">
                  <w:marLeft w:val="0"/>
                  <w:marRight w:val="0"/>
                  <w:marTop w:val="0"/>
                  <w:marBottom w:val="0"/>
                  <w:divBdr>
                    <w:top w:val="none" w:sz="0" w:space="0" w:color="auto"/>
                    <w:left w:val="none" w:sz="0" w:space="0" w:color="auto"/>
                    <w:bottom w:val="none" w:sz="0" w:space="0" w:color="auto"/>
                    <w:right w:val="none" w:sz="0" w:space="0" w:color="auto"/>
                  </w:divBdr>
                </w:div>
              </w:divsChild>
            </w:div>
            <w:div w:id="861818579">
              <w:marLeft w:val="0"/>
              <w:marRight w:val="0"/>
              <w:marTop w:val="0"/>
              <w:marBottom w:val="0"/>
              <w:divBdr>
                <w:top w:val="none" w:sz="0" w:space="0" w:color="auto"/>
                <w:left w:val="none" w:sz="0" w:space="0" w:color="auto"/>
                <w:bottom w:val="none" w:sz="0" w:space="0" w:color="auto"/>
                <w:right w:val="none" w:sz="0" w:space="0" w:color="auto"/>
              </w:divBdr>
              <w:divsChild>
                <w:div w:id="962266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200888">
          <w:marLeft w:val="0"/>
          <w:marRight w:val="0"/>
          <w:marTop w:val="0"/>
          <w:marBottom w:val="0"/>
          <w:divBdr>
            <w:top w:val="none" w:sz="0" w:space="0" w:color="auto"/>
            <w:left w:val="none" w:sz="0" w:space="0" w:color="auto"/>
            <w:bottom w:val="none" w:sz="0" w:space="0" w:color="auto"/>
            <w:right w:val="none" w:sz="0" w:space="0" w:color="auto"/>
          </w:divBdr>
          <w:divsChild>
            <w:div w:id="1279797772">
              <w:marLeft w:val="0"/>
              <w:marRight w:val="0"/>
              <w:marTop w:val="0"/>
              <w:marBottom w:val="0"/>
              <w:divBdr>
                <w:top w:val="none" w:sz="0" w:space="0" w:color="auto"/>
                <w:left w:val="none" w:sz="0" w:space="0" w:color="auto"/>
                <w:bottom w:val="none" w:sz="0" w:space="0" w:color="auto"/>
                <w:right w:val="none" w:sz="0" w:space="0" w:color="auto"/>
              </w:divBdr>
              <w:divsChild>
                <w:div w:id="920986839">
                  <w:marLeft w:val="0"/>
                  <w:marRight w:val="0"/>
                  <w:marTop w:val="0"/>
                  <w:marBottom w:val="0"/>
                  <w:divBdr>
                    <w:top w:val="none" w:sz="0" w:space="0" w:color="auto"/>
                    <w:left w:val="none" w:sz="0" w:space="0" w:color="auto"/>
                    <w:bottom w:val="none" w:sz="0" w:space="0" w:color="auto"/>
                    <w:right w:val="none" w:sz="0" w:space="0" w:color="auto"/>
                  </w:divBdr>
                </w:div>
              </w:divsChild>
            </w:div>
            <w:div w:id="1256356094">
              <w:marLeft w:val="0"/>
              <w:marRight w:val="0"/>
              <w:marTop w:val="0"/>
              <w:marBottom w:val="0"/>
              <w:divBdr>
                <w:top w:val="none" w:sz="0" w:space="0" w:color="auto"/>
                <w:left w:val="none" w:sz="0" w:space="0" w:color="auto"/>
                <w:bottom w:val="none" w:sz="0" w:space="0" w:color="auto"/>
                <w:right w:val="none" w:sz="0" w:space="0" w:color="auto"/>
              </w:divBdr>
              <w:divsChild>
                <w:div w:id="1364549717">
                  <w:marLeft w:val="0"/>
                  <w:marRight w:val="0"/>
                  <w:marTop w:val="0"/>
                  <w:marBottom w:val="0"/>
                  <w:divBdr>
                    <w:top w:val="none" w:sz="0" w:space="0" w:color="auto"/>
                    <w:left w:val="none" w:sz="0" w:space="0" w:color="auto"/>
                    <w:bottom w:val="none" w:sz="0" w:space="0" w:color="auto"/>
                    <w:right w:val="none" w:sz="0" w:space="0" w:color="auto"/>
                  </w:divBdr>
                </w:div>
              </w:divsChild>
            </w:div>
            <w:div w:id="647323372">
              <w:marLeft w:val="0"/>
              <w:marRight w:val="0"/>
              <w:marTop w:val="0"/>
              <w:marBottom w:val="0"/>
              <w:divBdr>
                <w:top w:val="none" w:sz="0" w:space="0" w:color="auto"/>
                <w:left w:val="none" w:sz="0" w:space="0" w:color="auto"/>
                <w:bottom w:val="none" w:sz="0" w:space="0" w:color="auto"/>
                <w:right w:val="none" w:sz="0" w:space="0" w:color="auto"/>
              </w:divBdr>
              <w:divsChild>
                <w:div w:id="160637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374243">
          <w:marLeft w:val="0"/>
          <w:marRight w:val="0"/>
          <w:marTop w:val="0"/>
          <w:marBottom w:val="0"/>
          <w:divBdr>
            <w:top w:val="none" w:sz="0" w:space="0" w:color="auto"/>
            <w:left w:val="none" w:sz="0" w:space="0" w:color="auto"/>
            <w:bottom w:val="none" w:sz="0" w:space="0" w:color="auto"/>
            <w:right w:val="none" w:sz="0" w:space="0" w:color="auto"/>
          </w:divBdr>
          <w:divsChild>
            <w:div w:id="704406130">
              <w:marLeft w:val="0"/>
              <w:marRight w:val="0"/>
              <w:marTop w:val="0"/>
              <w:marBottom w:val="0"/>
              <w:divBdr>
                <w:top w:val="none" w:sz="0" w:space="0" w:color="auto"/>
                <w:left w:val="none" w:sz="0" w:space="0" w:color="auto"/>
                <w:bottom w:val="none" w:sz="0" w:space="0" w:color="auto"/>
                <w:right w:val="none" w:sz="0" w:space="0" w:color="auto"/>
              </w:divBdr>
              <w:divsChild>
                <w:div w:id="1335259141">
                  <w:marLeft w:val="0"/>
                  <w:marRight w:val="0"/>
                  <w:marTop w:val="0"/>
                  <w:marBottom w:val="0"/>
                  <w:divBdr>
                    <w:top w:val="none" w:sz="0" w:space="0" w:color="auto"/>
                    <w:left w:val="none" w:sz="0" w:space="0" w:color="auto"/>
                    <w:bottom w:val="none" w:sz="0" w:space="0" w:color="auto"/>
                    <w:right w:val="none" w:sz="0" w:space="0" w:color="auto"/>
                  </w:divBdr>
                </w:div>
              </w:divsChild>
            </w:div>
            <w:div w:id="1939480105">
              <w:marLeft w:val="0"/>
              <w:marRight w:val="0"/>
              <w:marTop w:val="0"/>
              <w:marBottom w:val="0"/>
              <w:divBdr>
                <w:top w:val="none" w:sz="0" w:space="0" w:color="auto"/>
                <w:left w:val="none" w:sz="0" w:space="0" w:color="auto"/>
                <w:bottom w:val="none" w:sz="0" w:space="0" w:color="auto"/>
                <w:right w:val="none" w:sz="0" w:space="0" w:color="auto"/>
              </w:divBdr>
              <w:divsChild>
                <w:div w:id="2051562605">
                  <w:marLeft w:val="0"/>
                  <w:marRight w:val="0"/>
                  <w:marTop w:val="0"/>
                  <w:marBottom w:val="0"/>
                  <w:divBdr>
                    <w:top w:val="none" w:sz="0" w:space="0" w:color="auto"/>
                    <w:left w:val="none" w:sz="0" w:space="0" w:color="auto"/>
                    <w:bottom w:val="none" w:sz="0" w:space="0" w:color="auto"/>
                    <w:right w:val="none" w:sz="0" w:space="0" w:color="auto"/>
                  </w:divBdr>
                </w:div>
              </w:divsChild>
            </w:div>
            <w:div w:id="1206261477">
              <w:marLeft w:val="0"/>
              <w:marRight w:val="0"/>
              <w:marTop w:val="0"/>
              <w:marBottom w:val="0"/>
              <w:divBdr>
                <w:top w:val="none" w:sz="0" w:space="0" w:color="auto"/>
                <w:left w:val="none" w:sz="0" w:space="0" w:color="auto"/>
                <w:bottom w:val="none" w:sz="0" w:space="0" w:color="auto"/>
                <w:right w:val="none" w:sz="0" w:space="0" w:color="auto"/>
              </w:divBdr>
              <w:divsChild>
                <w:div w:id="705714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354669">
          <w:marLeft w:val="0"/>
          <w:marRight w:val="0"/>
          <w:marTop w:val="0"/>
          <w:marBottom w:val="0"/>
          <w:divBdr>
            <w:top w:val="none" w:sz="0" w:space="0" w:color="auto"/>
            <w:left w:val="none" w:sz="0" w:space="0" w:color="auto"/>
            <w:bottom w:val="none" w:sz="0" w:space="0" w:color="auto"/>
            <w:right w:val="none" w:sz="0" w:space="0" w:color="auto"/>
          </w:divBdr>
          <w:divsChild>
            <w:div w:id="1177188646">
              <w:marLeft w:val="0"/>
              <w:marRight w:val="0"/>
              <w:marTop w:val="0"/>
              <w:marBottom w:val="0"/>
              <w:divBdr>
                <w:top w:val="none" w:sz="0" w:space="0" w:color="auto"/>
                <w:left w:val="none" w:sz="0" w:space="0" w:color="auto"/>
                <w:bottom w:val="none" w:sz="0" w:space="0" w:color="auto"/>
                <w:right w:val="none" w:sz="0" w:space="0" w:color="auto"/>
              </w:divBdr>
              <w:divsChild>
                <w:div w:id="1158038460">
                  <w:marLeft w:val="0"/>
                  <w:marRight w:val="0"/>
                  <w:marTop w:val="0"/>
                  <w:marBottom w:val="0"/>
                  <w:divBdr>
                    <w:top w:val="none" w:sz="0" w:space="0" w:color="auto"/>
                    <w:left w:val="none" w:sz="0" w:space="0" w:color="auto"/>
                    <w:bottom w:val="none" w:sz="0" w:space="0" w:color="auto"/>
                    <w:right w:val="none" w:sz="0" w:space="0" w:color="auto"/>
                  </w:divBdr>
                </w:div>
                <w:div w:id="717776041">
                  <w:marLeft w:val="0"/>
                  <w:marRight w:val="0"/>
                  <w:marTop w:val="0"/>
                  <w:marBottom w:val="0"/>
                  <w:divBdr>
                    <w:top w:val="none" w:sz="0" w:space="0" w:color="auto"/>
                    <w:left w:val="none" w:sz="0" w:space="0" w:color="auto"/>
                    <w:bottom w:val="none" w:sz="0" w:space="0" w:color="auto"/>
                    <w:right w:val="none" w:sz="0" w:space="0" w:color="auto"/>
                  </w:divBdr>
                </w:div>
              </w:divsChild>
            </w:div>
            <w:div w:id="871570462">
              <w:marLeft w:val="0"/>
              <w:marRight w:val="0"/>
              <w:marTop w:val="0"/>
              <w:marBottom w:val="0"/>
              <w:divBdr>
                <w:top w:val="none" w:sz="0" w:space="0" w:color="auto"/>
                <w:left w:val="none" w:sz="0" w:space="0" w:color="auto"/>
                <w:bottom w:val="none" w:sz="0" w:space="0" w:color="auto"/>
                <w:right w:val="none" w:sz="0" w:space="0" w:color="auto"/>
              </w:divBdr>
              <w:divsChild>
                <w:div w:id="1463843309">
                  <w:marLeft w:val="0"/>
                  <w:marRight w:val="0"/>
                  <w:marTop w:val="0"/>
                  <w:marBottom w:val="0"/>
                  <w:divBdr>
                    <w:top w:val="none" w:sz="0" w:space="0" w:color="auto"/>
                    <w:left w:val="none" w:sz="0" w:space="0" w:color="auto"/>
                    <w:bottom w:val="none" w:sz="0" w:space="0" w:color="auto"/>
                    <w:right w:val="none" w:sz="0" w:space="0" w:color="auto"/>
                  </w:divBdr>
                </w:div>
              </w:divsChild>
            </w:div>
            <w:div w:id="1075739465">
              <w:marLeft w:val="0"/>
              <w:marRight w:val="0"/>
              <w:marTop w:val="0"/>
              <w:marBottom w:val="0"/>
              <w:divBdr>
                <w:top w:val="none" w:sz="0" w:space="0" w:color="auto"/>
                <w:left w:val="none" w:sz="0" w:space="0" w:color="auto"/>
                <w:bottom w:val="none" w:sz="0" w:space="0" w:color="auto"/>
                <w:right w:val="none" w:sz="0" w:space="0" w:color="auto"/>
              </w:divBdr>
              <w:divsChild>
                <w:div w:id="1302347732">
                  <w:marLeft w:val="0"/>
                  <w:marRight w:val="0"/>
                  <w:marTop w:val="0"/>
                  <w:marBottom w:val="0"/>
                  <w:divBdr>
                    <w:top w:val="none" w:sz="0" w:space="0" w:color="auto"/>
                    <w:left w:val="none" w:sz="0" w:space="0" w:color="auto"/>
                    <w:bottom w:val="none" w:sz="0" w:space="0" w:color="auto"/>
                    <w:right w:val="none" w:sz="0" w:space="0" w:color="auto"/>
                  </w:divBdr>
                </w:div>
              </w:divsChild>
            </w:div>
            <w:div w:id="1852915808">
              <w:marLeft w:val="0"/>
              <w:marRight w:val="0"/>
              <w:marTop w:val="0"/>
              <w:marBottom w:val="0"/>
              <w:divBdr>
                <w:top w:val="none" w:sz="0" w:space="0" w:color="auto"/>
                <w:left w:val="none" w:sz="0" w:space="0" w:color="auto"/>
                <w:bottom w:val="none" w:sz="0" w:space="0" w:color="auto"/>
                <w:right w:val="none" w:sz="0" w:space="0" w:color="auto"/>
              </w:divBdr>
              <w:divsChild>
                <w:div w:id="1056316417">
                  <w:marLeft w:val="0"/>
                  <w:marRight w:val="0"/>
                  <w:marTop w:val="0"/>
                  <w:marBottom w:val="0"/>
                  <w:divBdr>
                    <w:top w:val="none" w:sz="0" w:space="0" w:color="auto"/>
                    <w:left w:val="none" w:sz="0" w:space="0" w:color="auto"/>
                    <w:bottom w:val="none" w:sz="0" w:space="0" w:color="auto"/>
                    <w:right w:val="none" w:sz="0" w:space="0" w:color="auto"/>
                  </w:divBdr>
                </w:div>
                <w:div w:id="1763917000">
                  <w:marLeft w:val="0"/>
                  <w:marRight w:val="0"/>
                  <w:marTop w:val="0"/>
                  <w:marBottom w:val="0"/>
                  <w:divBdr>
                    <w:top w:val="none" w:sz="0" w:space="0" w:color="auto"/>
                    <w:left w:val="none" w:sz="0" w:space="0" w:color="auto"/>
                    <w:bottom w:val="none" w:sz="0" w:space="0" w:color="auto"/>
                    <w:right w:val="none" w:sz="0" w:space="0" w:color="auto"/>
                  </w:divBdr>
                </w:div>
                <w:div w:id="1549413992">
                  <w:marLeft w:val="0"/>
                  <w:marRight w:val="0"/>
                  <w:marTop w:val="0"/>
                  <w:marBottom w:val="0"/>
                  <w:divBdr>
                    <w:top w:val="none" w:sz="0" w:space="0" w:color="auto"/>
                    <w:left w:val="none" w:sz="0" w:space="0" w:color="auto"/>
                    <w:bottom w:val="none" w:sz="0" w:space="0" w:color="auto"/>
                    <w:right w:val="none" w:sz="0" w:space="0" w:color="auto"/>
                  </w:divBdr>
                </w:div>
              </w:divsChild>
            </w:div>
            <w:div w:id="1369837384">
              <w:marLeft w:val="0"/>
              <w:marRight w:val="0"/>
              <w:marTop w:val="0"/>
              <w:marBottom w:val="0"/>
              <w:divBdr>
                <w:top w:val="none" w:sz="0" w:space="0" w:color="auto"/>
                <w:left w:val="none" w:sz="0" w:space="0" w:color="auto"/>
                <w:bottom w:val="none" w:sz="0" w:space="0" w:color="auto"/>
                <w:right w:val="none" w:sz="0" w:space="0" w:color="auto"/>
              </w:divBdr>
              <w:divsChild>
                <w:div w:id="1107963305">
                  <w:marLeft w:val="0"/>
                  <w:marRight w:val="0"/>
                  <w:marTop w:val="0"/>
                  <w:marBottom w:val="0"/>
                  <w:divBdr>
                    <w:top w:val="none" w:sz="0" w:space="0" w:color="auto"/>
                    <w:left w:val="none" w:sz="0" w:space="0" w:color="auto"/>
                    <w:bottom w:val="none" w:sz="0" w:space="0" w:color="auto"/>
                    <w:right w:val="none" w:sz="0" w:space="0" w:color="auto"/>
                  </w:divBdr>
                </w:div>
              </w:divsChild>
            </w:div>
            <w:div w:id="528683851">
              <w:marLeft w:val="0"/>
              <w:marRight w:val="0"/>
              <w:marTop w:val="0"/>
              <w:marBottom w:val="0"/>
              <w:divBdr>
                <w:top w:val="none" w:sz="0" w:space="0" w:color="auto"/>
                <w:left w:val="none" w:sz="0" w:space="0" w:color="auto"/>
                <w:bottom w:val="none" w:sz="0" w:space="0" w:color="auto"/>
                <w:right w:val="none" w:sz="0" w:space="0" w:color="auto"/>
              </w:divBdr>
              <w:divsChild>
                <w:div w:id="912548691">
                  <w:marLeft w:val="0"/>
                  <w:marRight w:val="0"/>
                  <w:marTop w:val="0"/>
                  <w:marBottom w:val="0"/>
                  <w:divBdr>
                    <w:top w:val="none" w:sz="0" w:space="0" w:color="auto"/>
                    <w:left w:val="none" w:sz="0" w:space="0" w:color="auto"/>
                    <w:bottom w:val="none" w:sz="0" w:space="0" w:color="auto"/>
                    <w:right w:val="none" w:sz="0" w:space="0" w:color="auto"/>
                  </w:divBdr>
                </w:div>
              </w:divsChild>
            </w:div>
            <w:div w:id="106125966">
              <w:marLeft w:val="0"/>
              <w:marRight w:val="0"/>
              <w:marTop w:val="0"/>
              <w:marBottom w:val="0"/>
              <w:divBdr>
                <w:top w:val="none" w:sz="0" w:space="0" w:color="auto"/>
                <w:left w:val="none" w:sz="0" w:space="0" w:color="auto"/>
                <w:bottom w:val="none" w:sz="0" w:space="0" w:color="auto"/>
                <w:right w:val="none" w:sz="0" w:space="0" w:color="auto"/>
              </w:divBdr>
              <w:divsChild>
                <w:div w:id="1117141510">
                  <w:marLeft w:val="0"/>
                  <w:marRight w:val="0"/>
                  <w:marTop w:val="0"/>
                  <w:marBottom w:val="0"/>
                  <w:divBdr>
                    <w:top w:val="none" w:sz="0" w:space="0" w:color="auto"/>
                    <w:left w:val="none" w:sz="0" w:space="0" w:color="auto"/>
                    <w:bottom w:val="none" w:sz="0" w:space="0" w:color="auto"/>
                    <w:right w:val="none" w:sz="0" w:space="0" w:color="auto"/>
                  </w:divBdr>
                </w:div>
              </w:divsChild>
            </w:div>
            <w:div w:id="825437334">
              <w:marLeft w:val="0"/>
              <w:marRight w:val="0"/>
              <w:marTop w:val="0"/>
              <w:marBottom w:val="0"/>
              <w:divBdr>
                <w:top w:val="none" w:sz="0" w:space="0" w:color="auto"/>
                <w:left w:val="none" w:sz="0" w:space="0" w:color="auto"/>
                <w:bottom w:val="none" w:sz="0" w:space="0" w:color="auto"/>
                <w:right w:val="none" w:sz="0" w:space="0" w:color="auto"/>
              </w:divBdr>
              <w:divsChild>
                <w:div w:id="218060117">
                  <w:marLeft w:val="0"/>
                  <w:marRight w:val="0"/>
                  <w:marTop w:val="0"/>
                  <w:marBottom w:val="0"/>
                  <w:divBdr>
                    <w:top w:val="none" w:sz="0" w:space="0" w:color="auto"/>
                    <w:left w:val="none" w:sz="0" w:space="0" w:color="auto"/>
                    <w:bottom w:val="none" w:sz="0" w:space="0" w:color="auto"/>
                    <w:right w:val="none" w:sz="0" w:space="0" w:color="auto"/>
                  </w:divBdr>
                </w:div>
                <w:div w:id="1357997712">
                  <w:marLeft w:val="0"/>
                  <w:marRight w:val="0"/>
                  <w:marTop w:val="0"/>
                  <w:marBottom w:val="0"/>
                  <w:divBdr>
                    <w:top w:val="none" w:sz="0" w:space="0" w:color="auto"/>
                    <w:left w:val="none" w:sz="0" w:space="0" w:color="auto"/>
                    <w:bottom w:val="none" w:sz="0" w:space="0" w:color="auto"/>
                    <w:right w:val="none" w:sz="0" w:space="0" w:color="auto"/>
                  </w:divBdr>
                </w:div>
                <w:div w:id="1075592297">
                  <w:marLeft w:val="0"/>
                  <w:marRight w:val="0"/>
                  <w:marTop w:val="0"/>
                  <w:marBottom w:val="0"/>
                  <w:divBdr>
                    <w:top w:val="none" w:sz="0" w:space="0" w:color="auto"/>
                    <w:left w:val="none" w:sz="0" w:space="0" w:color="auto"/>
                    <w:bottom w:val="none" w:sz="0" w:space="0" w:color="auto"/>
                    <w:right w:val="none" w:sz="0" w:space="0" w:color="auto"/>
                  </w:divBdr>
                </w:div>
              </w:divsChild>
            </w:div>
            <w:div w:id="166403234">
              <w:marLeft w:val="0"/>
              <w:marRight w:val="0"/>
              <w:marTop w:val="0"/>
              <w:marBottom w:val="0"/>
              <w:divBdr>
                <w:top w:val="none" w:sz="0" w:space="0" w:color="auto"/>
                <w:left w:val="none" w:sz="0" w:space="0" w:color="auto"/>
                <w:bottom w:val="none" w:sz="0" w:space="0" w:color="auto"/>
                <w:right w:val="none" w:sz="0" w:space="0" w:color="auto"/>
              </w:divBdr>
              <w:divsChild>
                <w:div w:id="2106877145">
                  <w:marLeft w:val="0"/>
                  <w:marRight w:val="0"/>
                  <w:marTop w:val="0"/>
                  <w:marBottom w:val="0"/>
                  <w:divBdr>
                    <w:top w:val="none" w:sz="0" w:space="0" w:color="auto"/>
                    <w:left w:val="none" w:sz="0" w:space="0" w:color="auto"/>
                    <w:bottom w:val="none" w:sz="0" w:space="0" w:color="auto"/>
                    <w:right w:val="none" w:sz="0" w:space="0" w:color="auto"/>
                  </w:divBdr>
                </w:div>
                <w:div w:id="201479921">
                  <w:marLeft w:val="0"/>
                  <w:marRight w:val="0"/>
                  <w:marTop w:val="0"/>
                  <w:marBottom w:val="0"/>
                  <w:divBdr>
                    <w:top w:val="none" w:sz="0" w:space="0" w:color="auto"/>
                    <w:left w:val="none" w:sz="0" w:space="0" w:color="auto"/>
                    <w:bottom w:val="none" w:sz="0" w:space="0" w:color="auto"/>
                    <w:right w:val="none" w:sz="0" w:space="0" w:color="auto"/>
                  </w:divBdr>
                </w:div>
              </w:divsChild>
            </w:div>
            <w:div w:id="683284226">
              <w:marLeft w:val="0"/>
              <w:marRight w:val="0"/>
              <w:marTop w:val="0"/>
              <w:marBottom w:val="0"/>
              <w:divBdr>
                <w:top w:val="none" w:sz="0" w:space="0" w:color="auto"/>
                <w:left w:val="none" w:sz="0" w:space="0" w:color="auto"/>
                <w:bottom w:val="none" w:sz="0" w:space="0" w:color="auto"/>
                <w:right w:val="none" w:sz="0" w:space="0" w:color="auto"/>
              </w:divBdr>
              <w:divsChild>
                <w:div w:id="2111392597">
                  <w:marLeft w:val="0"/>
                  <w:marRight w:val="0"/>
                  <w:marTop w:val="0"/>
                  <w:marBottom w:val="0"/>
                  <w:divBdr>
                    <w:top w:val="none" w:sz="0" w:space="0" w:color="auto"/>
                    <w:left w:val="none" w:sz="0" w:space="0" w:color="auto"/>
                    <w:bottom w:val="none" w:sz="0" w:space="0" w:color="auto"/>
                    <w:right w:val="none" w:sz="0" w:space="0" w:color="auto"/>
                  </w:divBdr>
                </w:div>
              </w:divsChild>
            </w:div>
            <w:div w:id="970598764">
              <w:marLeft w:val="0"/>
              <w:marRight w:val="0"/>
              <w:marTop w:val="0"/>
              <w:marBottom w:val="0"/>
              <w:divBdr>
                <w:top w:val="none" w:sz="0" w:space="0" w:color="auto"/>
                <w:left w:val="none" w:sz="0" w:space="0" w:color="auto"/>
                <w:bottom w:val="none" w:sz="0" w:space="0" w:color="auto"/>
                <w:right w:val="none" w:sz="0" w:space="0" w:color="auto"/>
              </w:divBdr>
              <w:divsChild>
                <w:div w:id="837841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055092">
          <w:marLeft w:val="0"/>
          <w:marRight w:val="0"/>
          <w:marTop w:val="0"/>
          <w:marBottom w:val="0"/>
          <w:divBdr>
            <w:top w:val="none" w:sz="0" w:space="0" w:color="auto"/>
            <w:left w:val="none" w:sz="0" w:space="0" w:color="auto"/>
            <w:bottom w:val="none" w:sz="0" w:space="0" w:color="auto"/>
            <w:right w:val="none" w:sz="0" w:space="0" w:color="auto"/>
          </w:divBdr>
          <w:divsChild>
            <w:div w:id="1259405989">
              <w:marLeft w:val="0"/>
              <w:marRight w:val="0"/>
              <w:marTop w:val="0"/>
              <w:marBottom w:val="0"/>
              <w:divBdr>
                <w:top w:val="none" w:sz="0" w:space="0" w:color="auto"/>
                <w:left w:val="none" w:sz="0" w:space="0" w:color="auto"/>
                <w:bottom w:val="none" w:sz="0" w:space="0" w:color="auto"/>
                <w:right w:val="none" w:sz="0" w:space="0" w:color="auto"/>
              </w:divBdr>
              <w:divsChild>
                <w:div w:id="1826359493">
                  <w:marLeft w:val="0"/>
                  <w:marRight w:val="0"/>
                  <w:marTop w:val="0"/>
                  <w:marBottom w:val="0"/>
                  <w:divBdr>
                    <w:top w:val="none" w:sz="0" w:space="0" w:color="auto"/>
                    <w:left w:val="none" w:sz="0" w:space="0" w:color="auto"/>
                    <w:bottom w:val="none" w:sz="0" w:space="0" w:color="auto"/>
                    <w:right w:val="none" w:sz="0" w:space="0" w:color="auto"/>
                  </w:divBdr>
                </w:div>
                <w:div w:id="738016579">
                  <w:marLeft w:val="0"/>
                  <w:marRight w:val="0"/>
                  <w:marTop w:val="0"/>
                  <w:marBottom w:val="0"/>
                  <w:divBdr>
                    <w:top w:val="none" w:sz="0" w:space="0" w:color="auto"/>
                    <w:left w:val="none" w:sz="0" w:space="0" w:color="auto"/>
                    <w:bottom w:val="none" w:sz="0" w:space="0" w:color="auto"/>
                    <w:right w:val="none" w:sz="0" w:space="0" w:color="auto"/>
                  </w:divBdr>
                </w:div>
              </w:divsChild>
            </w:div>
            <w:div w:id="1603295384">
              <w:marLeft w:val="0"/>
              <w:marRight w:val="0"/>
              <w:marTop w:val="0"/>
              <w:marBottom w:val="0"/>
              <w:divBdr>
                <w:top w:val="none" w:sz="0" w:space="0" w:color="auto"/>
                <w:left w:val="none" w:sz="0" w:space="0" w:color="auto"/>
                <w:bottom w:val="none" w:sz="0" w:space="0" w:color="auto"/>
                <w:right w:val="none" w:sz="0" w:space="0" w:color="auto"/>
              </w:divBdr>
              <w:divsChild>
                <w:div w:id="1775594352">
                  <w:marLeft w:val="0"/>
                  <w:marRight w:val="0"/>
                  <w:marTop w:val="0"/>
                  <w:marBottom w:val="0"/>
                  <w:divBdr>
                    <w:top w:val="none" w:sz="0" w:space="0" w:color="auto"/>
                    <w:left w:val="none" w:sz="0" w:space="0" w:color="auto"/>
                    <w:bottom w:val="none" w:sz="0" w:space="0" w:color="auto"/>
                    <w:right w:val="none" w:sz="0" w:space="0" w:color="auto"/>
                  </w:divBdr>
                </w:div>
              </w:divsChild>
            </w:div>
            <w:div w:id="409040478">
              <w:marLeft w:val="0"/>
              <w:marRight w:val="0"/>
              <w:marTop w:val="0"/>
              <w:marBottom w:val="0"/>
              <w:divBdr>
                <w:top w:val="none" w:sz="0" w:space="0" w:color="auto"/>
                <w:left w:val="none" w:sz="0" w:space="0" w:color="auto"/>
                <w:bottom w:val="none" w:sz="0" w:space="0" w:color="auto"/>
                <w:right w:val="none" w:sz="0" w:space="0" w:color="auto"/>
              </w:divBdr>
              <w:divsChild>
                <w:div w:id="1368797207">
                  <w:marLeft w:val="0"/>
                  <w:marRight w:val="0"/>
                  <w:marTop w:val="0"/>
                  <w:marBottom w:val="0"/>
                  <w:divBdr>
                    <w:top w:val="none" w:sz="0" w:space="0" w:color="auto"/>
                    <w:left w:val="none" w:sz="0" w:space="0" w:color="auto"/>
                    <w:bottom w:val="none" w:sz="0" w:space="0" w:color="auto"/>
                    <w:right w:val="none" w:sz="0" w:space="0" w:color="auto"/>
                  </w:divBdr>
                </w:div>
                <w:div w:id="1831214840">
                  <w:marLeft w:val="0"/>
                  <w:marRight w:val="0"/>
                  <w:marTop w:val="0"/>
                  <w:marBottom w:val="0"/>
                  <w:divBdr>
                    <w:top w:val="none" w:sz="0" w:space="0" w:color="auto"/>
                    <w:left w:val="none" w:sz="0" w:space="0" w:color="auto"/>
                    <w:bottom w:val="none" w:sz="0" w:space="0" w:color="auto"/>
                    <w:right w:val="none" w:sz="0" w:space="0" w:color="auto"/>
                  </w:divBdr>
                </w:div>
              </w:divsChild>
            </w:div>
            <w:div w:id="1435131604">
              <w:marLeft w:val="0"/>
              <w:marRight w:val="0"/>
              <w:marTop w:val="0"/>
              <w:marBottom w:val="0"/>
              <w:divBdr>
                <w:top w:val="none" w:sz="0" w:space="0" w:color="auto"/>
                <w:left w:val="none" w:sz="0" w:space="0" w:color="auto"/>
                <w:bottom w:val="none" w:sz="0" w:space="0" w:color="auto"/>
                <w:right w:val="none" w:sz="0" w:space="0" w:color="auto"/>
              </w:divBdr>
              <w:divsChild>
                <w:div w:id="654649654">
                  <w:marLeft w:val="0"/>
                  <w:marRight w:val="0"/>
                  <w:marTop w:val="0"/>
                  <w:marBottom w:val="0"/>
                  <w:divBdr>
                    <w:top w:val="none" w:sz="0" w:space="0" w:color="auto"/>
                    <w:left w:val="none" w:sz="0" w:space="0" w:color="auto"/>
                    <w:bottom w:val="none" w:sz="0" w:space="0" w:color="auto"/>
                    <w:right w:val="none" w:sz="0" w:space="0" w:color="auto"/>
                  </w:divBdr>
                </w:div>
                <w:div w:id="495918390">
                  <w:marLeft w:val="0"/>
                  <w:marRight w:val="0"/>
                  <w:marTop w:val="0"/>
                  <w:marBottom w:val="0"/>
                  <w:divBdr>
                    <w:top w:val="none" w:sz="0" w:space="0" w:color="auto"/>
                    <w:left w:val="none" w:sz="0" w:space="0" w:color="auto"/>
                    <w:bottom w:val="none" w:sz="0" w:space="0" w:color="auto"/>
                    <w:right w:val="none" w:sz="0" w:space="0" w:color="auto"/>
                  </w:divBdr>
                </w:div>
                <w:div w:id="796725735">
                  <w:marLeft w:val="0"/>
                  <w:marRight w:val="0"/>
                  <w:marTop w:val="0"/>
                  <w:marBottom w:val="0"/>
                  <w:divBdr>
                    <w:top w:val="none" w:sz="0" w:space="0" w:color="auto"/>
                    <w:left w:val="none" w:sz="0" w:space="0" w:color="auto"/>
                    <w:bottom w:val="none" w:sz="0" w:space="0" w:color="auto"/>
                    <w:right w:val="none" w:sz="0" w:space="0" w:color="auto"/>
                  </w:divBdr>
                </w:div>
              </w:divsChild>
            </w:div>
            <w:div w:id="1777942953">
              <w:marLeft w:val="0"/>
              <w:marRight w:val="0"/>
              <w:marTop w:val="0"/>
              <w:marBottom w:val="0"/>
              <w:divBdr>
                <w:top w:val="none" w:sz="0" w:space="0" w:color="auto"/>
                <w:left w:val="none" w:sz="0" w:space="0" w:color="auto"/>
                <w:bottom w:val="none" w:sz="0" w:space="0" w:color="auto"/>
                <w:right w:val="none" w:sz="0" w:space="0" w:color="auto"/>
              </w:divBdr>
              <w:divsChild>
                <w:div w:id="523642198">
                  <w:marLeft w:val="0"/>
                  <w:marRight w:val="0"/>
                  <w:marTop w:val="0"/>
                  <w:marBottom w:val="0"/>
                  <w:divBdr>
                    <w:top w:val="none" w:sz="0" w:space="0" w:color="auto"/>
                    <w:left w:val="none" w:sz="0" w:space="0" w:color="auto"/>
                    <w:bottom w:val="none" w:sz="0" w:space="0" w:color="auto"/>
                    <w:right w:val="none" w:sz="0" w:space="0" w:color="auto"/>
                  </w:divBdr>
                </w:div>
              </w:divsChild>
            </w:div>
            <w:div w:id="189296937">
              <w:marLeft w:val="0"/>
              <w:marRight w:val="0"/>
              <w:marTop w:val="0"/>
              <w:marBottom w:val="0"/>
              <w:divBdr>
                <w:top w:val="none" w:sz="0" w:space="0" w:color="auto"/>
                <w:left w:val="none" w:sz="0" w:space="0" w:color="auto"/>
                <w:bottom w:val="none" w:sz="0" w:space="0" w:color="auto"/>
                <w:right w:val="none" w:sz="0" w:space="0" w:color="auto"/>
              </w:divBdr>
              <w:divsChild>
                <w:div w:id="2070496491">
                  <w:marLeft w:val="0"/>
                  <w:marRight w:val="0"/>
                  <w:marTop w:val="0"/>
                  <w:marBottom w:val="0"/>
                  <w:divBdr>
                    <w:top w:val="none" w:sz="0" w:space="0" w:color="auto"/>
                    <w:left w:val="none" w:sz="0" w:space="0" w:color="auto"/>
                    <w:bottom w:val="none" w:sz="0" w:space="0" w:color="auto"/>
                    <w:right w:val="none" w:sz="0" w:space="0" w:color="auto"/>
                  </w:divBdr>
                </w:div>
              </w:divsChild>
            </w:div>
            <w:div w:id="144246631">
              <w:marLeft w:val="0"/>
              <w:marRight w:val="0"/>
              <w:marTop w:val="0"/>
              <w:marBottom w:val="0"/>
              <w:divBdr>
                <w:top w:val="none" w:sz="0" w:space="0" w:color="auto"/>
                <w:left w:val="none" w:sz="0" w:space="0" w:color="auto"/>
                <w:bottom w:val="none" w:sz="0" w:space="0" w:color="auto"/>
                <w:right w:val="none" w:sz="0" w:space="0" w:color="auto"/>
              </w:divBdr>
              <w:divsChild>
                <w:div w:id="1703942433">
                  <w:marLeft w:val="0"/>
                  <w:marRight w:val="0"/>
                  <w:marTop w:val="0"/>
                  <w:marBottom w:val="0"/>
                  <w:divBdr>
                    <w:top w:val="none" w:sz="0" w:space="0" w:color="auto"/>
                    <w:left w:val="none" w:sz="0" w:space="0" w:color="auto"/>
                    <w:bottom w:val="none" w:sz="0" w:space="0" w:color="auto"/>
                    <w:right w:val="none" w:sz="0" w:space="0" w:color="auto"/>
                  </w:divBdr>
                </w:div>
              </w:divsChild>
            </w:div>
            <w:div w:id="293217643">
              <w:marLeft w:val="0"/>
              <w:marRight w:val="0"/>
              <w:marTop w:val="0"/>
              <w:marBottom w:val="0"/>
              <w:divBdr>
                <w:top w:val="none" w:sz="0" w:space="0" w:color="auto"/>
                <w:left w:val="none" w:sz="0" w:space="0" w:color="auto"/>
                <w:bottom w:val="none" w:sz="0" w:space="0" w:color="auto"/>
                <w:right w:val="none" w:sz="0" w:space="0" w:color="auto"/>
              </w:divBdr>
              <w:divsChild>
                <w:div w:id="116292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523617">
          <w:marLeft w:val="0"/>
          <w:marRight w:val="0"/>
          <w:marTop w:val="0"/>
          <w:marBottom w:val="0"/>
          <w:divBdr>
            <w:top w:val="none" w:sz="0" w:space="0" w:color="auto"/>
            <w:left w:val="none" w:sz="0" w:space="0" w:color="auto"/>
            <w:bottom w:val="none" w:sz="0" w:space="0" w:color="auto"/>
            <w:right w:val="none" w:sz="0" w:space="0" w:color="auto"/>
          </w:divBdr>
          <w:divsChild>
            <w:div w:id="1800950133">
              <w:marLeft w:val="0"/>
              <w:marRight w:val="0"/>
              <w:marTop w:val="0"/>
              <w:marBottom w:val="0"/>
              <w:divBdr>
                <w:top w:val="none" w:sz="0" w:space="0" w:color="auto"/>
                <w:left w:val="none" w:sz="0" w:space="0" w:color="auto"/>
                <w:bottom w:val="none" w:sz="0" w:space="0" w:color="auto"/>
                <w:right w:val="none" w:sz="0" w:space="0" w:color="auto"/>
              </w:divBdr>
              <w:divsChild>
                <w:div w:id="1222794319">
                  <w:marLeft w:val="0"/>
                  <w:marRight w:val="0"/>
                  <w:marTop w:val="0"/>
                  <w:marBottom w:val="0"/>
                  <w:divBdr>
                    <w:top w:val="none" w:sz="0" w:space="0" w:color="auto"/>
                    <w:left w:val="none" w:sz="0" w:space="0" w:color="auto"/>
                    <w:bottom w:val="none" w:sz="0" w:space="0" w:color="auto"/>
                    <w:right w:val="none" w:sz="0" w:space="0" w:color="auto"/>
                  </w:divBdr>
                </w:div>
              </w:divsChild>
            </w:div>
            <w:div w:id="1867130470">
              <w:marLeft w:val="0"/>
              <w:marRight w:val="0"/>
              <w:marTop w:val="0"/>
              <w:marBottom w:val="0"/>
              <w:divBdr>
                <w:top w:val="none" w:sz="0" w:space="0" w:color="auto"/>
                <w:left w:val="none" w:sz="0" w:space="0" w:color="auto"/>
                <w:bottom w:val="none" w:sz="0" w:space="0" w:color="auto"/>
                <w:right w:val="none" w:sz="0" w:space="0" w:color="auto"/>
              </w:divBdr>
              <w:divsChild>
                <w:div w:id="208491402">
                  <w:marLeft w:val="0"/>
                  <w:marRight w:val="0"/>
                  <w:marTop w:val="0"/>
                  <w:marBottom w:val="0"/>
                  <w:divBdr>
                    <w:top w:val="none" w:sz="0" w:space="0" w:color="auto"/>
                    <w:left w:val="none" w:sz="0" w:space="0" w:color="auto"/>
                    <w:bottom w:val="none" w:sz="0" w:space="0" w:color="auto"/>
                    <w:right w:val="none" w:sz="0" w:space="0" w:color="auto"/>
                  </w:divBdr>
                </w:div>
              </w:divsChild>
            </w:div>
            <w:div w:id="1466853245">
              <w:marLeft w:val="0"/>
              <w:marRight w:val="0"/>
              <w:marTop w:val="0"/>
              <w:marBottom w:val="0"/>
              <w:divBdr>
                <w:top w:val="none" w:sz="0" w:space="0" w:color="auto"/>
                <w:left w:val="none" w:sz="0" w:space="0" w:color="auto"/>
                <w:bottom w:val="none" w:sz="0" w:space="0" w:color="auto"/>
                <w:right w:val="none" w:sz="0" w:space="0" w:color="auto"/>
              </w:divBdr>
              <w:divsChild>
                <w:div w:id="428892359">
                  <w:marLeft w:val="0"/>
                  <w:marRight w:val="0"/>
                  <w:marTop w:val="0"/>
                  <w:marBottom w:val="0"/>
                  <w:divBdr>
                    <w:top w:val="none" w:sz="0" w:space="0" w:color="auto"/>
                    <w:left w:val="none" w:sz="0" w:space="0" w:color="auto"/>
                    <w:bottom w:val="none" w:sz="0" w:space="0" w:color="auto"/>
                    <w:right w:val="none" w:sz="0" w:space="0" w:color="auto"/>
                  </w:divBdr>
                </w:div>
              </w:divsChild>
            </w:div>
            <w:div w:id="562183125">
              <w:marLeft w:val="0"/>
              <w:marRight w:val="0"/>
              <w:marTop w:val="0"/>
              <w:marBottom w:val="0"/>
              <w:divBdr>
                <w:top w:val="none" w:sz="0" w:space="0" w:color="auto"/>
                <w:left w:val="none" w:sz="0" w:space="0" w:color="auto"/>
                <w:bottom w:val="none" w:sz="0" w:space="0" w:color="auto"/>
                <w:right w:val="none" w:sz="0" w:space="0" w:color="auto"/>
              </w:divBdr>
              <w:divsChild>
                <w:div w:id="1057701810">
                  <w:marLeft w:val="0"/>
                  <w:marRight w:val="0"/>
                  <w:marTop w:val="0"/>
                  <w:marBottom w:val="0"/>
                  <w:divBdr>
                    <w:top w:val="none" w:sz="0" w:space="0" w:color="auto"/>
                    <w:left w:val="none" w:sz="0" w:space="0" w:color="auto"/>
                    <w:bottom w:val="none" w:sz="0" w:space="0" w:color="auto"/>
                    <w:right w:val="none" w:sz="0" w:space="0" w:color="auto"/>
                  </w:divBdr>
                </w:div>
              </w:divsChild>
            </w:div>
            <w:div w:id="1096051837">
              <w:marLeft w:val="0"/>
              <w:marRight w:val="0"/>
              <w:marTop w:val="0"/>
              <w:marBottom w:val="0"/>
              <w:divBdr>
                <w:top w:val="none" w:sz="0" w:space="0" w:color="auto"/>
                <w:left w:val="none" w:sz="0" w:space="0" w:color="auto"/>
                <w:bottom w:val="none" w:sz="0" w:space="0" w:color="auto"/>
                <w:right w:val="none" w:sz="0" w:space="0" w:color="auto"/>
              </w:divBdr>
              <w:divsChild>
                <w:div w:id="1782991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7532560">
          <w:marLeft w:val="0"/>
          <w:marRight w:val="0"/>
          <w:marTop w:val="0"/>
          <w:marBottom w:val="0"/>
          <w:divBdr>
            <w:top w:val="none" w:sz="0" w:space="0" w:color="auto"/>
            <w:left w:val="none" w:sz="0" w:space="0" w:color="auto"/>
            <w:bottom w:val="none" w:sz="0" w:space="0" w:color="auto"/>
            <w:right w:val="none" w:sz="0" w:space="0" w:color="auto"/>
          </w:divBdr>
          <w:divsChild>
            <w:div w:id="1879079457">
              <w:marLeft w:val="0"/>
              <w:marRight w:val="0"/>
              <w:marTop w:val="0"/>
              <w:marBottom w:val="0"/>
              <w:divBdr>
                <w:top w:val="none" w:sz="0" w:space="0" w:color="auto"/>
                <w:left w:val="none" w:sz="0" w:space="0" w:color="auto"/>
                <w:bottom w:val="none" w:sz="0" w:space="0" w:color="auto"/>
                <w:right w:val="none" w:sz="0" w:space="0" w:color="auto"/>
              </w:divBdr>
              <w:divsChild>
                <w:div w:id="223370456">
                  <w:marLeft w:val="0"/>
                  <w:marRight w:val="0"/>
                  <w:marTop w:val="0"/>
                  <w:marBottom w:val="0"/>
                  <w:divBdr>
                    <w:top w:val="none" w:sz="0" w:space="0" w:color="auto"/>
                    <w:left w:val="none" w:sz="0" w:space="0" w:color="auto"/>
                    <w:bottom w:val="none" w:sz="0" w:space="0" w:color="auto"/>
                    <w:right w:val="none" w:sz="0" w:space="0" w:color="auto"/>
                  </w:divBdr>
                </w:div>
              </w:divsChild>
            </w:div>
            <w:div w:id="384794587">
              <w:marLeft w:val="0"/>
              <w:marRight w:val="0"/>
              <w:marTop w:val="0"/>
              <w:marBottom w:val="0"/>
              <w:divBdr>
                <w:top w:val="none" w:sz="0" w:space="0" w:color="auto"/>
                <w:left w:val="none" w:sz="0" w:space="0" w:color="auto"/>
                <w:bottom w:val="none" w:sz="0" w:space="0" w:color="auto"/>
                <w:right w:val="none" w:sz="0" w:space="0" w:color="auto"/>
              </w:divBdr>
              <w:divsChild>
                <w:div w:id="1016539583">
                  <w:marLeft w:val="0"/>
                  <w:marRight w:val="0"/>
                  <w:marTop w:val="0"/>
                  <w:marBottom w:val="0"/>
                  <w:divBdr>
                    <w:top w:val="none" w:sz="0" w:space="0" w:color="auto"/>
                    <w:left w:val="none" w:sz="0" w:space="0" w:color="auto"/>
                    <w:bottom w:val="none" w:sz="0" w:space="0" w:color="auto"/>
                    <w:right w:val="none" w:sz="0" w:space="0" w:color="auto"/>
                  </w:divBdr>
                </w:div>
              </w:divsChild>
            </w:div>
            <w:div w:id="1152679797">
              <w:marLeft w:val="0"/>
              <w:marRight w:val="0"/>
              <w:marTop w:val="0"/>
              <w:marBottom w:val="0"/>
              <w:divBdr>
                <w:top w:val="none" w:sz="0" w:space="0" w:color="auto"/>
                <w:left w:val="none" w:sz="0" w:space="0" w:color="auto"/>
                <w:bottom w:val="none" w:sz="0" w:space="0" w:color="auto"/>
                <w:right w:val="none" w:sz="0" w:space="0" w:color="auto"/>
              </w:divBdr>
              <w:divsChild>
                <w:div w:id="336350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735613">
          <w:marLeft w:val="0"/>
          <w:marRight w:val="0"/>
          <w:marTop w:val="0"/>
          <w:marBottom w:val="0"/>
          <w:divBdr>
            <w:top w:val="none" w:sz="0" w:space="0" w:color="auto"/>
            <w:left w:val="none" w:sz="0" w:space="0" w:color="auto"/>
            <w:bottom w:val="none" w:sz="0" w:space="0" w:color="auto"/>
            <w:right w:val="none" w:sz="0" w:space="0" w:color="auto"/>
          </w:divBdr>
          <w:divsChild>
            <w:div w:id="108204545">
              <w:marLeft w:val="0"/>
              <w:marRight w:val="0"/>
              <w:marTop w:val="0"/>
              <w:marBottom w:val="0"/>
              <w:divBdr>
                <w:top w:val="none" w:sz="0" w:space="0" w:color="auto"/>
                <w:left w:val="none" w:sz="0" w:space="0" w:color="auto"/>
                <w:bottom w:val="none" w:sz="0" w:space="0" w:color="auto"/>
                <w:right w:val="none" w:sz="0" w:space="0" w:color="auto"/>
              </w:divBdr>
              <w:divsChild>
                <w:div w:id="1301768252">
                  <w:marLeft w:val="0"/>
                  <w:marRight w:val="0"/>
                  <w:marTop w:val="0"/>
                  <w:marBottom w:val="0"/>
                  <w:divBdr>
                    <w:top w:val="none" w:sz="0" w:space="0" w:color="auto"/>
                    <w:left w:val="none" w:sz="0" w:space="0" w:color="auto"/>
                    <w:bottom w:val="none" w:sz="0" w:space="0" w:color="auto"/>
                    <w:right w:val="none" w:sz="0" w:space="0" w:color="auto"/>
                  </w:divBdr>
                </w:div>
                <w:div w:id="1608196759">
                  <w:marLeft w:val="0"/>
                  <w:marRight w:val="0"/>
                  <w:marTop w:val="0"/>
                  <w:marBottom w:val="0"/>
                  <w:divBdr>
                    <w:top w:val="none" w:sz="0" w:space="0" w:color="auto"/>
                    <w:left w:val="none" w:sz="0" w:space="0" w:color="auto"/>
                    <w:bottom w:val="none" w:sz="0" w:space="0" w:color="auto"/>
                    <w:right w:val="none" w:sz="0" w:space="0" w:color="auto"/>
                  </w:divBdr>
                </w:div>
              </w:divsChild>
            </w:div>
            <w:div w:id="1468353799">
              <w:marLeft w:val="0"/>
              <w:marRight w:val="0"/>
              <w:marTop w:val="0"/>
              <w:marBottom w:val="0"/>
              <w:divBdr>
                <w:top w:val="none" w:sz="0" w:space="0" w:color="auto"/>
                <w:left w:val="none" w:sz="0" w:space="0" w:color="auto"/>
                <w:bottom w:val="none" w:sz="0" w:space="0" w:color="auto"/>
                <w:right w:val="none" w:sz="0" w:space="0" w:color="auto"/>
              </w:divBdr>
              <w:divsChild>
                <w:div w:id="884635056">
                  <w:marLeft w:val="0"/>
                  <w:marRight w:val="0"/>
                  <w:marTop w:val="0"/>
                  <w:marBottom w:val="0"/>
                  <w:divBdr>
                    <w:top w:val="none" w:sz="0" w:space="0" w:color="auto"/>
                    <w:left w:val="none" w:sz="0" w:space="0" w:color="auto"/>
                    <w:bottom w:val="none" w:sz="0" w:space="0" w:color="auto"/>
                    <w:right w:val="none" w:sz="0" w:space="0" w:color="auto"/>
                  </w:divBdr>
                </w:div>
                <w:div w:id="274362163">
                  <w:marLeft w:val="0"/>
                  <w:marRight w:val="0"/>
                  <w:marTop w:val="0"/>
                  <w:marBottom w:val="0"/>
                  <w:divBdr>
                    <w:top w:val="none" w:sz="0" w:space="0" w:color="auto"/>
                    <w:left w:val="none" w:sz="0" w:space="0" w:color="auto"/>
                    <w:bottom w:val="none" w:sz="0" w:space="0" w:color="auto"/>
                    <w:right w:val="none" w:sz="0" w:space="0" w:color="auto"/>
                  </w:divBdr>
                </w:div>
                <w:div w:id="819735374">
                  <w:marLeft w:val="0"/>
                  <w:marRight w:val="0"/>
                  <w:marTop w:val="0"/>
                  <w:marBottom w:val="0"/>
                  <w:divBdr>
                    <w:top w:val="none" w:sz="0" w:space="0" w:color="auto"/>
                    <w:left w:val="none" w:sz="0" w:space="0" w:color="auto"/>
                    <w:bottom w:val="none" w:sz="0" w:space="0" w:color="auto"/>
                    <w:right w:val="none" w:sz="0" w:space="0" w:color="auto"/>
                  </w:divBdr>
                </w:div>
              </w:divsChild>
            </w:div>
            <w:div w:id="588545665">
              <w:marLeft w:val="0"/>
              <w:marRight w:val="0"/>
              <w:marTop w:val="0"/>
              <w:marBottom w:val="0"/>
              <w:divBdr>
                <w:top w:val="none" w:sz="0" w:space="0" w:color="auto"/>
                <w:left w:val="none" w:sz="0" w:space="0" w:color="auto"/>
                <w:bottom w:val="none" w:sz="0" w:space="0" w:color="auto"/>
                <w:right w:val="none" w:sz="0" w:space="0" w:color="auto"/>
              </w:divBdr>
              <w:divsChild>
                <w:div w:id="846602481">
                  <w:marLeft w:val="0"/>
                  <w:marRight w:val="0"/>
                  <w:marTop w:val="0"/>
                  <w:marBottom w:val="0"/>
                  <w:divBdr>
                    <w:top w:val="none" w:sz="0" w:space="0" w:color="auto"/>
                    <w:left w:val="none" w:sz="0" w:space="0" w:color="auto"/>
                    <w:bottom w:val="none" w:sz="0" w:space="0" w:color="auto"/>
                    <w:right w:val="none" w:sz="0" w:space="0" w:color="auto"/>
                  </w:divBdr>
                </w:div>
                <w:div w:id="1331758475">
                  <w:marLeft w:val="0"/>
                  <w:marRight w:val="0"/>
                  <w:marTop w:val="0"/>
                  <w:marBottom w:val="0"/>
                  <w:divBdr>
                    <w:top w:val="none" w:sz="0" w:space="0" w:color="auto"/>
                    <w:left w:val="none" w:sz="0" w:space="0" w:color="auto"/>
                    <w:bottom w:val="none" w:sz="0" w:space="0" w:color="auto"/>
                    <w:right w:val="none" w:sz="0" w:space="0" w:color="auto"/>
                  </w:divBdr>
                </w:div>
              </w:divsChild>
            </w:div>
            <w:div w:id="679507073">
              <w:marLeft w:val="0"/>
              <w:marRight w:val="0"/>
              <w:marTop w:val="0"/>
              <w:marBottom w:val="0"/>
              <w:divBdr>
                <w:top w:val="none" w:sz="0" w:space="0" w:color="auto"/>
                <w:left w:val="none" w:sz="0" w:space="0" w:color="auto"/>
                <w:bottom w:val="none" w:sz="0" w:space="0" w:color="auto"/>
                <w:right w:val="none" w:sz="0" w:space="0" w:color="auto"/>
              </w:divBdr>
              <w:divsChild>
                <w:div w:id="1460149036">
                  <w:marLeft w:val="0"/>
                  <w:marRight w:val="0"/>
                  <w:marTop w:val="0"/>
                  <w:marBottom w:val="0"/>
                  <w:divBdr>
                    <w:top w:val="none" w:sz="0" w:space="0" w:color="auto"/>
                    <w:left w:val="none" w:sz="0" w:space="0" w:color="auto"/>
                    <w:bottom w:val="none" w:sz="0" w:space="0" w:color="auto"/>
                    <w:right w:val="none" w:sz="0" w:space="0" w:color="auto"/>
                  </w:divBdr>
                </w:div>
                <w:div w:id="1853959115">
                  <w:marLeft w:val="0"/>
                  <w:marRight w:val="0"/>
                  <w:marTop w:val="0"/>
                  <w:marBottom w:val="0"/>
                  <w:divBdr>
                    <w:top w:val="none" w:sz="0" w:space="0" w:color="auto"/>
                    <w:left w:val="none" w:sz="0" w:space="0" w:color="auto"/>
                    <w:bottom w:val="none" w:sz="0" w:space="0" w:color="auto"/>
                    <w:right w:val="none" w:sz="0" w:space="0" w:color="auto"/>
                  </w:divBdr>
                </w:div>
              </w:divsChild>
            </w:div>
            <w:div w:id="538979848">
              <w:marLeft w:val="0"/>
              <w:marRight w:val="0"/>
              <w:marTop w:val="0"/>
              <w:marBottom w:val="0"/>
              <w:divBdr>
                <w:top w:val="none" w:sz="0" w:space="0" w:color="auto"/>
                <w:left w:val="none" w:sz="0" w:space="0" w:color="auto"/>
                <w:bottom w:val="none" w:sz="0" w:space="0" w:color="auto"/>
                <w:right w:val="none" w:sz="0" w:space="0" w:color="auto"/>
              </w:divBdr>
              <w:divsChild>
                <w:div w:id="914241197">
                  <w:marLeft w:val="0"/>
                  <w:marRight w:val="0"/>
                  <w:marTop w:val="0"/>
                  <w:marBottom w:val="0"/>
                  <w:divBdr>
                    <w:top w:val="none" w:sz="0" w:space="0" w:color="auto"/>
                    <w:left w:val="none" w:sz="0" w:space="0" w:color="auto"/>
                    <w:bottom w:val="none" w:sz="0" w:space="0" w:color="auto"/>
                    <w:right w:val="none" w:sz="0" w:space="0" w:color="auto"/>
                  </w:divBdr>
                </w:div>
              </w:divsChild>
            </w:div>
            <w:div w:id="1455757969">
              <w:marLeft w:val="0"/>
              <w:marRight w:val="0"/>
              <w:marTop w:val="0"/>
              <w:marBottom w:val="0"/>
              <w:divBdr>
                <w:top w:val="none" w:sz="0" w:space="0" w:color="auto"/>
                <w:left w:val="none" w:sz="0" w:space="0" w:color="auto"/>
                <w:bottom w:val="none" w:sz="0" w:space="0" w:color="auto"/>
                <w:right w:val="none" w:sz="0" w:space="0" w:color="auto"/>
              </w:divBdr>
              <w:divsChild>
                <w:div w:id="58867635">
                  <w:marLeft w:val="0"/>
                  <w:marRight w:val="0"/>
                  <w:marTop w:val="0"/>
                  <w:marBottom w:val="0"/>
                  <w:divBdr>
                    <w:top w:val="none" w:sz="0" w:space="0" w:color="auto"/>
                    <w:left w:val="none" w:sz="0" w:space="0" w:color="auto"/>
                    <w:bottom w:val="none" w:sz="0" w:space="0" w:color="auto"/>
                    <w:right w:val="none" w:sz="0" w:space="0" w:color="auto"/>
                  </w:divBdr>
                </w:div>
              </w:divsChild>
            </w:div>
            <w:div w:id="1235776168">
              <w:marLeft w:val="0"/>
              <w:marRight w:val="0"/>
              <w:marTop w:val="0"/>
              <w:marBottom w:val="0"/>
              <w:divBdr>
                <w:top w:val="none" w:sz="0" w:space="0" w:color="auto"/>
                <w:left w:val="none" w:sz="0" w:space="0" w:color="auto"/>
                <w:bottom w:val="none" w:sz="0" w:space="0" w:color="auto"/>
                <w:right w:val="none" w:sz="0" w:space="0" w:color="auto"/>
              </w:divBdr>
              <w:divsChild>
                <w:div w:id="1052461613">
                  <w:marLeft w:val="0"/>
                  <w:marRight w:val="0"/>
                  <w:marTop w:val="0"/>
                  <w:marBottom w:val="0"/>
                  <w:divBdr>
                    <w:top w:val="none" w:sz="0" w:space="0" w:color="auto"/>
                    <w:left w:val="none" w:sz="0" w:space="0" w:color="auto"/>
                    <w:bottom w:val="none" w:sz="0" w:space="0" w:color="auto"/>
                    <w:right w:val="none" w:sz="0" w:space="0" w:color="auto"/>
                  </w:divBdr>
                </w:div>
              </w:divsChild>
            </w:div>
            <w:div w:id="357004426">
              <w:marLeft w:val="0"/>
              <w:marRight w:val="0"/>
              <w:marTop w:val="0"/>
              <w:marBottom w:val="0"/>
              <w:divBdr>
                <w:top w:val="none" w:sz="0" w:space="0" w:color="auto"/>
                <w:left w:val="none" w:sz="0" w:space="0" w:color="auto"/>
                <w:bottom w:val="none" w:sz="0" w:space="0" w:color="auto"/>
                <w:right w:val="none" w:sz="0" w:space="0" w:color="auto"/>
              </w:divBdr>
              <w:divsChild>
                <w:div w:id="94604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23863">
          <w:marLeft w:val="0"/>
          <w:marRight w:val="0"/>
          <w:marTop w:val="0"/>
          <w:marBottom w:val="0"/>
          <w:divBdr>
            <w:top w:val="none" w:sz="0" w:space="0" w:color="auto"/>
            <w:left w:val="none" w:sz="0" w:space="0" w:color="auto"/>
            <w:bottom w:val="none" w:sz="0" w:space="0" w:color="auto"/>
            <w:right w:val="none" w:sz="0" w:space="0" w:color="auto"/>
          </w:divBdr>
          <w:divsChild>
            <w:div w:id="1275212176">
              <w:marLeft w:val="0"/>
              <w:marRight w:val="0"/>
              <w:marTop w:val="0"/>
              <w:marBottom w:val="0"/>
              <w:divBdr>
                <w:top w:val="none" w:sz="0" w:space="0" w:color="auto"/>
                <w:left w:val="none" w:sz="0" w:space="0" w:color="auto"/>
                <w:bottom w:val="none" w:sz="0" w:space="0" w:color="auto"/>
                <w:right w:val="none" w:sz="0" w:space="0" w:color="auto"/>
              </w:divBdr>
              <w:divsChild>
                <w:div w:id="92475378">
                  <w:marLeft w:val="0"/>
                  <w:marRight w:val="0"/>
                  <w:marTop w:val="0"/>
                  <w:marBottom w:val="0"/>
                  <w:divBdr>
                    <w:top w:val="none" w:sz="0" w:space="0" w:color="auto"/>
                    <w:left w:val="none" w:sz="0" w:space="0" w:color="auto"/>
                    <w:bottom w:val="none" w:sz="0" w:space="0" w:color="auto"/>
                    <w:right w:val="none" w:sz="0" w:space="0" w:color="auto"/>
                  </w:divBdr>
                </w:div>
                <w:div w:id="1142889362">
                  <w:marLeft w:val="0"/>
                  <w:marRight w:val="0"/>
                  <w:marTop w:val="0"/>
                  <w:marBottom w:val="0"/>
                  <w:divBdr>
                    <w:top w:val="none" w:sz="0" w:space="0" w:color="auto"/>
                    <w:left w:val="none" w:sz="0" w:space="0" w:color="auto"/>
                    <w:bottom w:val="none" w:sz="0" w:space="0" w:color="auto"/>
                    <w:right w:val="none" w:sz="0" w:space="0" w:color="auto"/>
                  </w:divBdr>
                </w:div>
              </w:divsChild>
            </w:div>
            <w:div w:id="866143871">
              <w:marLeft w:val="0"/>
              <w:marRight w:val="0"/>
              <w:marTop w:val="0"/>
              <w:marBottom w:val="0"/>
              <w:divBdr>
                <w:top w:val="none" w:sz="0" w:space="0" w:color="auto"/>
                <w:left w:val="none" w:sz="0" w:space="0" w:color="auto"/>
                <w:bottom w:val="none" w:sz="0" w:space="0" w:color="auto"/>
                <w:right w:val="none" w:sz="0" w:space="0" w:color="auto"/>
              </w:divBdr>
              <w:divsChild>
                <w:div w:id="2050379576">
                  <w:marLeft w:val="0"/>
                  <w:marRight w:val="0"/>
                  <w:marTop w:val="0"/>
                  <w:marBottom w:val="0"/>
                  <w:divBdr>
                    <w:top w:val="none" w:sz="0" w:space="0" w:color="auto"/>
                    <w:left w:val="none" w:sz="0" w:space="0" w:color="auto"/>
                    <w:bottom w:val="none" w:sz="0" w:space="0" w:color="auto"/>
                    <w:right w:val="none" w:sz="0" w:space="0" w:color="auto"/>
                  </w:divBdr>
                </w:div>
              </w:divsChild>
            </w:div>
            <w:div w:id="1381857857">
              <w:marLeft w:val="0"/>
              <w:marRight w:val="0"/>
              <w:marTop w:val="0"/>
              <w:marBottom w:val="0"/>
              <w:divBdr>
                <w:top w:val="none" w:sz="0" w:space="0" w:color="auto"/>
                <w:left w:val="none" w:sz="0" w:space="0" w:color="auto"/>
                <w:bottom w:val="none" w:sz="0" w:space="0" w:color="auto"/>
                <w:right w:val="none" w:sz="0" w:space="0" w:color="auto"/>
              </w:divBdr>
              <w:divsChild>
                <w:div w:id="2136362732">
                  <w:marLeft w:val="0"/>
                  <w:marRight w:val="0"/>
                  <w:marTop w:val="0"/>
                  <w:marBottom w:val="0"/>
                  <w:divBdr>
                    <w:top w:val="none" w:sz="0" w:space="0" w:color="auto"/>
                    <w:left w:val="none" w:sz="0" w:space="0" w:color="auto"/>
                    <w:bottom w:val="none" w:sz="0" w:space="0" w:color="auto"/>
                    <w:right w:val="none" w:sz="0" w:space="0" w:color="auto"/>
                  </w:divBdr>
                </w:div>
              </w:divsChild>
            </w:div>
            <w:div w:id="2125464793">
              <w:marLeft w:val="0"/>
              <w:marRight w:val="0"/>
              <w:marTop w:val="0"/>
              <w:marBottom w:val="0"/>
              <w:divBdr>
                <w:top w:val="none" w:sz="0" w:space="0" w:color="auto"/>
                <w:left w:val="none" w:sz="0" w:space="0" w:color="auto"/>
                <w:bottom w:val="none" w:sz="0" w:space="0" w:color="auto"/>
                <w:right w:val="none" w:sz="0" w:space="0" w:color="auto"/>
              </w:divBdr>
              <w:divsChild>
                <w:div w:id="1306279827">
                  <w:marLeft w:val="0"/>
                  <w:marRight w:val="0"/>
                  <w:marTop w:val="0"/>
                  <w:marBottom w:val="0"/>
                  <w:divBdr>
                    <w:top w:val="none" w:sz="0" w:space="0" w:color="auto"/>
                    <w:left w:val="none" w:sz="0" w:space="0" w:color="auto"/>
                    <w:bottom w:val="none" w:sz="0" w:space="0" w:color="auto"/>
                    <w:right w:val="none" w:sz="0" w:space="0" w:color="auto"/>
                  </w:divBdr>
                </w:div>
              </w:divsChild>
            </w:div>
            <w:div w:id="1538277824">
              <w:marLeft w:val="0"/>
              <w:marRight w:val="0"/>
              <w:marTop w:val="0"/>
              <w:marBottom w:val="0"/>
              <w:divBdr>
                <w:top w:val="none" w:sz="0" w:space="0" w:color="auto"/>
                <w:left w:val="none" w:sz="0" w:space="0" w:color="auto"/>
                <w:bottom w:val="none" w:sz="0" w:space="0" w:color="auto"/>
                <w:right w:val="none" w:sz="0" w:space="0" w:color="auto"/>
              </w:divBdr>
              <w:divsChild>
                <w:div w:id="242614568">
                  <w:marLeft w:val="0"/>
                  <w:marRight w:val="0"/>
                  <w:marTop w:val="0"/>
                  <w:marBottom w:val="0"/>
                  <w:divBdr>
                    <w:top w:val="none" w:sz="0" w:space="0" w:color="auto"/>
                    <w:left w:val="none" w:sz="0" w:space="0" w:color="auto"/>
                    <w:bottom w:val="none" w:sz="0" w:space="0" w:color="auto"/>
                    <w:right w:val="none" w:sz="0" w:space="0" w:color="auto"/>
                  </w:divBdr>
                </w:div>
              </w:divsChild>
            </w:div>
            <w:div w:id="1674259547">
              <w:marLeft w:val="0"/>
              <w:marRight w:val="0"/>
              <w:marTop w:val="0"/>
              <w:marBottom w:val="0"/>
              <w:divBdr>
                <w:top w:val="none" w:sz="0" w:space="0" w:color="auto"/>
                <w:left w:val="none" w:sz="0" w:space="0" w:color="auto"/>
                <w:bottom w:val="none" w:sz="0" w:space="0" w:color="auto"/>
                <w:right w:val="none" w:sz="0" w:space="0" w:color="auto"/>
              </w:divBdr>
              <w:divsChild>
                <w:div w:id="9378860">
                  <w:marLeft w:val="0"/>
                  <w:marRight w:val="0"/>
                  <w:marTop w:val="0"/>
                  <w:marBottom w:val="0"/>
                  <w:divBdr>
                    <w:top w:val="none" w:sz="0" w:space="0" w:color="auto"/>
                    <w:left w:val="none" w:sz="0" w:space="0" w:color="auto"/>
                    <w:bottom w:val="none" w:sz="0" w:space="0" w:color="auto"/>
                    <w:right w:val="none" w:sz="0" w:space="0" w:color="auto"/>
                  </w:divBdr>
                </w:div>
              </w:divsChild>
            </w:div>
            <w:div w:id="2008088693">
              <w:marLeft w:val="0"/>
              <w:marRight w:val="0"/>
              <w:marTop w:val="0"/>
              <w:marBottom w:val="0"/>
              <w:divBdr>
                <w:top w:val="none" w:sz="0" w:space="0" w:color="auto"/>
                <w:left w:val="none" w:sz="0" w:space="0" w:color="auto"/>
                <w:bottom w:val="none" w:sz="0" w:space="0" w:color="auto"/>
                <w:right w:val="none" w:sz="0" w:space="0" w:color="auto"/>
              </w:divBdr>
              <w:divsChild>
                <w:div w:id="927152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1794626">
          <w:marLeft w:val="0"/>
          <w:marRight w:val="0"/>
          <w:marTop w:val="0"/>
          <w:marBottom w:val="0"/>
          <w:divBdr>
            <w:top w:val="none" w:sz="0" w:space="0" w:color="auto"/>
            <w:left w:val="none" w:sz="0" w:space="0" w:color="auto"/>
            <w:bottom w:val="none" w:sz="0" w:space="0" w:color="auto"/>
            <w:right w:val="none" w:sz="0" w:space="0" w:color="auto"/>
          </w:divBdr>
          <w:divsChild>
            <w:div w:id="1366560347">
              <w:marLeft w:val="0"/>
              <w:marRight w:val="0"/>
              <w:marTop w:val="0"/>
              <w:marBottom w:val="0"/>
              <w:divBdr>
                <w:top w:val="none" w:sz="0" w:space="0" w:color="auto"/>
                <w:left w:val="none" w:sz="0" w:space="0" w:color="auto"/>
                <w:bottom w:val="none" w:sz="0" w:space="0" w:color="auto"/>
                <w:right w:val="none" w:sz="0" w:space="0" w:color="auto"/>
              </w:divBdr>
              <w:divsChild>
                <w:div w:id="1411808217">
                  <w:marLeft w:val="0"/>
                  <w:marRight w:val="0"/>
                  <w:marTop w:val="0"/>
                  <w:marBottom w:val="0"/>
                  <w:divBdr>
                    <w:top w:val="none" w:sz="0" w:space="0" w:color="auto"/>
                    <w:left w:val="none" w:sz="0" w:space="0" w:color="auto"/>
                    <w:bottom w:val="none" w:sz="0" w:space="0" w:color="auto"/>
                    <w:right w:val="none" w:sz="0" w:space="0" w:color="auto"/>
                  </w:divBdr>
                </w:div>
              </w:divsChild>
            </w:div>
            <w:div w:id="437145902">
              <w:marLeft w:val="0"/>
              <w:marRight w:val="0"/>
              <w:marTop w:val="0"/>
              <w:marBottom w:val="0"/>
              <w:divBdr>
                <w:top w:val="none" w:sz="0" w:space="0" w:color="auto"/>
                <w:left w:val="none" w:sz="0" w:space="0" w:color="auto"/>
                <w:bottom w:val="none" w:sz="0" w:space="0" w:color="auto"/>
                <w:right w:val="none" w:sz="0" w:space="0" w:color="auto"/>
              </w:divBdr>
              <w:divsChild>
                <w:div w:id="1189610664">
                  <w:marLeft w:val="0"/>
                  <w:marRight w:val="0"/>
                  <w:marTop w:val="0"/>
                  <w:marBottom w:val="0"/>
                  <w:divBdr>
                    <w:top w:val="none" w:sz="0" w:space="0" w:color="auto"/>
                    <w:left w:val="none" w:sz="0" w:space="0" w:color="auto"/>
                    <w:bottom w:val="none" w:sz="0" w:space="0" w:color="auto"/>
                    <w:right w:val="none" w:sz="0" w:space="0" w:color="auto"/>
                  </w:divBdr>
                </w:div>
              </w:divsChild>
            </w:div>
            <w:div w:id="844630227">
              <w:marLeft w:val="0"/>
              <w:marRight w:val="0"/>
              <w:marTop w:val="0"/>
              <w:marBottom w:val="0"/>
              <w:divBdr>
                <w:top w:val="none" w:sz="0" w:space="0" w:color="auto"/>
                <w:left w:val="none" w:sz="0" w:space="0" w:color="auto"/>
                <w:bottom w:val="none" w:sz="0" w:space="0" w:color="auto"/>
                <w:right w:val="none" w:sz="0" w:space="0" w:color="auto"/>
              </w:divBdr>
              <w:divsChild>
                <w:div w:id="1629359215">
                  <w:marLeft w:val="0"/>
                  <w:marRight w:val="0"/>
                  <w:marTop w:val="0"/>
                  <w:marBottom w:val="0"/>
                  <w:divBdr>
                    <w:top w:val="none" w:sz="0" w:space="0" w:color="auto"/>
                    <w:left w:val="none" w:sz="0" w:space="0" w:color="auto"/>
                    <w:bottom w:val="none" w:sz="0" w:space="0" w:color="auto"/>
                    <w:right w:val="none" w:sz="0" w:space="0" w:color="auto"/>
                  </w:divBdr>
                </w:div>
                <w:div w:id="440882940">
                  <w:marLeft w:val="0"/>
                  <w:marRight w:val="0"/>
                  <w:marTop w:val="0"/>
                  <w:marBottom w:val="0"/>
                  <w:divBdr>
                    <w:top w:val="none" w:sz="0" w:space="0" w:color="auto"/>
                    <w:left w:val="none" w:sz="0" w:space="0" w:color="auto"/>
                    <w:bottom w:val="none" w:sz="0" w:space="0" w:color="auto"/>
                    <w:right w:val="none" w:sz="0" w:space="0" w:color="auto"/>
                  </w:divBdr>
                </w:div>
              </w:divsChild>
            </w:div>
            <w:div w:id="1724673620">
              <w:marLeft w:val="0"/>
              <w:marRight w:val="0"/>
              <w:marTop w:val="0"/>
              <w:marBottom w:val="0"/>
              <w:divBdr>
                <w:top w:val="none" w:sz="0" w:space="0" w:color="auto"/>
                <w:left w:val="none" w:sz="0" w:space="0" w:color="auto"/>
                <w:bottom w:val="none" w:sz="0" w:space="0" w:color="auto"/>
                <w:right w:val="none" w:sz="0" w:space="0" w:color="auto"/>
              </w:divBdr>
              <w:divsChild>
                <w:div w:id="70543628">
                  <w:marLeft w:val="0"/>
                  <w:marRight w:val="0"/>
                  <w:marTop w:val="0"/>
                  <w:marBottom w:val="0"/>
                  <w:divBdr>
                    <w:top w:val="none" w:sz="0" w:space="0" w:color="auto"/>
                    <w:left w:val="none" w:sz="0" w:space="0" w:color="auto"/>
                    <w:bottom w:val="none" w:sz="0" w:space="0" w:color="auto"/>
                    <w:right w:val="none" w:sz="0" w:space="0" w:color="auto"/>
                  </w:divBdr>
                </w:div>
                <w:div w:id="545987177">
                  <w:marLeft w:val="0"/>
                  <w:marRight w:val="0"/>
                  <w:marTop w:val="0"/>
                  <w:marBottom w:val="0"/>
                  <w:divBdr>
                    <w:top w:val="none" w:sz="0" w:space="0" w:color="auto"/>
                    <w:left w:val="none" w:sz="0" w:space="0" w:color="auto"/>
                    <w:bottom w:val="none" w:sz="0" w:space="0" w:color="auto"/>
                    <w:right w:val="none" w:sz="0" w:space="0" w:color="auto"/>
                  </w:divBdr>
                </w:div>
                <w:div w:id="1208183994">
                  <w:marLeft w:val="0"/>
                  <w:marRight w:val="0"/>
                  <w:marTop w:val="0"/>
                  <w:marBottom w:val="0"/>
                  <w:divBdr>
                    <w:top w:val="none" w:sz="0" w:space="0" w:color="auto"/>
                    <w:left w:val="none" w:sz="0" w:space="0" w:color="auto"/>
                    <w:bottom w:val="none" w:sz="0" w:space="0" w:color="auto"/>
                    <w:right w:val="none" w:sz="0" w:space="0" w:color="auto"/>
                  </w:divBdr>
                </w:div>
                <w:div w:id="1243641296">
                  <w:marLeft w:val="0"/>
                  <w:marRight w:val="0"/>
                  <w:marTop w:val="0"/>
                  <w:marBottom w:val="0"/>
                  <w:divBdr>
                    <w:top w:val="none" w:sz="0" w:space="0" w:color="auto"/>
                    <w:left w:val="none" w:sz="0" w:space="0" w:color="auto"/>
                    <w:bottom w:val="none" w:sz="0" w:space="0" w:color="auto"/>
                    <w:right w:val="none" w:sz="0" w:space="0" w:color="auto"/>
                  </w:divBdr>
                </w:div>
              </w:divsChild>
            </w:div>
            <w:div w:id="1324892544">
              <w:marLeft w:val="0"/>
              <w:marRight w:val="0"/>
              <w:marTop w:val="0"/>
              <w:marBottom w:val="0"/>
              <w:divBdr>
                <w:top w:val="none" w:sz="0" w:space="0" w:color="auto"/>
                <w:left w:val="none" w:sz="0" w:space="0" w:color="auto"/>
                <w:bottom w:val="none" w:sz="0" w:space="0" w:color="auto"/>
                <w:right w:val="none" w:sz="0" w:space="0" w:color="auto"/>
              </w:divBdr>
              <w:divsChild>
                <w:div w:id="866986976">
                  <w:marLeft w:val="0"/>
                  <w:marRight w:val="0"/>
                  <w:marTop w:val="0"/>
                  <w:marBottom w:val="0"/>
                  <w:divBdr>
                    <w:top w:val="none" w:sz="0" w:space="0" w:color="auto"/>
                    <w:left w:val="none" w:sz="0" w:space="0" w:color="auto"/>
                    <w:bottom w:val="none" w:sz="0" w:space="0" w:color="auto"/>
                    <w:right w:val="none" w:sz="0" w:space="0" w:color="auto"/>
                  </w:divBdr>
                </w:div>
                <w:div w:id="1168406236">
                  <w:marLeft w:val="0"/>
                  <w:marRight w:val="0"/>
                  <w:marTop w:val="0"/>
                  <w:marBottom w:val="0"/>
                  <w:divBdr>
                    <w:top w:val="none" w:sz="0" w:space="0" w:color="auto"/>
                    <w:left w:val="none" w:sz="0" w:space="0" w:color="auto"/>
                    <w:bottom w:val="none" w:sz="0" w:space="0" w:color="auto"/>
                    <w:right w:val="none" w:sz="0" w:space="0" w:color="auto"/>
                  </w:divBdr>
                </w:div>
                <w:div w:id="1864441174">
                  <w:marLeft w:val="0"/>
                  <w:marRight w:val="0"/>
                  <w:marTop w:val="0"/>
                  <w:marBottom w:val="0"/>
                  <w:divBdr>
                    <w:top w:val="none" w:sz="0" w:space="0" w:color="auto"/>
                    <w:left w:val="none" w:sz="0" w:space="0" w:color="auto"/>
                    <w:bottom w:val="none" w:sz="0" w:space="0" w:color="auto"/>
                    <w:right w:val="none" w:sz="0" w:space="0" w:color="auto"/>
                  </w:divBdr>
                </w:div>
                <w:div w:id="57873138">
                  <w:marLeft w:val="0"/>
                  <w:marRight w:val="0"/>
                  <w:marTop w:val="0"/>
                  <w:marBottom w:val="0"/>
                  <w:divBdr>
                    <w:top w:val="none" w:sz="0" w:space="0" w:color="auto"/>
                    <w:left w:val="none" w:sz="0" w:space="0" w:color="auto"/>
                    <w:bottom w:val="none" w:sz="0" w:space="0" w:color="auto"/>
                    <w:right w:val="none" w:sz="0" w:space="0" w:color="auto"/>
                  </w:divBdr>
                </w:div>
              </w:divsChild>
            </w:div>
            <w:div w:id="880095200">
              <w:marLeft w:val="0"/>
              <w:marRight w:val="0"/>
              <w:marTop w:val="0"/>
              <w:marBottom w:val="0"/>
              <w:divBdr>
                <w:top w:val="none" w:sz="0" w:space="0" w:color="auto"/>
                <w:left w:val="none" w:sz="0" w:space="0" w:color="auto"/>
                <w:bottom w:val="none" w:sz="0" w:space="0" w:color="auto"/>
                <w:right w:val="none" w:sz="0" w:space="0" w:color="auto"/>
              </w:divBdr>
              <w:divsChild>
                <w:div w:id="710374886">
                  <w:marLeft w:val="0"/>
                  <w:marRight w:val="0"/>
                  <w:marTop w:val="0"/>
                  <w:marBottom w:val="0"/>
                  <w:divBdr>
                    <w:top w:val="none" w:sz="0" w:space="0" w:color="auto"/>
                    <w:left w:val="none" w:sz="0" w:space="0" w:color="auto"/>
                    <w:bottom w:val="none" w:sz="0" w:space="0" w:color="auto"/>
                    <w:right w:val="none" w:sz="0" w:space="0" w:color="auto"/>
                  </w:divBdr>
                </w:div>
              </w:divsChild>
            </w:div>
            <w:div w:id="532965992">
              <w:marLeft w:val="0"/>
              <w:marRight w:val="0"/>
              <w:marTop w:val="0"/>
              <w:marBottom w:val="0"/>
              <w:divBdr>
                <w:top w:val="none" w:sz="0" w:space="0" w:color="auto"/>
                <w:left w:val="none" w:sz="0" w:space="0" w:color="auto"/>
                <w:bottom w:val="none" w:sz="0" w:space="0" w:color="auto"/>
                <w:right w:val="none" w:sz="0" w:space="0" w:color="auto"/>
              </w:divBdr>
              <w:divsChild>
                <w:div w:id="776564244">
                  <w:marLeft w:val="0"/>
                  <w:marRight w:val="0"/>
                  <w:marTop w:val="0"/>
                  <w:marBottom w:val="0"/>
                  <w:divBdr>
                    <w:top w:val="none" w:sz="0" w:space="0" w:color="auto"/>
                    <w:left w:val="none" w:sz="0" w:space="0" w:color="auto"/>
                    <w:bottom w:val="none" w:sz="0" w:space="0" w:color="auto"/>
                    <w:right w:val="none" w:sz="0" w:space="0" w:color="auto"/>
                  </w:divBdr>
                </w:div>
              </w:divsChild>
            </w:div>
            <w:div w:id="1142507664">
              <w:marLeft w:val="0"/>
              <w:marRight w:val="0"/>
              <w:marTop w:val="0"/>
              <w:marBottom w:val="0"/>
              <w:divBdr>
                <w:top w:val="none" w:sz="0" w:space="0" w:color="auto"/>
                <w:left w:val="none" w:sz="0" w:space="0" w:color="auto"/>
                <w:bottom w:val="none" w:sz="0" w:space="0" w:color="auto"/>
                <w:right w:val="none" w:sz="0" w:space="0" w:color="auto"/>
              </w:divBdr>
              <w:divsChild>
                <w:div w:id="946079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6484109">
          <w:marLeft w:val="0"/>
          <w:marRight w:val="0"/>
          <w:marTop w:val="0"/>
          <w:marBottom w:val="0"/>
          <w:divBdr>
            <w:top w:val="none" w:sz="0" w:space="0" w:color="auto"/>
            <w:left w:val="none" w:sz="0" w:space="0" w:color="auto"/>
            <w:bottom w:val="none" w:sz="0" w:space="0" w:color="auto"/>
            <w:right w:val="none" w:sz="0" w:space="0" w:color="auto"/>
          </w:divBdr>
          <w:divsChild>
            <w:div w:id="1056468000">
              <w:marLeft w:val="0"/>
              <w:marRight w:val="0"/>
              <w:marTop w:val="0"/>
              <w:marBottom w:val="0"/>
              <w:divBdr>
                <w:top w:val="none" w:sz="0" w:space="0" w:color="auto"/>
                <w:left w:val="none" w:sz="0" w:space="0" w:color="auto"/>
                <w:bottom w:val="none" w:sz="0" w:space="0" w:color="auto"/>
                <w:right w:val="none" w:sz="0" w:space="0" w:color="auto"/>
              </w:divBdr>
              <w:divsChild>
                <w:div w:id="1962028554">
                  <w:marLeft w:val="0"/>
                  <w:marRight w:val="0"/>
                  <w:marTop w:val="0"/>
                  <w:marBottom w:val="0"/>
                  <w:divBdr>
                    <w:top w:val="none" w:sz="0" w:space="0" w:color="auto"/>
                    <w:left w:val="none" w:sz="0" w:space="0" w:color="auto"/>
                    <w:bottom w:val="none" w:sz="0" w:space="0" w:color="auto"/>
                    <w:right w:val="none" w:sz="0" w:space="0" w:color="auto"/>
                  </w:divBdr>
                </w:div>
              </w:divsChild>
            </w:div>
            <w:div w:id="429394068">
              <w:marLeft w:val="0"/>
              <w:marRight w:val="0"/>
              <w:marTop w:val="0"/>
              <w:marBottom w:val="0"/>
              <w:divBdr>
                <w:top w:val="none" w:sz="0" w:space="0" w:color="auto"/>
                <w:left w:val="none" w:sz="0" w:space="0" w:color="auto"/>
                <w:bottom w:val="none" w:sz="0" w:space="0" w:color="auto"/>
                <w:right w:val="none" w:sz="0" w:space="0" w:color="auto"/>
              </w:divBdr>
              <w:divsChild>
                <w:div w:id="1033964395">
                  <w:marLeft w:val="0"/>
                  <w:marRight w:val="0"/>
                  <w:marTop w:val="0"/>
                  <w:marBottom w:val="0"/>
                  <w:divBdr>
                    <w:top w:val="none" w:sz="0" w:space="0" w:color="auto"/>
                    <w:left w:val="none" w:sz="0" w:space="0" w:color="auto"/>
                    <w:bottom w:val="none" w:sz="0" w:space="0" w:color="auto"/>
                    <w:right w:val="none" w:sz="0" w:space="0" w:color="auto"/>
                  </w:divBdr>
                </w:div>
              </w:divsChild>
            </w:div>
            <w:div w:id="1276860938">
              <w:marLeft w:val="0"/>
              <w:marRight w:val="0"/>
              <w:marTop w:val="0"/>
              <w:marBottom w:val="0"/>
              <w:divBdr>
                <w:top w:val="none" w:sz="0" w:space="0" w:color="auto"/>
                <w:left w:val="none" w:sz="0" w:space="0" w:color="auto"/>
                <w:bottom w:val="none" w:sz="0" w:space="0" w:color="auto"/>
                <w:right w:val="none" w:sz="0" w:space="0" w:color="auto"/>
              </w:divBdr>
              <w:divsChild>
                <w:div w:id="423843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49254">
          <w:marLeft w:val="0"/>
          <w:marRight w:val="0"/>
          <w:marTop w:val="0"/>
          <w:marBottom w:val="0"/>
          <w:divBdr>
            <w:top w:val="none" w:sz="0" w:space="0" w:color="auto"/>
            <w:left w:val="none" w:sz="0" w:space="0" w:color="auto"/>
            <w:bottom w:val="none" w:sz="0" w:space="0" w:color="auto"/>
            <w:right w:val="none" w:sz="0" w:space="0" w:color="auto"/>
          </w:divBdr>
          <w:divsChild>
            <w:div w:id="388383051">
              <w:marLeft w:val="0"/>
              <w:marRight w:val="0"/>
              <w:marTop w:val="0"/>
              <w:marBottom w:val="0"/>
              <w:divBdr>
                <w:top w:val="none" w:sz="0" w:space="0" w:color="auto"/>
                <w:left w:val="none" w:sz="0" w:space="0" w:color="auto"/>
                <w:bottom w:val="none" w:sz="0" w:space="0" w:color="auto"/>
                <w:right w:val="none" w:sz="0" w:space="0" w:color="auto"/>
              </w:divBdr>
              <w:divsChild>
                <w:div w:id="887184061">
                  <w:marLeft w:val="0"/>
                  <w:marRight w:val="0"/>
                  <w:marTop w:val="0"/>
                  <w:marBottom w:val="0"/>
                  <w:divBdr>
                    <w:top w:val="none" w:sz="0" w:space="0" w:color="auto"/>
                    <w:left w:val="none" w:sz="0" w:space="0" w:color="auto"/>
                    <w:bottom w:val="none" w:sz="0" w:space="0" w:color="auto"/>
                    <w:right w:val="none" w:sz="0" w:space="0" w:color="auto"/>
                  </w:divBdr>
                </w:div>
              </w:divsChild>
            </w:div>
            <w:div w:id="22022268">
              <w:marLeft w:val="0"/>
              <w:marRight w:val="0"/>
              <w:marTop w:val="0"/>
              <w:marBottom w:val="0"/>
              <w:divBdr>
                <w:top w:val="none" w:sz="0" w:space="0" w:color="auto"/>
                <w:left w:val="none" w:sz="0" w:space="0" w:color="auto"/>
                <w:bottom w:val="none" w:sz="0" w:space="0" w:color="auto"/>
                <w:right w:val="none" w:sz="0" w:space="0" w:color="auto"/>
              </w:divBdr>
              <w:divsChild>
                <w:div w:id="771703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8388313">
      <w:bodyDiv w:val="1"/>
      <w:marLeft w:val="0"/>
      <w:marRight w:val="0"/>
      <w:marTop w:val="0"/>
      <w:marBottom w:val="0"/>
      <w:divBdr>
        <w:top w:val="none" w:sz="0" w:space="0" w:color="auto"/>
        <w:left w:val="none" w:sz="0" w:space="0" w:color="auto"/>
        <w:bottom w:val="none" w:sz="0" w:space="0" w:color="auto"/>
        <w:right w:val="none" w:sz="0" w:space="0" w:color="auto"/>
      </w:divBdr>
      <w:divsChild>
        <w:div w:id="1576092691">
          <w:marLeft w:val="0"/>
          <w:marRight w:val="0"/>
          <w:marTop w:val="0"/>
          <w:marBottom w:val="240"/>
          <w:divBdr>
            <w:top w:val="none" w:sz="0" w:space="0" w:color="auto"/>
            <w:left w:val="none" w:sz="0" w:space="0" w:color="auto"/>
            <w:bottom w:val="none" w:sz="0" w:space="0" w:color="auto"/>
            <w:right w:val="none" w:sz="0" w:space="0" w:color="auto"/>
          </w:divBdr>
        </w:div>
        <w:div w:id="852109346">
          <w:marLeft w:val="0"/>
          <w:marRight w:val="0"/>
          <w:marTop w:val="0"/>
          <w:marBottom w:val="240"/>
          <w:divBdr>
            <w:top w:val="none" w:sz="0" w:space="0" w:color="auto"/>
            <w:left w:val="none" w:sz="0" w:space="0" w:color="auto"/>
            <w:bottom w:val="none" w:sz="0" w:space="0" w:color="auto"/>
            <w:right w:val="none" w:sz="0" w:space="0" w:color="auto"/>
          </w:divBdr>
        </w:div>
        <w:div w:id="1317804070">
          <w:marLeft w:val="432"/>
          <w:marRight w:val="0"/>
          <w:marTop w:val="0"/>
          <w:marBottom w:val="120"/>
          <w:divBdr>
            <w:top w:val="none" w:sz="0" w:space="0" w:color="auto"/>
            <w:left w:val="none" w:sz="0" w:space="0" w:color="auto"/>
            <w:bottom w:val="none" w:sz="0" w:space="0" w:color="auto"/>
            <w:right w:val="none" w:sz="0" w:space="0" w:color="auto"/>
          </w:divBdr>
        </w:div>
        <w:div w:id="252249472">
          <w:marLeft w:val="432"/>
          <w:marRight w:val="0"/>
          <w:marTop w:val="0"/>
          <w:marBottom w:val="120"/>
          <w:divBdr>
            <w:top w:val="none" w:sz="0" w:space="0" w:color="auto"/>
            <w:left w:val="none" w:sz="0" w:space="0" w:color="auto"/>
            <w:bottom w:val="none" w:sz="0" w:space="0" w:color="auto"/>
            <w:right w:val="none" w:sz="0" w:space="0" w:color="auto"/>
          </w:divBdr>
        </w:div>
        <w:div w:id="1766153081">
          <w:marLeft w:val="432"/>
          <w:marRight w:val="0"/>
          <w:marTop w:val="0"/>
          <w:marBottom w:val="120"/>
          <w:divBdr>
            <w:top w:val="none" w:sz="0" w:space="0" w:color="auto"/>
            <w:left w:val="none" w:sz="0" w:space="0" w:color="auto"/>
            <w:bottom w:val="none" w:sz="0" w:space="0" w:color="auto"/>
            <w:right w:val="none" w:sz="0" w:space="0" w:color="auto"/>
          </w:divBdr>
        </w:div>
        <w:div w:id="1036196039">
          <w:marLeft w:val="432"/>
          <w:marRight w:val="0"/>
          <w:marTop w:val="0"/>
          <w:marBottom w:val="0"/>
          <w:divBdr>
            <w:top w:val="none" w:sz="0" w:space="0" w:color="auto"/>
            <w:left w:val="none" w:sz="0" w:space="0" w:color="auto"/>
            <w:bottom w:val="none" w:sz="0" w:space="0" w:color="auto"/>
            <w:right w:val="none" w:sz="0" w:space="0" w:color="auto"/>
          </w:divBdr>
        </w:div>
        <w:div w:id="734162745">
          <w:marLeft w:val="432"/>
          <w:marRight w:val="0"/>
          <w:marTop w:val="0"/>
          <w:marBottom w:val="0"/>
          <w:divBdr>
            <w:top w:val="none" w:sz="0" w:space="0" w:color="auto"/>
            <w:left w:val="none" w:sz="0" w:space="0" w:color="auto"/>
            <w:bottom w:val="none" w:sz="0" w:space="0" w:color="auto"/>
            <w:right w:val="none" w:sz="0" w:space="0" w:color="auto"/>
          </w:divBdr>
        </w:div>
        <w:div w:id="726877979">
          <w:marLeft w:val="432"/>
          <w:marRight w:val="0"/>
          <w:marTop w:val="0"/>
          <w:marBottom w:val="0"/>
          <w:divBdr>
            <w:top w:val="none" w:sz="0" w:space="0" w:color="auto"/>
            <w:left w:val="none" w:sz="0" w:space="0" w:color="auto"/>
            <w:bottom w:val="none" w:sz="0" w:space="0" w:color="auto"/>
            <w:right w:val="none" w:sz="0" w:space="0" w:color="auto"/>
          </w:divBdr>
        </w:div>
        <w:div w:id="708921181">
          <w:marLeft w:val="432"/>
          <w:marRight w:val="0"/>
          <w:marTop w:val="0"/>
          <w:marBottom w:val="0"/>
          <w:divBdr>
            <w:top w:val="none" w:sz="0" w:space="0" w:color="auto"/>
            <w:left w:val="none" w:sz="0" w:space="0" w:color="auto"/>
            <w:bottom w:val="none" w:sz="0" w:space="0" w:color="auto"/>
            <w:right w:val="none" w:sz="0" w:space="0" w:color="auto"/>
          </w:divBdr>
        </w:div>
        <w:div w:id="1231966190">
          <w:marLeft w:val="432"/>
          <w:marRight w:val="0"/>
          <w:marTop w:val="0"/>
          <w:marBottom w:val="0"/>
          <w:divBdr>
            <w:top w:val="none" w:sz="0" w:space="0" w:color="auto"/>
            <w:left w:val="none" w:sz="0" w:space="0" w:color="auto"/>
            <w:bottom w:val="none" w:sz="0" w:space="0" w:color="auto"/>
            <w:right w:val="none" w:sz="0" w:space="0" w:color="auto"/>
          </w:divBdr>
        </w:div>
        <w:div w:id="1366828484">
          <w:marLeft w:val="432"/>
          <w:marRight w:val="0"/>
          <w:marTop w:val="0"/>
          <w:marBottom w:val="0"/>
          <w:divBdr>
            <w:top w:val="none" w:sz="0" w:space="0" w:color="auto"/>
            <w:left w:val="none" w:sz="0" w:space="0" w:color="auto"/>
            <w:bottom w:val="none" w:sz="0" w:space="0" w:color="auto"/>
            <w:right w:val="none" w:sz="0" w:space="0" w:color="auto"/>
          </w:divBdr>
        </w:div>
        <w:div w:id="1042167322">
          <w:marLeft w:val="1166"/>
          <w:marRight w:val="0"/>
          <w:marTop w:val="0"/>
          <w:marBottom w:val="0"/>
          <w:divBdr>
            <w:top w:val="none" w:sz="0" w:space="0" w:color="auto"/>
            <w:left w:val="none" w:sz="0" w:space="0" w:color="auto"/>
            <w:bottom w:val="none" w:sz="0" w:space="0" w:color="auto"/>
            <w:right w:val="none" w:sz="0" w:space="0" w:color="auto"/>
          </w:divBdr>
        </w:div>
        <w:div w:id="2061050727">
          <w:marLeft w:val="1166"/>
          <w:marRight w:val="0"/>
          <w:marTop w:val="0"/>
          <w:marBottom w:val="0"/>
          <w:divBdr>
            <w:top w:val="none" w:sz="0" w:space="0" w:color="auto"/>
            <w:left w:val="none" w:sz="0" w:space="0" w:color="auto"/>
            <w:bottom w:val="none" w:sz="0" w:space="0" w:color="auto"/>
            <w:right w:val="none" w:sz="0" w:space="0" w:color="auto"/>
          </w:divBdr>
        </w:div>
      </w:divsChild>
    </w:div>
    <w:div w:id="299455324">
      <w:bodyDiv w:val="1"/>
      <w:marLeft w:val="0"/>
      <w:marRight w:val="0"/>
      <w:marTop w:val="0"/>
      <w:marBottom w:val="0"/>
      <w:divBdr>
        <w:top w:val="none" w:sz="0" w:space="0" w:color="auto"/>
        <w:left w:val="none" w:sz="0" w:space="0" w:color="auto"/>
        <w:bottom w:val="none" w:sz="0" w:space="0" w:color="auto"/>
        <w:right w:val="none" w:sz="0" w:space="0" w:color="auto"/>
      </w:divBdr>
      <w:divsChild>
        <w:div w:id="326789984">
          <w:marLeft w:val="547"/>
          <w:marRight w:val="0"/>
          <w:marTop w:val="0"/>
          <w:marBottom w:val="0"/>
          <w:divBdr>
            <w:top w:val="none" w:sz="0" w:space="0" w:color="auto"/>
            <w:left w:val="none" w:sz="0" w:space="0" w:color="auto"/>
            <w:bottom w:val="none" w:sz="0" w:space="0" w:color="auto"/>
            <w:right w:val="none" w:sz="0" w:space="0" w:color="auto"/>
          </w:divBdr>
        </w:div>
        <w:div w:id="1088192380">
          <w:marLeft w:val="547"/>
          <w:marRight w:val="0"/>
          <w:marTop w:val="0"/>
          <w:marBottom w:val="0"/>
          <w:divBdr>
            <w:top w:val="none" w:sz="0" w:space="0" w:color="auto"/>
            <w:left w:val="none" w:sz="0" w:space="0" w:color="auto"/>
            <w:bottom w:val="none" w:sz="0" w:space="0" w:color="auto"/>
            <w:right w:val="none" w:sz="0" w:space="0" w:color="auto"/>
          </w:divBdr>
        </w:div>
        <w:div w:id="684210113">
          <w:marLeft w:val="547"/>
          <w:marRight w:val="0"/>
          <w:marTop w:val="0"/>
          <w:marBottom w:val="0"/>
          <w:divBdr>
            <w:top w:val="none" w:sz="0" w:space="0" w:color="auto"/>
            <w:left w:val="none" w:sz="0" w:space="0" w:color="auto"/>
            <w:bottom w:val="none" w:sz="0" w:space="0" w:color="auto"/>
            <w:right w:val="none" w:sz="0" w:space="0" w:color="auto"/>
          </w:divBdr>
        </w:div>
        <w:div w:id="747268036">
          <w:marLeft w:val="547"/>
          <w:marRight w:val="0"/>
          <w:marTop w:val="0"/>
          <w:marBottom w:val="0"/>
          <w:divBdr>
            <w:top w:val="none" w:sz="0" w:space="0" w:color="auto"/>
            <w:left w:val="none" w:sz="0" w:space="0" w:color="auto"/>
            <w:bottom w:val="none" w:sz="0" w:space="0" w:color="auto"/>
            <w:right w:val="none" w:sz="0" w:space="0" w:color="auto"/>
          </w:divBdr>
        </w:div>
        <w:div w:id="522519779">
          <w:marLeft w:val="547"/>
          <w:marRight w:val="0"/>
          <w:marTop w:val="0"/>
          <w:marBottom w:val="0"/>
          <w:divBdr>
            <w:top w:val="none" w:sz="0" w:space="0" w:color="auto"/>
            <w:left w:val="none" w:sz="0" w:space="0" w:color="auto"/>
            <w:bottom w:val="none" w:sz="0" w:space="0" w:color="auto"/>
            <w:right w:val="none" w:sz="0" w:space="0" w:color="auto"/>
          </w:divBdr>
        </w:div>
        <w:div w:id="768693624">
          <w:marLeft w:val="547"/>
          <w:marRight w:val="0"/>
          <w:marTop w:val="0"/>
          <w:marBottom w:val="0"/>
          <w:divBdr>
            <w:top w:val="none" w:sz="0" w:space="0" w:color="auto"/>
            <w:left w:val="none" w:sz="0" w:space="0" w:color="auto"/>
            <w:bottom w:val="none" w:sz="0" w:space="0" w:color="auto"/>
            <w:right w:val="none" w:sz="0" w:space="0" w:color="auto"/>
          </w:divBdr>
        </w:div>
        <w:div w:id="429394580">
          <w:marLeft w:val="547"/>
          <w:marRight w:val="0"/>
          <w:marTop w:val="0"/>
          <w:marBottom w:val="0"/>
          <w:divBdr>
            <w:top w:val="none" w:sz="0" w:space="0" w:color="auto"/>
            <w:left w:val="none" w:sz="0" w:space="0" w:color="auto"/>
            <w:bottom w:val="none" w:sz="0" w:space="0" w:color="auto"/>
            <w:right w:val="none" w:sz="0" w:space="0" w:color="auto"/>
          </w:divBdr>
        </w:div>
        <w:div w:id="135412467">
          <w:marLeft w:val="547"/>
          <w:marRight w:val="0"/>
          <w:marTop w:val="0"/>
          <w:marBottom w:val="0"/>
          <w:divBdr>
            <w:top w:val="none" w:sz="0" w:space="0" w:color="auto"/>
            <w:left w:val="none" w:sz="0" w:space="0" w:color="auto"/>
            <w:bottom w:val="none" w:sz="0" w:space="0" w:color="auto"/>
            <w:right w:val="none" w:sz="0" w:space="0" w:color="auto"/>
          </w:divBdr>
        </w:div>
      </w:divsChild>
    </w:div>
    <w:div w:id="338433272">
      <w:bodyDiv w:val="1"/>
      <w:marLeft w:val="0"/>
      <w:marRight w:val="0"/>
      <w:marTop w:val="0"/>
      <w:marBottom w:val="0"/>
      <w:divBdr>
        <w:top w:val="none" w:sz="0" w:space="0" w:color="auto"/>
        <w:left w:val="none" w:sz="0" w:space="0" w:color="auto"/>
        <w:bottom w:val="none" w:sz="0" w:space="0" w:color="auto"/>
        <w:right w:val="none" w:sz="0" w:space="0" w:color="auto"/>
      </w:divBdr>
      <w:divsChild>
        <w:div w:id="1855224611">
          <w:marLeft w:val="0"/>
          <w:marRight w:val="0"/>
          <w:marTop w:val="288"/>
          <w:marBottom w:val="0"/>
          <w:divBdr>
            <w:top w:val="none" w:sz="0" w:space="0" w:color="auto"/>
            <w:left w:val="none" w:sz="0" w:space="0" w:color="auto"/>
            <w:bottom w:val="none" w:sz="0" w:space="0" w:color="auto"/>
            <w:right w:val="none" w:sz="0" w:space="0" w:color="auto"/>
          </w:divBdr>
        </w:div>
      </w:divsChild>
    </w:div>
    <w:div w:id="368533680">
      <w:bodyDiv w:val="1"/>
      <w:marLeft w:val="0"/>
      <w:marRight w:val="0"/>
      <w:marTop w:val="0"/>
      <w:marBottom w:val="0"/>
      <w:divBdr>
        <w:top w:val="none" w:sz="0" w:space="0" w:color="auto"/>
        <w:left w:val="none" w:sz="0" w:space="0" w:color="auto"/>
        <w:bottom w:val="none" w:sz="0" w:space="0" w:color="auto"/>
        <w:right w:val="none" w:sz="0" w:space="0" w:color="auto"/>
      </w:divBdr>
      <w:divsChild>
        <w:div w:id="1416627718">
          <w:marLeft w:val="1166"/>
          <w:marRight w:val="0"/>
          <w:marTop w:val="134"/>
          <w:marBottom w:val="0"/>
          <w:divBdr>
            <w:top w:val="none" w:sz="0" w:space="0" w:color="auto"/>
            <w:left w:val="none" w:sz="0" w:space="0" w:color="auto"/>
            <w:bottom w:val="none" w:sz="0" w:space="0" w:color="auto"/>
            <w:right w:val="none" w:sz="0" w:space="0" w:color="auto"/>
          </w:divBdr>
        </w:div>
      </w:divsChild>
    </w:div>
    <w:div w:id="383408369">
      <w:bodyDiv w:val="1"/>
      <w:marLeft w:val="0"/>
      <w:marRight w:val="0"/>
      <w:marTop w:val="0"/>
      <w:marBottom w:val="0"/>
      <w:divBdr>
        <w:top w:val="none" w:sz="0" w:space="0" w:color="auto"/>
        <w:left w:val="none" w:sz="0" w:space="0" w:color="auto"/>
        <w:bottom w:val="none" w:sz="0" w:space="0" w:color="auto"/>
        <w:right w:val="none" w:sz="0" w:space="0" w:color="auto"/>
      </w:divBdr>
    </w:div>
    <w:div w:id="398359966">
      <w:bodyDiv w:val="1"/>
      <w:marLeft w:val="0"/>
      <w:marRight w:val="0"/>
      <w:marTop w:val="0"/>
      <w:marBottom w:val="0"/>
      <w:divBdr>
        <w:top w:val="none" w:sz="0" w:space="0" w:color="auto"/>
        <w:left w:val="none" w:sz="0" w:space="0" w:color="auto"/>
        <w:bottom w:val="none" w:sz="0" w:space="0" w:color="auto"/>
        <w:right w:val="none" w:sz="0" w:space="0" w:color="auto"/>
      </w:divBdr>
    </w:div>
    <w:div w:id="423840928">
      <w:bodyDiv w:val="1"/>
      <w:marLeft w:val="0"/>
      <w:marRight w:val="0"/>
      <w:marTop w:val="0"/>
      <w:marBottom w:val="0"/>
      <w:divBdr>
        <w:top w:val="none" w:sz="0" w:space="0" w:color="auto"/>
        <w:left w:val="none" w:sz="0" w:space="0" w:color="auto"/>
        <w:bottom w:val="none" w:sz="0" w:space="0" w:color="auto"/>
        <w:right w:val="none" w:sz="0" w:space="0" w:color="auto"/>
      </w:divBdr>
      <w:divsChild>
        <w:div w:id="391075230">
          <w:marLeft w:val="0"/>
          <w:marRight w:val="0"/>
          <w:marTop w:val="0"/>
          <w:marBottom w:val="240"/>
          <w:divBdr>
            <w:top w:val="none" w:sz="0" w:space="0" w:color="auto"/>
            <w:left w:val="none" w:sz="0" w:space="0" w:color="auto"/>
            <w:bottom w:val="none" w:sz="0" w:space="0" w:color="auto"/>
            <w:right w:val="none" w:sz="0" w:space="0" w:color="auto"/>
          </w:divBdr>
        </w:div>
        <w:div w:id="800999399">
          <w:marLeft w:val="0"/>
          <w:marRight w:val="0"/>
          <w:marTop w:val="0"/>
          <w:marBottom w:val="240"/>
          <w:divBdr>
            <w:top w:val="none" w:sz="0" w:space="0" w:color="auto"/>
            <w:left w:val="none" w:sz="0" w:space="0" w:color="auto"/>
            <w:bottom w:val="none" w:sz="0" w:space="0" w:color="auto"/>
            <w:right w:val="none" w:sz="0" w:space="0" w:color="auto"/>
          </w:divBdr>
        </w:div>
        <w:div w:id="869877674">
          <w:marLeft w:val="432"/>
          <w:marRight w:val="0"/>
          <w:marTop w:val="0"/>
          <w:marBottom w:val="120"/>
          <w:divBdr>
            <w:top w:val="none" w:sz="0" w:space="0" w:color="auto"/>
            <w:left w:val="none" w:sz="0" w:space="0" w:color="auto"/>
            <w:bottom w:val="none" w:sz="0" w:space="0" w:color="auto"/>
            <w:right w:val="none" w:sz="0" w:space="0" w:color="auto"/>
          </w:divBdr>
        </w:div>
        <w:div w:id="1039624125">
          <w:marLeft w:val="432"/>
          <w:marRight w:val="0"/>
          <w:marTop w:val="0"/>
          <w:marBottom w:val="120"/>
          <w:divBdr>
            <w:top w:val="none" w:sz="0" w:space="0" w:color="auto"/>
            <w:left w:val="none" w:sz="0" w:space="0" w:color="auto"/>
            <w:bottom w:val="none" w:sz="0" w:space="0" w:color="auto"/>
            <w:right w:val="none" w:sz="0" w:space="0" w:color="auto"/>
          </w:divBdr>
        </w:div>
        <w:div w:id="1492066039">
          <w:marLeft w:val="432"/>
          <w:marRight w:val="0"/>
          <w:marTop w:val="0"/>
          <w:marBottom w:val="120"/>
          <w:divBdr>
            <w:top w:val="none" w:sz="0" w:space="0" w:color="auto"/>
            <w:left w:val="none" w:sz="0" w:space="0" w:color="auto"/>
            <w:bottom w:val="none" w:sz="0" w:space="0" w:color="auto"/>
            <w:right w:val="none" w:sz="0" w:space="0" w:color="auto"/>
          </w:divBdr>
        </w:div>
        <w:div w:id="571087088">
          <w:marLeft w:val="432"/>
          <w:marRight w:val="0"/>
          <w:marTop w:val="0"/>
          <w:marBottom w:val="0"/>
          <w:divBdr>
            <w:top w:val="none" w:sz="0" w:space="0" w:color="auto"/>
            <w:left w:val="none" w:sz="0" w:space="0" w:color="auto"/>
            <w:bottom w:val="none" w:sz="0" w:space="0" w:color="auto"/>
            <w:right w:val="none" w:sz="0" w:space="0" w:color="auto"/>
          </w:divBdr>
        </w:div>
        <w:div w:id="587732742">
          <w:marLeft w:val="432"/>
          <w:marRight w:val="0"/>
          <w:marTop w:val="0"/>
          <w:marBottom w:val="0"/>
          <w:divBdr>
            <w:top w:val="none" w:sz="0" w:space="0" w:color="auto"/>
            <w:left w:val="none" w:sz="0" w:space="0" w:color="auto"/>
            <w:bottom w:val="none" w:sz="0" w:space="0" w:color="auto"/>
            <w:right w:val="none" w:sz="0" w:space="0" w:color="auto"/>
          </w:divBdr>
        </w:div>
        <w:div w:id="77018561">
          <w:marLeft w:val="432"/>
          <w:marRight w:val="0"/>
          <w:marTop w:val="0"/>
          <w:marBottom w:val="0"/>
          <w:divBdr>
            <w:top w:val="none" w:sz="0" w:space="0" w:color="auto"/>
            <w:left w:val="none" w:sz="0" w:space="0" w:color="auto"/>
            <w:bottom w:val="none" w:sz="0" w:space="0" w:color="auto"/>
            <w:right w:val="none" w:sz="0" w:space="0" w:color="auto"/>
          </w:divBdr>
        </w:div>
        <w:div w:id="35857270">
          <w:marLeft w:val="432"/>
          <w:marRight w:val="0"/>
          <w:marTop w:val="0"/>
          <w:marBottom w:val="0"/>
          <w:divBdr>
            <w:top w:val="none" w:sz="0" w:space="0" w:color="auto"/>
            <w:left w:val="none" w:sz="0" w:space="0" w:color="auto"/>
            <w:bottom w:val="none" w:sz="0" w:space="0" w:color="auto"/>
            <w:right w:val="none" w:sz="0" w:space="0" w:color="auto"/>
          </w:divBdr>
        </w:div>
        <w:div w:id="1611468371">
          <w:marLeft w:val="432"/>
          <w:marRight w:val="0"/>
          <w:marTop w:val="0"/>
          <w:marBottom w:val="0"/>
          <w:divBdr>
            <w:top w:val="none" w:sz="0" w:space="0" w:color="auto"/>
            <w:left w:val="none" w:sz="0" w:space="0" w:color="auto"/>
            <w:bottom w:val="none" w:sz="0" w:space="0" w:color="auto"/>
            <w:right w:val="none" w:sz="0" w:space="0" w:color="auto"/>
          </w:divBdr>
        </w:div>
        <w:div w:id="1957906476">
          <w:marLeft w:val="432"/>
          <w:marRight w:val="0"/>
          <w:marTop w:val="0"/>
          <w:marBottom w:val="0"/>
          <w:divBdr>
            <w:top w:val="none" w:sz="0" w:space="0" w:color="auto"/>
            <w:left w:val="none" w:sz="0" w:space="0" w:color="auto"/>
            <w:bottom w:val="none" w:sz="0" w:space="0" w:color="auto"/>
            <w:right w:val="none" w:sz="0" w:space="0" w:color="auto"/>
          </w:divBdr>
        </w:div>
        <w:div w:id="353382517">
          <w:marLeft w:val="1166"/>
          <w:marRight w:val="0"/>
          <w:marTop w:val="0"/>
          <w:marBottom w:val="0"/>
          <w:divBdr>
            <w:top w:val="none" w:sz="0" w:space="0" w:color="auto"/>
            <w:left w:val="none" w:sz="0" w:space="0" w:color="auto"/>
            <w:bottom w:val="none" w:sz="0" w:space="0" w:color="auto"/>
            <w:right w:val="none" w:sz="0" w:space="0" w:color="auto"/>
          </w:divBdr>
        </w:div>
        <w:div w:id="1755008804">
          <w:marLeft w:val="1166"/>
          <w:marRight w:val="0"/>
          <w:marTop w:val="0"/>
          <w:marBottom w:val="0"/>
          <w:divBdr>
            <w:top w:val="none" w:sz="0" w:space="0" w:color="auto"/>
            <w:left w:val="none" w:sz="0" w:space="0" w:color="auto"/>
            <w:bottom w:val="none" w:sz="0" w:space="0" w:color="auto"/>
            <w:right w:val="none" w:sz="0" w:space="0" w:color="auto"/>
          </w:divBdr>
        </w:div>
      </w:divsChild>
    </w:div>
    <w:div w:id="423842338">
      <w:bodyDiv w:val="1"/>
      <w:marLeft w:val="0"/>
      <w:marRight w:val="0"/>
      <w:marTop w:val="0"/>
      <w:marBottom w:val="0"/>
      <w:divBdr>
        <w:top w:val="none" w:sz="0" w:space="0" w:color="auto"/>
        <w:left w:val="none" w:sz="0" w:space="0" w:color="auto"/>
        <w:bottom w:val="none" w:sz="0" w:space="0" w:color="auto"/>
        <w:right w:val="none" w:sz="0" w:space="0" w:color="auto"/>
      </w:divBdr>
    </w:div>
    <w:div w:id="438571958">
      <w:bodyDiv w:val="1"/>
      <w:marLeft w:val="0"/>
      <w:marRight w:val="0"/>
      <w:marTop w:val="0"/>
      <w:marBottom w:val="0"/>
      <w:divBdr>
        <w:top w:val="none" w:sz="0" w:space="0" w:color="auto"/>
        <w:left w:val="none" w:sz="0" w:space="0" w:color="auto"/>
        <w:bottom w:val="none" w:sz="0" w:space="0" w:color="auto"/>
        <w:right w:val="none" w:sz="0" w:space="0" w:color="auto"/>
      </w:divBdr>
      <w:divsChild>
        <w:div w:id="1949892773">
          <w:marLeft w:val="0"/>
          <w:marRight w:val="0"/>
          <w:marTop w:val="0"/>
          <w:marBottom w:val="240"/>
          <w:divBdr>
            <w:top w:val="none" w:sz="0" w:space="0" w:color="auto"/>
            <w:left w:val="none" w:sz="0" w:space="0" w:color="auto"/>
            <w:bottom w:val="none" w:sz="0" w:space="0" w:color="auto"/>
            <w:right w:val="none" w:sz="0" w:space="0" w:color="auto"/>
          </w:divBdr>
        </w:div>
        <w:div w:id="2101220045">
          <w:marLeft w:val="0"/>
          <w:marRight w:val="0"/>
          <w:marTop w:val="0"/>
          <w:marBottom w:val="240"/>
          <w:divBdr>
            <w:top w:val="none" w:sz="0" w:space="0" w:color="auto"/>
            <w:left w:val="none" w:sz="0" w:space="0" w:color="auto"/>
            <w:bottom w:val="none" w:sz="0" w:space="0" w:color="auto"/>
            <w:right w:val="none" w:sz="0" w:space="0" w:color="auto"/>
          </w:divBdr>
        </w:div>
        <w:div w:id="1199319304">
          <w:marLeft w:val="0"/>
          <w:marRight w:val="0"/>
          <w:marTop w:val="0"/>
          <w:marBottom w:val="240"/>
          <w:divBdr>
            <w:top w:val="none" w:sz="0" w:space="0" w:color="auto"/>
            <w:left w:val="none" w:sz="0" w:space="0" w:color="auto"/>
            <w:bottom w:val="none" w:sz="0" w:space="0" w:color="auto"/>
            <w:right w:val="none" w:sz="0" w:space="0" w:color="auto"/>
          </w:divBdr>
        </w:div>
      </w:divsChild>
    </w:div>
    <w:div w:id="447434210">
      <w:bodyDiv w:val="1"/>
      <w:marLeft w:val="0"/>
      <w:marRight w:val="0"/>
      <w:marTop w:val="0"/>
      <w:marBottom w:val="0"/>
      <w:divBdr>
        <w:top w:val="none" w:sz="0" w:space="0" w:color="auto"/>
        <w:left w:val="none" w:sz="0" w:space="0" w:color="auto"/>
        <w:bottom w:val="none" w:sz="0" w:space="0" w:color="auto"/>
        <w:right w:val="none" w:sz="0" w:space="0" w:color="auto"/>
      </w:divBdr>
      <w:divsChild>
        <w:div w:id="1388991814">
          <w:marLeft w:val="0"/>
          <w:marRight w:val="0"/>
          <w:marTop w:val="288"/>
          <w:marBottom w:val="0"/>
          <w:divBdr>
            <w:top w:val="none" w:sz="0" w:space="0" w:color="auto"/>
            <w:left w:val="none" w:sz="0" w:space="0" w:color="auto"/>
            <w:bottom w:val="none" w:sz="0" w:space="0" w:color="auto"/>
            <w:right w:val="none" w:sz="0" w:space="0" w:color="auto"/>
          </w:divBdr>
        </w:div>
        <w:div w:id="1586113621">
          <w:marLeft w:val="0"/>
          <w:marRight w:val="0"/>
          <w:marTop w:val="288"/>
          <w:marBottom w:val="0"/>
          <w:divBdr>
            <w:top w:val="none" w:sz="0" w:space="0" w:color="auto"/>
            <w:left w:val="none" w:sz="0" w:space="0" w:color="auto"/>
            <w:bottom w:val="none" w:sz="0" w:space="0" w:color="auto"/>
            <w:right w:val="none" w:sz="0" w:space="0" w:color="auto"/>
          </w:divBdr>
        </w:div>
        <w:div w:id="229311349">
          <w:marLeft w:val="0"/>
          <w:marRight w:val="0"/>
          <w:marTop w:val="288"/>
          <w:marBottom w:val="0"/>
          <w:divBdr>
            <w:top w:val="none" w:sz="0" w:space="0" w:color="auto"/>
            <w:left w:val="none" w:sz="0" w:space="0" w:color="auto"/>
            <w:bottom w:val="none" w:sz="0" w:space="0" w:color="auto"/>
            <w:right w:val="none" w:sz="0" w:space="0" w:color="auto"/>
          </w:divBdr>
        </w:div>
      </w:divsChild>
    </w:div>
    <w:div w:id="489642906">
      <w:bodyDiv w:val="1"/>
      <w:marLeft w:val="0"/>
      <w:marRight w:val="0"/>
      <w:marTop w:val="0"/>
      <w:marBottom w:val="0"/>
      <w:divBdr>
        <w:top w:val="none" w:sz="0" w:space="0" w:color="auto"/>
        <w:left w:val="none" w:sz="0" w:space="0" w:color="auto"/>
        <w:bottom w:val="none" w:sz="0" w:space="0" w:color="auto"/>
        <w:right w:val="none" w:sz="0" w:space="0" w:color="auto"/>
      </w:divBdr>
      <w:divsChild>
        <w:div w:id="172305928">
          <w:marLeft w:val="547"/>
          <w:marRight w:val="0"/>
          <w:marTop w:val="259"/>
          <w:marBottom w:val="0"/>
          <w:divBdr>
            <w:top w:val="none" w:sz="0" w:space="0" w:color="auto"/>
            <w:left w:val="none" w:sz="0" w:space="0" w:color="auto"/>
            <w:bottom w:val="none" w:sz="0" w:space="0" w:color="auto"/>
            <w:right w:val="none" w:sz="0" w:space="0" w:color="auto"/>
          </w:divBdr>
        </w:div>
        <w:div w:id="659969061">
          <w:marLeft w:val="547"/>
          <w:marRight w:val="0"/>
          <w:marTop w:val="154"/>
          <w:marBottom w:val="0"/>
          <w:divBdr>
            <w:top w:val="none" w:sz="0" w:space="0" w:color="auto"/>
            <w:left w:val="none" w:sz="0" w:space="0" w:color="auto"/>
            <w:bottom w:val="none" w:sz="0" w:space="0" w:color="auto"/>
            <w:right w:val="none" w:sz="0" w:space="0" w:color="auto"/>
          </w:divBdr>
        </w:div>
        <w:div w:id="1077172119">
          <w:marLeft w:val="547"/>
          <w:marRight w:val="0"/>
          <w:marTop w:val="154"/>
          <w:marBottom w:val="0"/>
          <w:divBdr>
            <w:top w:val="none" w:sz="0" w:space="0" w:color="auto"/>
            <w:left w:val="none" w:sz="0" w:space="0" w:color="auto"/>
            <w:bottom w:val="none" w:sz="0" w:space="0" w:color="auto"/>
            <w:right w:val="none" w:sz="0" w:space="0" w:color="auto"/>
          </w:divBdr>
        </w:div>
        <w:div w:id="1496265089">
          <w:marLeft w:val="547"/>
          <w:marRight w:val="0"/>
          <w:marTop w:val="154"/>
          <w:marBottom w:val="0"/>
          <w:divBdr>
            <w:top w:val="none" w:sz="0" w:space="0" w:color="auto"/>
            <w:left w:val="none" w:sz="0" w:space="0" w:color="auto"/>
            <w:bottom w:val="none" w:sz="0" w:space="0" w:color="auto"/>
            <w:right w:val="none" w:sz="0" w:space="0" w:color="auto"/>
          </w:divBdr>
        </w:div>
        <w:div w:id="1494638817">
          <w:marLeft w:val="547"/>
          <w:marRight w:val="0"/>
          <w:marTop w:val="154"/>
          <w:marBottom w:val="0"/>
          <w:divBdr>
            <w:top w:val="none" w:sz="0" w:space="0" w:color="auto"/>
            <w:left w:val="none" w:sz="0" w:space="0" w:color="auto"/>
            <w:bottom w:val="none" w:sz="0" w:space="0" w:color="auto"/>
            <w:right w:val="none" w:sz="0" w:space="0" w:color="auto"/>
          </w:divBdr>
        </w:div>
        <w:div w:id="535436748">
          <w:marLeft w:val="1166"/>
          <w:marRight w:val="0"/>
          <w:marTop w:val="336"/>
          <w:marBottom w:val="0"/>
          <w:divBdr>
            <w:top w:val="none" w:sz="0" w:space="0" w:color="auto"/>
            <w:left w:val="none" w:sz="0" w:space="0" w:color="auto"/>
            <w:bottom w:val="none" w:sz="0" w:space="0" w:color="auto"/>
            <w:right w:val="none" w:sz="0" w:space="0" w:color="auto"/>
          </w:divBdr>
        </w:div>
        <w:div w:id="1070730179">
          <w:marLeft w:val="1800"/>
          <w:marRight w:val="0"/>
          <w:marTop w:val="115"/>
          <w:marBottom w:val="0"/>
          <w:divBdr>
            <w:top w:val="none" w:sz="0" w:space="0" w:color="auto"/>
            <w:left w:val="none" w:sz="0" w:space="0" w:color="auto"/>
            <w:bottom w:val="none" w:sz="0" w:space="0" w:color="auto"/>
            <w:right w:val="none" w:sz="0" w:space="0" w:color="auto"/>
          </w:divBdr>
        </w:div>
        <w:div w:id="451050221">
          <w:marLeft w:val="1800"/>
          <w:marRight w:val="0"/>
          <w:marTop w:val="115"/>
          <w:marBottom w:val="0"/>
          <w:divBdr>
            <w:top w:val="none" w:sz="0" w:space="0" w:color="auto"/>
            <w:left w:val="none" w:sz="0" w:space="0" w:color="auto"/>
            <w:bottom w:val="none" w:sz="0" w:space="0" w:color="auto"/>
            <w:right w:val="none" w:sz="0" w:space="0" w:color="auto"/>
          </w:divBdr>
        </w:div>
        <w:div w:id="548305395">
          <w:marLeft w:val="1800"/>
          <w:marRight w:val="0"/>
          <w:marTop w:val="115"/>
          <w:marBottom w:val="0"/>
          <w:divBdr>
            <w:top w:val="none" w:sz="0" w:space="0" w:color="auto"/>
            <w:left w:val="none" w:sz="0" w:space="0" w:color="auto"/>
            <w:bottom w:val="none" w:sz="0" w:space="0" w:color="auto"/>
            <w:right w:val="none" w:sz="0" w:space="0" w:color="auto"/>
          </w:divBdr>
        </w:div>
        <w:div w:id="874855168">
          <w:marLeft w:val="1166"/>
          <w:marRight w:val="0"/>
          <w:marTop w:val="336"/>
          <w:marBottom w:val="0"/>
          <w:divBdr>
            <w:top w:val="none" w:sz="0" w:space="0" w:color="auto"/>
            <w:left w:val="none" w:sz="0" w:space="0" w:color="auto"/>
            <w:bottom w:val="none" w:sz="0" w:space="0" w:color="auto"/>
            <w:right w:val="none" w:sz="0" w:space="0" w:color="auto"/>
          </w:divBdr>
        </w:div>
        <w:div w:id="854616537">
          <w:marLeft w:val="1800"/>
          <w:marRight w:val="0"/>
          <w:marTop w:val="115"/>
          <w:marBottom w:val="0"/>
          <w:divBdr>
            <w:top w:val="none" w:sz="0" w:space="0" w:color="auto"/>
            <w:left w:val="none" w:sz="0" w:space="0" w:color="auto"/>
            <w:bottom w:val="none" w:sz="0" w:space="0" w:color="auto"/>
            <w:right w:val="none" w:sz="0" w:space="0" w:color="auto"/>
          </w:divBdr>
        </w:div>
        <w:div w:id="1409157481">
          <w:marLeft w:val="1800"/>
          <w:marRight w:val="0"/>
          <w:marTop w:val="115"/>
          <w:marBottom w:val="0"/>
          <w:divBdr>
            <w:top w:val="none" w:sz="0" w:space="0" w:color="auto"/>
            <w:left w:val="none" w:sz="0" w:space="0" w:color="auto"/>
            <w:bottom w:val="none" w:sz="0" w:space="0" w:color="auto"/>
            <w:right w:val="none" w:sz="0" w:space="0" w:color="auto"/>
          </w:divBdr>
        </w:div>
        <w:div w:id="1201168024">
          <w:marLeft w:val="547"/>
          <w:marRight w:val="0"/>
          <w:marTop w:val="154"/>
          <w:marBottom w:val="0"/>
          <w:divBdr>
            <w:top w:val="none" w:sz="0" w:space="0" w:color="auto"/>
            <w:left w:val="none" w:sz="0" w:space="0" w:color="auto"/>
            <w:bottom w:val="none" w:sz="0" w:space="0" w:color="auto"/>
            <w:right w:val="none" w:sz="0" w:space="0" w:color="auto"/>
          </w:divBdr>
        </w:div>
        <w:div w:id="1598564376">
          <w:marLeft w:val="547"/>
          <w:marRight w:val="0"/>
          <w:marTop w:val="115"/>
          <w:marBottom w:val="0"/>
          <w:divBdr>
            <w:top w:val="none" w:sz="0" w:space="0" w:color="auto"/>
            <w:left w:val="none" w:sz="0" w:space="0" w:color="auto"/>
            <w:bottom w:val="none" w:sz="0" w:space="0" w:color="auto"/>
            <w:right w:val="none" w:sz="0" w:space="0" w:color="auto"/>
          </w:divBdr>
        </w:div>
        <w:div w:id="2133399564">
          <w:marLeft w:val="1166"/>
          <w:marRight w:val="0"/>
          <w:marTop w:val="101"/>
          <w:marBottom w:val="0"/>
          <w:divBdr>
            <w:top w:val="none" w:sz="0" w:space="0" w:color="auto"/>
            <w:left w:val="none" w:sz="0" w:space="0" w:color="auto"/>
            <w:bottom w:val="none" w:sz="0" w:space="0" w:color="auto"/>
            <w:right w:val="none" w:sz="0" w:space="0" w:color="auto"/>
          </w:divBdr>
        </w:div>
        <w:div w:id="1889757184">
          <w:marLeft w:val="1166"/>
          <w:marRight w:val="0"/>
          <w:marTop w:val="101"/>
          <w:marBottom w:val="0"/>
          <w:divBdr>
            <w:top w:val="none" w:sz="0" w:space="0" w:color="auto"/>
            <w:left w:val="none" w:sz="0" w:space="0" w:color="auto"/>
            <w:bottom w:val="none" w:sz="0" w:space="0" w:color="auto"/>
            <w:right w:val="none" w:sz="0" w:space="0" w:color="auto"/>
          </w:divBdr>
        </w:div>
        <w:div w:id="685601246">
          <w:marLeft w:val="547"/>
          <w:marRight w:val="0"/>
          <w:marTop w:val="115"/>
          <w:marBottom w:val="0"/>
          <w:divBdr>
            <w:top w:val="none" w:sz="0" w:space="0" w:color="auto"/>
            <w:left w:val="none" w:sz="0" w:space="0" w:color="auto"/>
            <w:bottom w:val="none" w:sz="0" w:space="0" w:color="auto"/>
            <w:right w:val="none" w:sz="0" w:space="0" w:color="auto"/>
          </w:divBdr>
        </w:div>
        <w:div w:id="584455767">
          <w:marLeft w:val="547"/>
          <w:marRight w:val="0"/>
          <w:marTop w:val="115"/>
          <w:marBottom w:val="0"/>
          <w:divBdr>
            <w:top w:val="none" w:sz="0" w:space="0" w:color="auto"/>
            <w:left w:val="none" w:sz="0" w:space="0" w:color="auto"/>
            <w:bottom w:val="none" w:sz="0" w:space="0" w:color="auto"/>
            <w:right w:val="none" w:sz="0" w:space="0" w:color="auto"/>
          </w:divBdr>
        </w:div>
        <w:div w:id="1336302442">
          <w:marLeft w:val="1166"/>
          <w:marRight w:val="0"/>
          <w:marTop w:val="101"/>
          <w:marBottom w:val="0"/>
          <w:divBdr>
            <w:top w:val="none" w:sz="0" w:space="0" w:color="auto"/>
            <w:left w:val="none" w:sz="0" w:space="0" w:color="auto"/>
            <w:bottom w:val="none" w:sz="0" w:space="0" w:color="auto"/>
            <w:right w:val="none" w:sz="0" w:space="0" w:color="auto"/>
          </w:divBdr>
        </w:div>
        <w:div w:id="269896410">
          <w:marLeft w:val="1166"/>
          <w:marRight w:val="0"/>
          <w:marTop w:val="101"/>
          <w:marBottom w:val="0"/>
          <w:divBdr>
            <w:top w:val="none" w:sz="0" w:space="0" w:color="auto"/>
            <w:left w:val="none" w:sz="0" w:space="0" w:color="auto"/>
            <w:bottom w:val="none" w:sz="0" w:space="0" w:color="auto"/>
            <w:right w:val="none" w:sz="0" w:space="0" w:color="auto"/>
          </w:divBdr>
        </w:div>
        <w:div w:id="1058624790">
          <w:marLeft w:val="547"/>
          <w:marRight w:val="0"/>
          <w:marTop w:val="115"/>
          <w:marBottom w:val="0"/>
          <w:divBdr>
            <w:top w:val="none" w:sz="0" w:space="0" w:color="auto"/>
            <w:left w:val="none" w:sz="0" w:space="0" w:color="auto"/>
            <w:bottom w:val="none" w:sz="0" w:space="0" w:color="auto"/>
            <w:right w:val="none" w:sz="0" w:space="0" w:color="auto"/>
          </w:divBdr>
        </w:div>
        <w:div w:id="1759906149">
          <w:marLeft w:val="547"/>
          <w:marRight w:val="0"/>
          <w:marTop w:val="154"/>
          <w:marBottom w:val="0"/>
          <w:divBdr>
            <w:top w:val="none" w:sz="0" w:space="0" w:color="auto"/>
            <w:left w:val="none" w:sz="0" w:space="0" w:color="auto"/>
            <w:bottom w:val="none" w:sz="0" w:space="0" w:color="auto"/>
            <w:right w:val="none" w:sz="0" w:space="0" w:color="auto"/>
          </w:divBdr>
        </w:div>
        <w:div w:id="1845825373">
          <w:marLeft w:val="547"/>
          <w:marRight w:val="0"/>
          <w:marTop w:val="77"/>
          <w:marBottom w:val="0"/>
          <w:divBdr>
            <w:top w:val="none" w:sz="0" w:space="0" w:color="auto"/>
            <w:left w:val="none" w:sz="0" w:space="0" w:color="auto"/>
            <w:bottom w:val="none" w:sz="0" w:space="0" w:color="auto"/>
            <w:right w:val="none" w:sz="0" w:space="0" w:color="auto"/>
          </w:divBdr>
        </w:div>
        <w:div w:id="1244997547">
          <w:marLeft w:val="1166"/>
          <w:marRight w:val="0"/>
          <w:marTop w:val="67"/>
          <w:marBottom w:val="0"/>
          <w:divBdr>
            <w:top w:val="none" w:sz="0" w:space="0" w:color="auto"/>
            <w:left w:val="none" w:sz="0" w:space="0" w:color="auto"/>
            <w:bottom w:val="none" w:sz="0" w:space="0" w:color="auto"/>
            <w:right w:val="none" w:sz="0" w:space="0" w:color="auto"/>
          </w:divBdr>
        </w:div>
        <w:div w:id="68502587">
          <w:marLeft w:val="1166"/>
          <w:marRight w:val="0"/>
          <w:marTop w:val="67"/>
          <w:marBottom w:val="0"/>
          <w:divBdr>
            <w:top w:val="none" w:sz="0" w:space="0" w:color="auto"/>
            <w:left w:val="none" w:sz="0" w:space="0" w:color="auto"/>
            <w:bottom w:val="none" w:sz="0" w:space="0" w:color="auto"/>
            <w:right w:val="none" w:sz="0" w:space="0" w:color="auto"/>
          </w:divBdr>
        </w:div>
        <w:div w:id="1508522938">
          <w:marLeft w:val="1166"/>
          <w:marRight w:val="0"/>
          <w:marTop w:val="67"/>
          <w:marBottom w:val="0"/>
          <w:divBdr>
            <w:top w:val="none" w:sz="0" w:space="0" w:color="auto"/>
            <w:left w:val="none" w:sz="0" w:space="0" w:color="auto"/>
            <w:bottom w:val="none" w:sz="0" w:space="0" w:color="auto"/>
            <w:right w:val="none" w:sz="0" w:space="0" w:color="auto"/>
          </w:divBdr>
        </w:div>
        <w:div w:id="1571885884">
          <w:marLeft w:val="547"/>
          <w:marRight w:val="0"/>
          <w:marTop w:val="77"/>
          <w:marBottom w:val="0"/>
          <w:divBdr>
            <w:top w:val="none" w:sz="0" w:space="0" w:color="auto"/>
            <w:left w:val="none" w:sz="0" w:space="0" w:color="auto"/>
            <w:bottom w:val="none" w:sz="0" w:space="0" w:color="auto"/>
            <w:right w:val="none" w:sz="0" w:space="0" w:color="auto"/>
          </w:divBdr>
        </w:div>
        <w:div w:id="871309583">
          <w:marLeft w:val="1166"/>
          <w:marRight w:val="0"/>
          <w:marTop w:val="67"/>
          <w:marBottom w:val="0"/>
          <w:divBdr>
            <w:top w:val="none" w:sz="0" w:space="0" w:color="auto"/>
            <w:left w:val="none" w:sz="0" w:space="0" w:color="auto"/>
            <w:bottom w:val="none" w:sz="0" w:space="0" w:color="auto"/>
            <w:right w:val="none" w:sz="0" w:space="0" w:color="auto"/>
          </w:divBdr>
        </w:div>
        <w:div w:id="1410346876">
          <w:marLeft w:val="1166"/>
          <w:marRight w:val="0"/>
          <w:marTop w:val="67"/>
          <w:marBottom w:val="0"/>
          <w:divBdr>
            <w:top w:val="none" w:sz="0" w:space="0" w:color="auto"/>
            <w:left w:val="none" w:sz="0" w:space="0" w:color="auto"/>
            <w:bottom w:val="none" w:sz="0" w:space="0" w:color="auto"/>
            <w:right w:val="none" w:sz="0" w:space="0" w:color="auto"/>
          </w:divBdr>
        </w:div>
        <w:div w:id="1252357006">
          <w:marLeft w:val="1166"/>
          <w:marRight w:val="0"/>
          <w:marTop w:val="67"/>
          <w:marBottom w:val="0"/>
          <w:divBdr>
            <w:top w:val="none" w:sz="0" w:space="0" w:color="auto"/>
            <w:left w:val="none" w:sz="0" w:space="0" w:color="auto"/>
            <w:bottom w:val="none" w:sz="0" w:space="0" w:color="auto"/>
            <w:right w:val="none" w:sz="0" w:space="0" w:color="auto"/>
          </w:divBdr>
        </w:div>
        <w:div w:id="1585841723">
          <w:marLeft w:val="547"/>
          <w:marRight w:val="0"/>
          <w:marTop w:val="154"/>
          <w:marBottom w:val="0"/>
          <w:divBdr>
            <w:top w:val="none" w:sz="0" w:space="0" w:color="auto"/>
            <w:left w:val="none" w:sz="0" w:space="0" w:color="auto"/>
            <w:bottom w:val="none" w:sz="0" w:space="0" w:color="auto"/>
            <w:right w:val="none" w:sz="0" w:space="0" w:color="auto"/>
          </w:divBdr>
        </w:div>
        <w:div w:id="418914767">
          <w:marLeft w:val="547"/>
          <w:marRight w:val="0"/>
          <w:marTop w:val="154"/>
          <w:marBottom w:val="0"/>
          <w:divBdr>
            <w:top w:val="none" w:sz="0" w:space="0" w:color="auto"/>
            <w:left w:val="none" w:sz="0" w:space="0" w:color="auto"/>
            <w:bottom w:val="none" w:sz="0" w:space="0" w:color="auto"/>
            <w:right w:val="none" w:sz="0" w:space="0" w:color="auto"/>
          </w:divBdr>
        </w:div>
        <w:div w:id="812871683">
          <w:marLeft w:val="1166"/>
          <w:marRight w:val="0"/>
          <w:marTop w:val="134"/>
          <w:marBottom w:val="0"/>
          <w:divBdr>
            <w:top w:val="none" w:sz="0" w:space="0" w:color="auto"/>
            <w:left w:val="none" w:sz="0" w:space="0" w:color="auto"/>
            <w:bottom w:val="none" w:sz="0" w:space="0" w:color="auto"/>
            <w:right w:val="none" w:sz="0" w:space="0" w:color="auto"/>
          </w:divBdr>
        </w:div>
        <w:div w:id="137915043">
          <w:marLeft w:val="547"/>
          <w:marRight w:val="0"/>
          <w:marTop w:val="154"/>
          <w:marBottom w:val="0"/>
          <w:divBdr>
            <w:top w:val="none" w:sz="0" w:space="0" w:color="auto"/>
            <w:left w:val="none" w:sz="0" w:space="0" w:color="auto"/>
            <w:bottom w:val="none" w:sz="0" w:space="0" w:color="auto"/>
            <w:right w:val="none" w:sz="0" w:space="0" w:color="auto"/>
          </w:divBdr>
        </w:div>
        <w:div w:id="1437555292">
          <w:marLeft w:val="1166"/>
          <w:marRight w:val="0"/>
          <w:marTop w:val="134"/>
          <w:marBottom w:val="0"/>
          <w:divBdr>
            <w:top w:val="none" w:sz="0" w:space="0" w:color="auto"/>
            <w:left w:val="none" w:sz="0" w:space="0" w:color="auto"/>
            <w:bottom w:val="none" w:sz="0" w:space="0" w:color="auto"/>
            <w:right w:val="none" w:sz="0" w:space="0" w:color="auto"/>
          </w:divBdr>
        </w:div>
        <w:div w:id="1935356070">
          <w:marLeft w:val="547"/>
          <w:marRight w:val="0"/>
          <w:marTop w:val="154"/>
          <w:marBottom w:val="0"/>
          <w:divBdr>
            <w:top w:val="none" w:sz="0" w:space="0" w:color="auto"/>
            <w:left w:val="none" w:sz="0" w:space="0" w:color="auto"/>
            <w:bottom w:val="none" w:sz="0" w:space="0" w:color="auto"/>
            <w:right w:val="none" w:sz="0" w:space="0" w:color="auto"/>
          </w:divBdr>
        </w:div>
        <w:div w:id="1176190067">
          <w:marLeft w:val="1166"/>
          <w:marRight w:val="0"/>
          <w:marTop w:val="134"/>
          <w:marBottom w:val="0"/>
          <w:divBdr>
            <w:top w:val="none" w:sz="0" w:space="0" w:color="auto"/>
            <w:left w:val="none" w:sz="0" w:space="0" w:color="auto"/>
            <w:bottom w:val="none" w:sz="0" w:space="0" w:color="auto"/>
            <w:right w:val="none" w:sz="0" w:space="0" w:color="auto"/>
          </w:divBdr>
        </w:div>
        <w:div w:id="1971588130">
          <w:marLeft w:val="547"/>
          <w:marRight w:val="0"/>
          <w:marTop w:val="154"/>
          <w:marBottom w:val="0"/>
          <w:divBdr>
            <w:top w:val="none" w:sz="0" w:space="0" w:color="auto"/>
            <w:left w:val="none" w:sz="0" w:space="0" w:color="auto"/>
            <w:bottom w:val="none" w:sz="0" w:space="0" w:color="auto"/>
            <w:right w:val="none" w:sz="0" w:space="0" w:color="auto"/>
          </w:divBdr>
        </w:div>
        <w:div w:id="898134301">
          <w:marLeft w:val="547"/>
          <w:marRight w:val="0"/>
          <w:marTop w:val="154"/>
          <w:marBottom w:val="0"/>
          <w:divBdr>
            <w:top w:val="none" w:sz="0" w:space="0" w:color="auto"/>
            <w:left w:val="none" w:sz="0" w:space="0" w:color="auto"/>
            <w:bottom w:val="none" w:sz="0" w:space="0" w:color="auto"/>
            <w:right w:val="none" w:sz="0" w:space="0" w:color="auto"/>
          </w:divBdr>
        </w:div>
        <w:div w:id="1534004400">
          <w:marLeft w:val="547"/>
          <w:marRight w:val="0"/>
          <w:marTop w:val="134"/>
          <w:marBottom w:val="0"/>
          <w:divBdr>
            <w:top w:val="none" w:sz="0" w:space="0" w:color="auto"/>
            <w:left w:val="none" w:sz="0" w:space="0" w:color="auto"/>
            <w:bottom w:val="none" w:sz="0" w:space="0" w:color="auto"/>
            <w:right w:val="none" w:sz="0" w:space="0" w:color="auto"/>
          </w:divBdr>
        </w:div>
        <w:div w:id="273905979">
          <w:marLeft w:val="547"/>
          <w:marRight w:val="0"/>
          <w:marTop w:val="134"/>
          <w:marBottom w:val="0"/>
          <w:divBdr>
            <w:top w:val="none" w:sz="0" w:space="0" w:color="auto"/>
            <w:left w:val="none" w:sz="0" w:space="0" w:color="auto"/>
            <w:bottom w:val="none" w:sz="0" w:space="0" w:color="auto"/>
            <w:right w:val="none" w:sz="0" w:space="0" w:color="auto"/>
          </w:divBdr>
        </w:div>
        <w:div w:id="1879202487">
          <w:marLeft w:val="547"/>
          <w:marRight w:val="0"/>
          <w:marTop w:val="154"/>
          <w:marBottom w:val="0"/>
          <w:divBdr>
            <w:top w:val="none" w:sz="0" w:space="0" w:color="auto"/>
            <w:left w:val="none" w:sz="0" w:space="0" w:color="auto"/>
            <w:bottom w:val="none" w:sz="0" w:space="0" w:color="auto"/>
            <w:right w:val="none" w:sz="0" w:space="0" w:color="auto"/>
          </w:divBdr>
        </w:div>
        <w:div w:id="228617060">
          <w:marLeft w:val="547"/>
          <w:marRight w:val="0"/>
          <w:marTop w:val="134"/>
          <w:marBottom w:val="0"/>
          <w:divBdr>
            <w:top w:val="none" w:sz="0" w:space="0" w:color="auto"/>
            <w:left w:val="none" w:sz="0" w:space="0" w:color="auto"/>
            <w:bottom w:val="none" w:sz="0" w:space="0" w:color="auto"/>
            <w:right w:val="none" w:sz="0" w:space="0" w:color="auto"/>
          </w:divBdr>
        </w:div>
        <w:div w:id="159732030">
          <w:marLeft w:val="547"/>
          <w:marRight w:val="0"/>
          <w:marTop w:val="134"/>
          <w:marBottom w:val="0"/>
          <w:divBdr>
            <w:top w:val="none" w:sz="0" w:space="0" w:color="auto"/>
            <w:left w:val="none" w:sz="0" w:space="0" w:color="auto"/>
            <w:bottom w:val="none" w:sz="0" w:space="0" w:color="auto"/>
            <w:right w:val="none" w:sz="0" w:space="0" w:color="auto"/>
          </w:divBdr>
        </w:div>
        <w:div w:id="1429346916">
          <w:marLeft w:val="547"/>
          <w:marRight w:val="0"/>
          <w:marTop w:val="154"/>
          <w:marBottom w:val="0"/>
          <w:divBdr>
            <w:top w:val="none" w:sz="0" w:space="0" w:color="auto"/>
            <w:left w:val="none" w:sz="0" w:space="0" w:color="auto"/>
            <w:bottom w:val="none" w:sz="0" w:space="0" w:color="auto"/>
            <w:right w:val="none" w:sz="0" w:space="0" w:color="auto"/>
          </w:divBdr>
        </w:div>
        <w:div w:id="72821589">
          <w:marLeft w:val="547"/>
          <w:marRight w:val="0"/>
          <w:marTop w:val="134"/>
          <w:marBottom w:val="0"/>
          <w:divBdr>
            <w:top w:val="none" w:sz="0" w:space="0" w:color="auto"/>
            <w:left w:val="none" w:sz="0" w:space="0" w:color="auto"/>
            <w:bottom w:val="none" w:sz="0" w:space="0" w:color="auto"/>
            <w:right w:val="none" w:sz="0" w:space="0" w:color="auto"/>
          </w:divBdr>
        </w:div>
        <w:div w:id="683093881">
          <w:marLeft w:val="547"/>
          <w:marRight w:val="0"/>
          <w:marTop w:val="134"/>
          <w:marBottom w:val="0"/>
          <w:divBdr>
            <w:top w:val="none" w:sz="0" w:space="0" w:color="auto"/>
            <w:left w:val="none" w:sz="0" w:space="0" w:color="auto"/>
            <w:bottom w:val="none" w:sz="0" w:space="0" w:color="auto"/>
            <w:right w:val="none" w:sz="0" w:space="0" w:color="auto"/>
          </w:divBdr>
        </w:div>
        <w:div w:id="310065164">
          <w:marLeft w:val="547"/>
          <w:marRight w:val="0"/>
          <w:marTop w:val="134"/>
          <w:marBottom w:val="0"/>
          <w:divBdr>
            <w:top w:val="none" w:sz="0" w:space="0" w:color="auto"/>
            <w:left w:val="none" w:sz="0" w:space="0" w:color="auto"/>
            <w:bottom w:val="none" w:sz="0" w:space="0" w:color="auto"/>
            <w:right w:val="none" w:sz="0" w:space="0" w:color="auto"/>
          </w:divBdr>
        </w:div>
        <w:div w:id="2023045982">
          <w:marLeft w:val="547"/>
          <w:marRight w:val="0"/>
          <w:marTop w:val="134"/>
          <w:marBottom w:val="0"/>
          <w:divBdr>
            <w:top w:val="none" w:sz="0" w:space="0" w:color="auto"/>
            <w:left w:val="none" w:sz="0" w:space="0" w:color="auto"/>
            <w:bottom w:val="none" w:sz="0" w:space="0" w:color="auto"/>
            <w:right w:val="none" w:sz="0" w:space="0" w:color="auto"/>
          </w:divBdr>
        </w:div>
        <w:div w:id="1398241526">
          <w:marLeft w:val="547"/>
          <w:marRight w:val="0"/>
          <w:marTop w:val="134"/>
          <w:marBottom w:val="0"/>
          <w:divBdr>
            <w:top w:val="none" w:sz="0" w:space="0" w:color="auto"/>
            <w:left w:val="none" w:sz="0" w:space="0" w:color="auto"/>
            <w:bottom w:val="none" w:sz="0" w:space="0" w:color="auto"/>
            <w:right w:val="none" w:sz="0" w:space="0" w:color="auto"/>
          </w:divBdr>
        </w:div>
        <w:div w:id="1812476270">
          <w:marLeft w:val="547"/>
          <w:marRight w:val="0"/>
          <w:marTop w:val="154"/>
          <w:marBottom w:val="0"/>
          <w:divBdr>
            <w:top w:val="none" w:sz="0" w:space="0" w:color="auto"/>
            <w:left w:val="none" w:sz="0" w:space="0" w:color="auto"/>
            <w:bottom w:val="none" w:sz="0" w:space="0" w:color="auto"/>
            <w:right w:val="none" w:sz="0" w:space="0" w:color="auto"/>
          </w:divBdr>
        </w:div>
        <w:div w:id="839537838">
          <w:marLeft w:val="547"/>
          <w:marRight w:val="0"/>
          <w:marTop w:val="154"/>
          <w:marBottom w:val="0"/>
          <w:divBdr>
            <w:top w:val="none" w:sz="0" w:space="0" w:color="auto"/>
            <w:left w:val="none" w:sz="0" w:space="0" w:color="auto"/>
            <w:bottom w:val="none" w:sz="0" w:space="0" w:color="auto"/>
            <w:right w:val="none" w:sz="0" w:space="0" w:color="auto"/>
          </w:divBdr>
        </w:div>
        <w:div w:id="193003595">
          <w:marLeft w:val="547"/>
          <w:marRight w:val="0"/>
          <w:marTop w:val="154"/>
          <w:marBottom w:val="0"/>
          <w:divBdr>
            <w:top w:val="none" w:sz="0" w:space="0" w:color="auto"/>
            <w:left w:val="none" w:sz="0" w:space="0" w:color="auto"/>
            <w:bottom w:val="none" w:sz="0" w:space="0" w:color="auto"/>
            <w:right w:val="none" w:sz="0" w:space="0" w:color="auto"/>
          </w:divBdr>
        </w:div>
        <w:div w:id="1549798918">
          <w:marLeft w:val="1166"/>
          <w:marRight w:val="0"/>
          <w:marTop w:val="134"/>
          <w:marBottom w:val="0"/>
          <w:divBdr>
            <w:top w:val="none" w:sz="0" w:space="0" w:color="auto"/>
            <w:left w:val="none" w:sz="0" w:space="0" w:color="auto"/>
            <w:bottom w:val="none" w:sz="0" w:space="0" w:color="auto"/>
            <w:right w:val="none" w:sz="0" w:space="0" w:color="auto"/>
          </w:divBdr>
        </w:div>
        <w:div w:id="415444379">
          <w:marLeft w:val="1166"/>
          <w:marRight w:val="0"/>
          <w:marTop w:val="134"/>
          <w:marBottom w:val="0"/>
          <w:divBdr>
            <w:top w:val="none" w:sz="0" w:space="0" w:color="auto"/>
            <w:left w:val="none" w:sz="0" w:space="0" w:color="auto"/>
            <w:bottom w:val="none" w:sz="0" w:space="0" w:color="auto"/>
            <w:right w:val="none" w:sz="0" w:space="0" w:color="auto"/>
          </w:divBdr>
        </w:div>
        <w:div w:id="276645555">
          <w:marLeft w:val="1166"/>
          <w:marRight w:val="0"/>
          <w:marTop w:val="134"/>
          <w:marBottom w:val="0"/>
          <w:divBdr>
            <w:top w:val="none" w:sz="0" w:space="0" w:color="auto"/>
            <w:left w:val="none" w:sz="0" w:space="0" w:color="auto"/>
            <w:bottom w:val="none" w:sz="0" w:space="0" w:color="auto"/>
            <w:right w:val="none" w:sz="0" w:space="0" w:color="auto"/>
          </w:divBdr>
        </w:div>
        <w:div w:id="717048383">
          <w:marLeft w:val="547"/>
          <w:marRight w:val="0"/>
          <w:marTop w:val="154"/>
          <w:marBottom w:val="0"/>
          <w:divBdr>
            <w:top w:val="none" w:sz="0" w:space="0" w:color="auto"/>
            <w:left w:val="none" w:sz="0" w:space="0" w:color="auto"/>
            <w:bottom w:val="none" w:sz="0" w:space="0" w:color="auto"/>
            <w:right w:val="none" w:sz="0" w:space="0" w:color="auto"/>
          </w:divBdr>
        </w:div>
        <w:div w:id="968438953">
          <w:marLeft w:val="547"/>
          <w:marRight w:val="0"/>
          <w:marTop w:val="154"/>
          <w:marBottom w:val="0"/>
          <w:divBdr>
            <w:top w:val="none" w:sz="0" w:space="0" w:color="auto"/>
            <w:left w:val="none" w:sz="0" w:space="0" w:color="auto"/>
            <w:bottom w:val="none" w:sz="0" w:space="0" w:color="auto"/>
            <w:right w:val="none" w:sz="0" w:space="0" w:color="auto"/>
          </w:divBdr>
        </w:div>
        <w:div w:id="303506106">
          <w:marLeft w:val="547"/>
          <w:marRight w:val="0"/>
          <w:marTop w:val="154"/>
          <w:marBottom w:val="0"/>
          <w:divBdr>
            <w:top w:val="none" w:sz="0" w:space="0" w:color="auto"/>
            <w:left w:val="none" w:sz="0" w:space="0" w:color="auto"/>
            <w:bottom w:val="none" w:sz="0" w:space="0" w:color="auto"/>
            <w:right w:val="none" w:sz="0" w:space="0" w:color="auto"/>
          </w:divBdr>
        </w:div>
        <w:div w:id="437415323">
          <w:marLeft w:val="547"/>
          <w:marRight w:val="0"/>
          <w:marTop w:val="154"/>
          <w:marBottom w:val="0"/>
          <w:divBdr>
            <w:top w:val="none" w:sz="0" w:space="0" w:color="auto"/>
            <w:left w:val="none" w:sz="0" w:space="0" w:color="auto"/>
            <w:bottom w:val="none" w:sz="0" w:space="0" w:color="auto"/>
            <w:right w:val="none" w:sz="0" w:space="0" w:color="auto"/>
          </w:divBdr>
        </w:div>
        <w:div w:id="1073088769">
          <w:marLeft w:val="547"/>
          <w:marRight w:val="0"/>
          <w:marTop w:val="154"/>
          <w:marBottom w:val="0"/>
          <w:divBdr>
            <w:top w:val="none" w:sz="0" w:space="0" w:color="auto"/>
            <w:left w:val="none" w:sz="0" w:space="0" w:color="auto"/>
            <w:bottom w:val="none" w:sz="0" w:space="0" w:color="auto"/>
            <w:right w:val="none" w:sz="0" w:space="0" w:color="auto"/>
          </w:divBdr>
        </w:div>
        <w:div w:id="1764036316">
          <w:marLeft w:val="547"/>
          <w:marRight w:val="0"/>
          <w:marTop w:val="154"/>
          <w:marBottom w:val="0"/>
          <w:divBdr>
            <w:top w:val="none" w:sz="0" w:space="0" w:color="auto"/>
            <w:left w:val="none" w:sz="0" w:space="0" w:color="auto"/>
            <w:bottom w:val="none" w:sz="0" w:space="0" w:color="auto"/>
            <w:right w:val="none" w:sz="0" w:space="0" w:color="auto"/>
          </w:divBdr>
        </w:div>
        <w:div w:id="1423457493">
          <w:marLeft w:val="547"/>
          <w:marRight w:val="0"/>
          <w:marTop w:val="154"/>
          <w:marBottom w:val="0"/>
          <w:divBdr>
            <w:top w:val="none" w:sz="0" w:space="0" w:color="auto"/>
            <w:left w:val="none" w:sz="0" w:space="0" w:color="auto"/>
            <w:bottom w:val="none" w:sz="0" w:space="0" w:color="auto"/>
            <w:right w:val="none" w:sz="0" w:space="0" w:color="auto"/>
          </w:divBdr>
        </w:div>
        <w:div w:id="2083792344">
          <w:marLeft w:val="547"/>
          <w:marRight w:val="0"/>
          <w:marTop w:val="154"/>
          <w:marBottom w:val="0"/>
          <w:divBdr>
            <w:top w:val="none" w:sz="0" w:space="0" w:color="auto"/>
            <w:left w:val="none" w:sz="0" w:space="0" w:color="auto"/>
            <w:bottom w:val="none" w:sz="0" w:space="0" w:color="auto"/>
            <w:right w:val="none" w:sz="0" w:space="0" w:color="auto"/>
          </w:divBdr>
        </w:div>
        <w:div w:id="36128073">
          <w:marLeft w:val="547"/>
          <w:marRight w:val="0"/>
          <w:marTop w:val="154"/>
          <w:marBottom w:val="0"/>
          <w:divBdr>
            <w:top w:val="none" w:sz="0" w:space="0" w:color="auto"/>
            <w:left w:val="none" w:sz="0" w:space="0" w:color="auto"/>
            <w:bottom w:val="none" w:sz="0" w:space="0" w:color="auto"/>
            <w:right w:val="none" w:sz="0" w:space="0" w:color="auto"/>
          </w:divBdr>
        </w:div>
        <w:div w:id="271283772">
          <w:marLeft w:val="547"/>
          <w:marRight w:val="0"/>
          <w:marTop w:val="154"/>
          <w:marBottom w:val="0"/>
          <w:divBdr>
            <w:top w:val="none" w:sz="0" w:space="0" w:color="auto"/>
            <w:left w:val="none" w:sz="0" w:space="0" w:color="auto"/>
            <w:bottom w:val="none" w:sz="0" w:space="0" w:color="auto"/>
            <w:right w:val="none" w:sz="0" w:space="0" w:color="auto"/>
          </w:divBdr>
        </w:div>
        <w:div w:id="1853300094">
          <w:marLeft w:val="547"/>
          <w:marRight w:val="0"/>
          <w:marTop w:val="154"/>
          <w:marBottom w:val="0"/>
          <w:divBdr>
            <w:top w:val="none" w:sz="0" w:space="0" w:color="auto"/>
            <w:left w:val="none" w:sz="0" w:space="0" w:color="auto"/>
            <w:bottom w:val="none" w:sz="0" w:space="0" w:color="auto"/>
            <w:right w:val="none" w:sz="0" w:space="0" w:color="auto"/>
          </w:divBdr>
        </w:div>
        <w:div w:id="397947179">
          <w:marLeft w:val="1166"/>
          <w:marRight w:val="0"/>
          <w:marTop w:val="34"/>
          <w:marBottom w:val="0"/>
          <w:divBdr>
            <w:top w:val="none" w:sz="0" w:space="0" w:color="auto"/>
            <w:left w:val="none" w:sz="0" w:space="0" w:color="auto"/>
            <w:bottom w:val="none" w:sz="0" w:space="0" w:color="auto"/>
            <w:right w:val="none" w:sz="0" w:space="0" w:color="auto"/>
          </w:divBdr>
        </w:div>
        <w:div w:id="124786152">
          <w:marLeft w:val="1166"/>
          <w:marRight w:val="0"/>
          <w:marTop w:val="34"/>
          <w:marBottom w:val="0"/>
          <w:divBdr>
            <w:top w:val="none" w:sz="0" w:space="0" w:color="auto"/>
            <w:left w:val="none" w:sz="0" w:space="0" w:color="auto"/>
            <w:bottom w:val="none" w:sz="0" w:space="0" w:color="auto"/>
            <w:right w:val="none" w:sz="0" w:space="0" w:color="auto"/>
          </w:divBdr>
        </w:div>
        <w:div w:id="1589004624">
          <w:marLeft w:val="1166"/>
          <w:marRight w:val="0"/>
          <w:marTop w:val="34"/>
          <w:marBottom w:val="0"/>
          <w:divBdr>
            <w:top w:val="none" w:sz="0" w:space="0" w:color="auto"/>
            <w:left w:val="none" w:sz="0" w:space="0" w:color="auto"/>
            <w:bottom w:val="none" w:sz="0" w:space="0" w:color="auto"/>
            <w:right w:val="none" w:sz="0" w:space="0" w:color="auto"/>
          </w:divBdr>
        </w:div>
        <w:div w:id="762651144">
          <w:marLeft w:val="1166"/>
          <w:marRight w:val="0"/>
          <w:marTop w:val="34"/>
          <w:marBottom w:val="0"/>
          <w:divBdr>
            <w:top w:val="none" w:sz="0" w:space="0" w:color="auto"/>
            <w:left w:val="none" w:sz="0" w:space="0" w:color="auto"/>
            <w:bottom w:val="none" w:sz="0" w:space="0" w:color="auto"/>
            <w:right w:val="none" w:sz="0" w:space="0" w:color="auto"/>
          </w:divBdr>
        </w:div>
        <w:div w:id="1524517092">
          <w:marLeft w:val="1166"/>
          <w:marRight w:val="0"/>
          <w:marTop w:val="34"/>
          <w:marBottom w:val="0"/>
          <w:divBdr>
            <w:top w:val="none" w:sz="0" w:space="0" w:color="auto"/>
            <w:left w:val="none" w:sz="0" w:space="0" w:color="auto"/>
            <w:bottom w:val="none" w:sz="0" w:space="0" w:color="auto"/>
            <w:right w:val="none" w:sz="0" w:space="0" w:color="auto"/>
          </w:divBdr>
        </w:div>
        <w:div w:id="1940677534">
          <w:marLeft w:val="1166"/>
          <w:marRight w:val="0"/>
          <w:marTop w:val="34"/>
          <w:marBottom w:val="0"/>
          <w:divBdr>
            <w:top w:val="none" w:sz="0" w:space="0" w:color="auto"/>
            <w:left w:val="none" w:sz="0" w:space="0" w:color="auto"/>
            <w:bottom w:val="none" w:sz="0" w:space="0" w:color="auto"/>
            <w:right w:val="none" w:sz="0" w:space="0" w:color="auto"/>
          </w:divBdr>
        </w:div>
        <w:div w:id="966351195">
          <w:marLeft w:val="547"/>
          <w:marRight w:val="0"/>
          <w:marTop w:val="154"/>
          <w:marBottom w:val="0"/>
          <w:divBdr>
            <w:top w:val="none" w:sz="0" w:space="0" w:color="auto"/>
            <w:left w:val="none" w:sz="0" w:space="0" w:color="auto"/>
            <w:bottom w:val="none" w:sz="0" w:space="0" w:color="auto"/>
            <w:right w:val="none" w:sz="0" w:space="0" w:color="auto"/>
          </w:divBdr>
        </w:div>
        <w:div w:id="1934900142">
          <w:marLeft w:val="547"/>
          <w:marRight w:val="0"/>
          <w:marTop w:val="154"/>
          <w:marBottom w:val="0"/>
          <w:divBdr>
            <w:top w:val="none" w:sz="0" w:space="0" w:color="auto"/>
            <w:left w:val="none" w:sz="0" w:space="0" w:color="auto"/>
            <w:bottom w:val="none" w:sz="0" w:space="0" w:color="auto"/>
            <w:right w:val="none" w:sz="0" w:space="0" w:color="auto"/>
          </w:divBdr>
        </w:div>
        <w:div w:id="1438061286">
          <w:marLeft w:val="547"/>
          <w:marRight w:val="0"/>
          <w:marTop w:val="154"/>
          <w:marBottom w:val="0"/>
          <w:divBdr>
            <w:top w:val="none" w:sz="0" w:space="0" w:color="auto"/>
            <w:left w:val="none" w:sz="0" w:space="0" w:color="auto"/>
            <w:bottom w:val="none" w:sz="0" w:space="0" w:color="auto"/>
            <w:right w:val="none" w:sz="0" w:space="0" w:color="auto"/>
          </w:divBdr>
        </w:div>
        <w:div w:id="1154446890">
          <w:marLeft w:val="1166"/>
          <w:marRight w:val="0"/>
          <w:marTop w:val="34"/>
          <w:marBottom w:val="0"/>
          <w:divBdr>
            <w:top w:val="none" w:sz="0" w:space="0" w:color="auto"/>
            <w:left w:val="none" w:sz="0" w:space="0" w:color="auto"/>
            <w:bottom w:val="none" w:sz="0" w:space="0" w:color="auto"/>
            <w:right w:val="none" w:sz="0" w:space="0" w:color="auto"/>
          </w:divBdr>
        </w:div>
        <w:div w:id="1717510899">
          <w:marLeft w:val="1166"/>
          <w:marRight w:val="0"/>
          <w:marTop w:val="34"/>
          <w:marBottom w:val="0"/>
          <w:divBdr>
            <w:top w:val="none" w:sz="0" w:space="0" w:color="auto"/>
            <w:left w:val="none" w:sz="0" w:space="0" w:color="auto"/>
            <w:bottom w:val="none" w:sz="0" w:space="0" w:color="auto"/>
            <w:right w:val="none" w:sz="0" w:space="0" w:color="auto"/>
          </w:divBdr>
        </w:div>
        <w:div w:id="130290582">
          <w:marLeft w:val="547"/>
          <w:marRight w:val="0"/>
          <w:marTop w:val="154"/>
          <w:marBottom w:val="0"/>
          <w:divBdr>
            <w:top w:val="none" w:sz="0" w:space="0" w:color="auto"/>
            <w:left w:val="none" w:sz="0" w:space="0" w:color="auto"/>
            <w:bottom w:val="none" w:sz="0" w:space="0" w:color="auto"/>
            <w:right w:val="none" w:sz="0" w:space="0" w:color="auto"/>
          </w:divBdr>
        </w:div>
        <w:div w:id="570894311">
          <w:marLeft w:val="1166"/>
          <w:marRight w:val="0"/>
          <w:marTop w:val="34"/>
          <w:marBottom w:val="0"/>
          <w:divBdr>
            <w:top w:val="none" w:sz="0" w:space="0" w:color="auto"/>
            <w:left w:val="none" w:sz="0" w:space="0" w:color="auto"/>
            <w:bottom w:val="none" w:sz="0" w:space="0" w:color="auto"/>
            <w:right w:val="none" w:sz="0" w:space="0" w:color="auto"/>
          </w:divBdr>
        </w:div>
        <w:div w:id="1249080614">
          <w:marLeft w:val="1166"/>
          <w:marRight w:val="0"/>
          <w:marTop w:val="34"/>
          <w:marBottom w:val="0"/>
          <w:divBdr>
            <w:top w:val="none" w:sz="0" w:space="0" w:color="auto"/>
            <w:left w:val="none" w:sz="0" w:space="0" w:color="auto"/>
            <w:bottom w:val="none" w:sz="0" w:space="0" w:color="auto"/>
            <w:right w:val="none" w:sz="0" w:space="0" w:color="auto"/>
          </w:divBdr>
        </w:div>
        <w:div w:id="1359430907">
          <w:marLeft w:val="1166"/>
          <w:marRight w:val="0"/>
          <w:marTop w:val="34"/>
          <w:marBottom w:val="0"/>
          <w:divBdr>
            <w:top w:val="none" w:sz="0" w:space="0" w:color="auto"/>
            <w:left w:val="none" w:sz="0" w:space="0" w:color="auto"/>
            <w:bottom w:val="none" w:sz="0" w:space="0" w:color="auto"/>
            <w:right w:val="none" w:sz="0" w:space="0" w:color="auto"/>
          </w:divBdr>
        </w:div>
        <w:div w:id="1349215958">
          <w:marLeft w:val="1166"/>
          <w:marRight w:val="0"/>
          <w:marTop w:val="34"/>
          <w:marBottom w:val="0"/>
          <w:divBdr>
            <w:top w:val="none" w:sz="0" w:space="0" w:color="auto"/>
            <w:left w:val="none" w:sz="0" w:space="0" w:color="auto"/>
            <w:bottom w:val="none" w:sz="0" w:space="0" w:color="auto"/>
            <w:right w:val="none" w:sz="0" w:space="0" w:color="auto"/>
          </w:divBdr>
        </w:div>
        <w:div w:id="1145926511">
          <w:marLeft w:val="1166"/>
          <w:marRight w:val="0"/>
          <w:marTop w:val="34"/>
          <w:marBottom w:val="0"/>
          <w:divBdr>
            <w:top w:val="none" w:sz="0" w:space="0" w:color="auto"/>
            <w:left w:val="none" w:sz="0" w:space="0" w:color="auto"/>
            <w:bottom w:val="none" w:sz="0" w:space="0" w:color="auto"/>
            <w:right w:val="none" w:sz="0" w:space="0" w:color="auto"/>
          </w:divBdr>
        </w:div>
        <w:div w:id="2011369743">
          <w:marLeft w:val="547"/>
          <w:marRight w:val="0"/>
          <w:marTop w:val="154"/>
          <w:marBottom w:val="0"/>
          <w:divBdr>
            <w:top w:val="none" w:sz="0" w:space="0" w:color="auto"/>
            <w:left w:val="none" w:sz="0" w:space="0" w:color="auto"/>
            <w:bottom w:val="none" w:sz="0" w:space="0" w:color="auto"/>
            <w:right w:val="none" w:sz="0" w:space="0" w:color="auto"/>
          </w:divBdr>
        </w:div>
        <w:div w:id="31349215">
          <w:marLeft w:val="547"/>
          <w:marRight w:val="0"/>
          <w:marTop w:val="154"/>
          <w:marBottom w:val="0"/>
          <w:divBdr>
            <w:top w:val="none" w:sz="0" w:space="0" w:color="auto"/>
            <w:left w:val="none" w:sz="0" w:space="0" w:color="auto"/>
            <w:bottom w:val="none" w:sz="0" w:space="0" w:color="auto"/>
            <w:right w:val="none" w:sz="0" w:space="0" w:color="auto"/>
          </w:divBdr>
        </w:div>
        <w:div w:id="732774897">
          <w:marLeft w:val="1166"/>
          <w:marRight w:val="0"/>
          <w:marTop w:val="134"/>
          <w:marBottom w:val="0"/>
          <w:divBdr>
            <w:top w:val="none" w:sz="0" w:space="0" w:color="auto"/>
            <w:left w:val="none" w:sz="0" w:space="0" w:color="auto"/>
            <w:bottom w:val="none" w:sz="0" w:space="0" w:color="auto"/>
            <w:right w:val="none" w:sz="0" w:space="0" w:color="auto"/>
          </w:divBdr>
        </w:div>
        <w:div w:id="1389572271">
          <w:marLeft w:val="547"/>
          <w:marRight w:val="0"/>
          <w:marTop w:val="154"/>
          <w:marBottom w:val="0"/>
          <w:divBdr>
            <w:top w:val="none" w:sz="0" w:space="0" w:color="auto"/>
            <w:left w:val="none" w:sz="0" w:space="0" w:color="auto"/>
            <w:bottom w:val="none" w:sz="0" w:space="0" w:color="auto"/>
            <w:right w:val="none" w:sz="0" w:space="0" w:color="auto"/>
          </w:divBdr>
        </w:div>
        <w:div w:id="773400634">
          <w:marLeft w:val="1166"/>
          <w:marRight w:val="0"/>
          <w:marTop w:val="134"/>
          <w:marBottom w:val="0"/>
          <w:divBdr>
            <w:top w:val="none" w:sz="0" w:space="0" w:color="auto"/>
            <w:left w:val="none" w:sz="0" w:space="0" w:color="auto"/>
            <w:bottom w:val="none" w:sz="0" w:space="0" w:color="auto"/>
            <w:right w:val="none" w:sz="0" w:space="0" w:color="auto"/>
          </w:divBdr>
        </w:div>
        <w:div w:id="209269809">
          <w:marLeft w:val="1166"/>
          <w:marRight w:val="0"/>
          <w:marTop w:val="134"/>
          <w:marBottom w:val="0"/>
          <w:divBdr>
            <w:top w:val="none" w:sz="0" w:space="0" w:color="auto"/>
            <w:left w:val="none" w:sz="0" w:space="0" w:color="auto"/>
            <w:bottom w:val="none" w:sz="0" w:space="0" w:color="auto"/>
            <w:right w:val="none" w:sz="0" w:space="0" w:color="auto"/>
          </w:divBdr>
        </w:div>
        <w:div w:id="1000156826">
          <w:marLeft w:val="1166"/>
          <w:marRight w:val="0"/>
          <w:marTop w:val="134"/>
          <w:marBottom w:val="0"/>
          <w:divBdr>
            <w:top w:val="none" w:sz="0" w:space="0" w:color="auto"/>
            <w:left w:val="none" w:sz="0" w:space="0" w:color="auto"/>
            <w:bottom w:val="none" w:sz="0" w:space="0" w:color="auto"/>
            <w:right w:val="none" w:sz="0" w:space="0" w:color="auto"/>
          </w:divBdr>
        </w:div>
        <w:div w:id="421338121">
          <w:marLeft w:val="1166"/>
          <w:marRight w:val="0"/>
          <w:marTop w:val="134"/>
          <w:marBottom w:val="0"/>
          <w:divBdr>
            <w:top w:val="none" w:sz="0" w:space="0" w:color="auto"/>
            <w:left w:val="none" w:sz="0" w:space="0" w:color="auto"/>
            <w:bottom w:val="none" w:sz="0" w:space="0" w:color="auto"/>
            <w:right w:val="none" w:sz="0" w:space="0" w:color="auto"/>
          </w:divBdr>
        </w:div>
        <w:div w:id="233048219">
          <w:marLeft w:val="547"/>
          <w:marRight w:val="0"/>
          <w:marTop w:val="259"/>
          <w:marBottom w:val="0"/>
          <w:divBdr>
            <w:top w:val="none" w:sz="0" w:space="0" w:color="auto"/>
            <w:left w:val="none" w:sz="0" w:space="0" w:color="auto"/>
            <w:bottom w:val="none" w:sz="0" w:space="0" w:color="auto"/>
            <w:right w:val="none" w:sz="0" w:space="0" w:color="auto"/>
          </w:divBdr>
        </w:div>
        <w:div w:id="1889222092">
          <w:marLeft w:val="1166"/>
          <w:marRight w:val="0"/>
          <w:marTop w:val="134"/>
          <w:marBottom w:val="0"/>
          <w:divBdr>
            <w:top w:val="none" w:sz="0" w:space="0" w:color="auto"/>
            <w:left w:val="none" w:sz="0" w:space="0" w:color="auto"/>
            <w:bottom w:val="none" w:sz="0" w:space="0" w:color="auto"/>
            <w:right w:val="none" w:sz="0" w:space="0" w:color="auto"/>
          </w:divBdr>
        </w:div>
        <w:div w:id="1719818825">
          <w:marLeft w:val="1166"/>
          <w:marRight w:val="0"/>
          <w:marTop w:val="134"/>
          <w:marBottom w:val="0"/>
          <w:divBdr>
            <w:top w:val="none" w:sz="0" w:space="0" w:color="auto"/>
            <w:left w:val="none" w:sz="0" w:space="0" w:color="auto"/>
            <w:bottom w:val="none" w:sz="0" w:space="0" w:color="auto"/>
            <w:right w:val="none" w:sz="0" w:space="0" w:color="auto"/>
          </w:divBdr>
        </w:div>
        <w:div w:id="477558">
          <w:marLeft w:val="547"/>
          <w:marRight w:val="0"/>
          <w:marTop w:val="259"/>
          <w:marBottom w:val="0"/>
          <w:divBdr>
            <w:top w:val="none" w:sz="0" w:space="0" w:color="auto"/>
            <w:left w:val="none" w:sz="0" w:space="0" w:color="auto"/>
            <w:bottom w:val="none" w:sz="0" w:space="0" w:color="auto"/>
            <w:right w:val="none" w:sz="0" w:space="0" w:color="auto"/>
          </w:divBdr>
        </w:div>
        <w:div w:id="1643533163">
          <w:marLeft w:val="547"/>
          <w:marRight w:val="0"/>
          <w:marTop w:val="134"/>
          <w:marBottom w:val="0"/>
          <w:divBdr>
            <w:top w:val="none" w:sz="0" w:space="0" w:color="auto"/>
            <w:left w:val="none" w:sz="0" w:space="0" w:color="auto"/>
            <w:bottom w:val="none" w:sz="0" w:space="0" w:color="auto"/>
            <w:right w:val="none" w:sz="0" w:space="0" w:color="auto"/>
          </w:divBdr>
        </w:div>
        <w:div w:id="740327040">
          <w:marLeft w:val="547"/>
          <w:marRight w:val="0"/>
          <w:marTop w:val="134"/>
          <w:marBottom w:val="0"/>
          <w:divBdr>
            <w:top w:val="none" w:sz="0" w:space="0" w:color="auto"/>
            <w:left w:val="none" w:sz="0" w:space="0" w:color="auto"/>
            <w:bottom w:val="none" w:sz="0" w:space="0" w:color="auto"/>
            <w:right w:val="none" w:sz="0" w:space="0" w:color="auto"/>
          </w:divBdr>
        </w:div>
        <w:div w:id="744688560">
          <w:marLeft w:val="547"/>
          <w:marRight w:val="0"/>
          <w:marTop w:val="134"/>
          <w:marBottom w:val="0"/>
          <w:divBdr>
            <w:top w:val="none" w:sz="0" w:space="0" w:color="auto"/>
            <w:left w:val="none" w:sz="0" w:space="0" w:color="auto"/>
            <w:bottom w:val="none" w:sz="0" w:space="0" w:color="auto"/>
            <w:right w:val="none" w:sz="0" w:space="0" w:color="auto"/>
          </w:divBdr>
        </w:div>
        <w:div w:id="1747145686">
          <w:marLeft w:val="547"/>
          <w:marRight w:val="0"/>
          <w:marTop w:val="134"/>
          <w:marBottom w:val="0"/>
          <w:divBdr>
            <w:top w:val="none" w:sz="0" w:space="0" w:color="auto"/>
            <w:left w:val="none" w:sz="0" w:space="0" w:color="auto"/>
            <w:bottom w:val="none" w:sz="0" w:space="0" w:color="auto"/>
            <w:right w:val="none" w:sz="0" w:space="0" w:color="auto"/>
          </w:divBdr>
        </w:div>
        <w:div w:id="839854143">
          <w:marLeft w:val="547"/>
          <w:marRight w:val="0"/>
          <w:marTop w:val="134"/>
          <w:marBottom w:val="0"/>
          <w:divBdr>
            <w:top w:val="none" w:sz="0" w:space="0" w:color="auto"/>
            <w:left w:val="none" w:sz="0" w:space="0" w:color="auto"/>
            <w:bottom w:val="none" w:sz="0" w:space="0" w:color="auto"/>
            <w:right w:val="none" w:sz="0" w:space="0" w:color="auto"/>
          </w:divBdr>
        </w:div>
        <w:div w:id="382944945">
          <w:marLeft w:val="547"/>
          <w:marRight w:val="0"/>
          <w:marTop w:val="134"/>
          <w:marBottom w:val="0"/>
          <w:divBdr>
            <w:top w:val="none" w:sz="0" w:space="0" w:color="auto"/>
            <w:left w:val="none" w:sz="0" w:space="0" w:color="auto"/>
            <w:bottom w:val="none" w:sz="0" w:space="0" w:color="auto"/>
            <w:right w:val="none" w:sz="0" w:space="0" w:color="auto"/>
          </w:divBdr>
        </w:div>
        <w:div w:id="81222494">
          <w:marLeft w:val="547"/>
          <w:marRight w:val="0"/>
          <w:marTop w:val="154"/>
          <w:marBottom w:val="0"/>
          <w:divBdr>
            <w:top w:val="none" w:sz="0" w:space="0" w:color="auto"/>
            <w:left w:val="none" w:sz="0" w:space="0" w:color="auto"/>
            <w:bottom w:val="none" w:sz="0" w:space="0" w:color="auto"/>
            <w:right w:val="none" w:sz="0" w:space="0" w:color="auto"/>
          </w:divBdr>
        </w:div>
        <w:div w:id="329067797">
          <w:marLeft w:val="547"/>
          <w:marRight w:val="0"/>
          <w:marTop w:val="154"/>
          <w:marBottom w:val="0"/>
          <w:divBdr>
            <w:top w:val="none" w:sz="0" w:space="0" w:color="auto"/>
            <w:left w:val="none" w:sz="0" w:space="0" w:color="auto"/>
            <w:bottom w:val="none" w:sz="0" w:space="0" w:color="auto"/>
            <w:right w:val="none" w:sz="0" w:space="0" w:color="auto"/>
          </w:divBdr>
        </w:div>
        <w:div w:id="1759861009">
          <w:marLeft w:val="1166"/>
          <w:marRight w:val="0"/>
          <w:marTop w:val="134"/>
          <w:marBottom w:val="0"/>
          <w:divBdr>
            <w:top w:val="none" w:sz="0" w:space="0" w:color="auto"/>
            <w:left w:val="none" w:sz="0" w:space="0" w:color="auto"/>
            <w:bottom w:val="none" w:sz="0" w:space="0" w:color="auto"/>
            <w:right w:val="none" w:sz="0" w:space="0" w:color="auto"/>
          </w:divBdr>
        </w:div>
        <w:div w:id="460198170">
          <w:marLeft w:val="1166"/>
          <w:marRight w:val="0"/>
          <w:marTop w:val="134"/>
          <w:marBottom w:val="0"/>
          <w:divBdr>
            <w:top w:val="none" w:sz="0" w:space="0" w:color="auto"/>
            <w:left w:val="none" w:sz="0" w:space="0" w:color="auto"/>
            <w:bottom w:val="none" w:sz="0" w:space="0" w:color="auto"/>
            <w:right w:val="none" w:sz="0" w:space="0" w:color="auto"/>
          </w:divBdr>
        </w:div>
        <w:div w:id="1630088620">
          <w:marLeft w:val="1166"/>
          <w:marRight w:val="0"/>
          <w:marTop w:val="134"/>
          <w:marBottom w:val="0"/>
          <w:divBdr>
            <w:top w:val="none" w:sz="0" w:space="0" w:color="auto"/>
            <w:left w:val="none" w:sz="0" w:space="0" w:color="auto"/>
            <w:bottom w:val="none" w:sz="0" w:space="0" w:color="auto"/>
            <w:right w:val="none" w:sz="0" w:space="0" w:color="auto"/>
          </w:divBdr>
        </w:div>
        <w:div w:id="54398518">
          <w:marLeft w:val="1166"/>
          <w:marRight w:val="0"/>
          <w:marTop w:val="134"/>
          <w:marBottom w:val="0"/>
          <w:divBdr>
            <w:top w:val="none" w:sz="0" w:space="0" w:color="auto"/>
            <w:left w:val="none" w:sz="0" w:space="0" w:color="auto"/>
            <w:bottom w:val="none" w:sz="0" w:space="0" w:color="auto"/>
            <w:right w:val="none" w:sz="0" w:space="0" w:color="auto"/>
          </w:divBdr>
        </w:div>
        <w:div w:id="1458449629">
          <w:marLeft w:val="547"/>
          <w:marRight w:val="0"/>
          <w:marTop w:val="154"/>
          <w:marBottom w:val="0"/>
          <w:divBdr>
            <w:top w:val="none" w:sz="0" w:space="0" w:color="auto"/>
            <w:left w:val="none" w:sz="0" w:space="0" w:color="auto"/>
            <w:bottom w:val="none" w:sz="0" w:space="0" w:color="auto"/>
            <w:right w:val="none" w:sz="0" w:space="0" w:color="auto"/>
          </w:divBdr>
        </w:div>
        <w:div w:id="1643651096">
          <w:marLeft w:val="1166"/>
          <w:marRight w:val="0"/>
          <w:marTop w:val="134"/>
          <w:marBottom w:val="0"/>
          <w:divBdr>
            <w:top w:val="none" w:sz="0" w:space="0" w:color="auto"/>
            <w:left w:val="none" w:sz="0" w:space="0" w:color="auto"/>
            <w:bottom w:val="none" w:sz="0" w:space="0" w:color="auto"/>
            <w:right w:val="none" w:sz="0" w:space="0" w:color="auto"/>
          </w:divBdr>
        </w:div>
        <w:div w:id="2140144620">
          <w:marLeft w:val="1166"/>
          <w:marRight w:val="0"/>
          <w:marTop w:val="134"/>
          <w:marBottom w:val="0"/>
          <w:divBdr>
            <w:top w:val="none" w:sz="0" w:space="0" w:color="auto"/>
            <w:left w:val="none" w:sz="0" w:space="0" w:color="auto"/>
            <w:bottom w:val="none" w:sz="0" w:space="0" w:color="auto"/>
            <w:right w:val="none" w:sz="0" w:space="0" w:color="auto"/>
          </w:divBdr>
        </w:div>
        <w:div w:id="1611038279">
          <w:marLeft w:val="547"/>
          <w:marRight w:val="0"/>
          <w:marTop w:val="115"/>
          <w:marBottom w:val="0"/>
          <w:divBdr>
            <w:top w:val="none" w:sz="0" w:space="0" w:color="auto"/>
            <w:left w:val="none" w:sz="0" w:space="0" w:color="auto"/>
            <w:bottom w:val="none" w:sz="0" w:space="0" w:color="auto"/>
            <w:right w:val="none" w:sz="0" w:space="0" w:color="auto"/>
          </w:divBdr>
        </w:div>
        <w:div w:id="1697779259">
          <w:marLeft w:val="547"/>
          <w:marRight w:val="0"/>
          <w:marTop w:val="154"/>
          <w:marBottom w:val="0"/>
          <w:divBdr>
            <w:top w:val="none" w:sz="0" w:space="0" w:color="auto"/>
            <w:left w:val="none" w:sz="0" w:space="0" w:color="auto"/>
            <w:bottom w:val="none" w:sz="0" w:space="0" w:color="auto"/>
            <w:right w:val="none" w:sz="0" w:space="0" w:color="auto"/>
          </w:divBdr>
        </w:div>
        <w:div w:id="411393923">
          <w:marLeft w:val="547"/>
          <w:marRight w:val="0"/>
          <w:marTop w:val="154"/>
          <w:marBottom w:val="0"/>
          <w:divBdr>
            <w:top w:val="none" w:sz="0" w:space="0" w:color="auto"/>
            <w:left w:val="none" w:sz="0" w:space="0" w:color="auto"/>
            <w:bottom w:val="none" w:sz="0" w:space="0" w:color="auto"/>
            <w:right w:val="none" w:sz="0" w:space="0" w:color="auto"/>
          </w:divBdr>
        </w:div>
        <w:div w:id="953555797">
          <w:marLeft w:val="547"/>
          <w:marRight w:val="0"/>
          <w:marTop w:val="154"/>
          <w:marBottom w:val="0"/>
          <w:divBdr>
            <w:top w:val="none" w:sz="0" w:space="0" w:color="auto"/>
            <w:left w:val="none" w:sz="0" w:space="0" w:color="auto"/>
            <w:bottom w:val="none" w:sz="0" w:space="0" w:color="auto"/>
            <w:right w:val="none" w:sz="0" w:space="0" w:color="auto"/>
          </w:divBdr>
        </w:div>
        <w:div w:id="146019858">
          <w:marLeft w:val="547"/>
          <w:marRight w:val="0"/>
          <w:marTop w:val="115"/>
          <w:marBottom w:val="0"/>
          <w:divBdr>
            <w:top w:val="none" w:sz="0" w:space="0" w:color="auto"/>
            <w:left w:val="none" w:sz="0" w:space="0" w:color="auto"/>
            <w:bottom w:val="none" w:sz="0" w:space="0" w:color="auto"/>
            <w:right w:val="none" w:sz="0" w:space="0" w:color="auto"/>
          </w:divBdr>
        </w:div>
        <w:div w:id="1567449363">
          <w:marLeft w:val="547"/>
          <w:marRight w:val="0"/>
          <w:marTop w:val="154"/>
          <w:marBottom w:val="0"/>
          <w:divBdr>
            <w:top w:val="none" w:sz="0" w:space="0" w:color="auto"/>
            <w:left w:val="none" w:sz="0" w:space="0" w:color="auto"/>
            <w:bottom w:val="none" w:sz="0" w:space="0" w:color="auto"/>
            <w:right w:val="none" w:sz="0" w:space="0" w:color="auto"/>
          </w:divBdr>
        </w:div>
        <w:div w:id="1240291635">
          <w:marLeft w:val="547"/>
          <w:marRight w:val="0"/>
          <w:marTop w:val="154"/>
          <w:marBottom w:val="0"/>
          <w:divBdr>
            <w:top w:val="none" w:sz="0" w:space="0" w:color="auto"/>
            <w:left w:val="none" w:sz="0" w:space="0" w:color="auto"/>
            <w:bottom w:val="none" w:sz="0" w:space="0" w:color="auto"/>
            <w:right w:val="none" w:sz="0" w:space="0" w:color="auto"/>
          </w:divBdr>
        </w:div>
        <w:div w:id="1825662971">
          <w:marLeft w:val="547"/>
          <w:marRight w:val="0"/>
          <w:marTop w:val="154"/>
          <w:marBottom w:val="0"/>
          <w:divBdr>
            <w:top w:val="none" w:sz="0" w:space="0" w:color="auto"/>
            <w:left w:val="none" w:sz="0" w:space="0" w:color="auto"/>
            <w:bottom w:val="none" w:sz="0" w:space="0" w:color="auto"/>
            <w:right w:val="none" w:sz="0" w:space="0" w:color="auto"/>
          </w:divBdr>
        </w:div>
        <w:div w:id="1359891862">
          <w:marLeft w:val="547"/>
          <w:marRight w:val="0"/>
          <w:marTop w:val="154"/>
          <w:marBottom w:val="0"/>
          <w:divBdr>
            <w:top w:val="none" w:sz="0" w:space="0" w:color="auto"/>
            <w:left w:val="none" w:sz="0" w:space="0" w:color="auto"/>
            <w:bottom w:val="none" w:sz="0" w:space="0" w:color="auto"/>
            <w:right w:val="none" w:sz="0" w:space="0" w:color="auto"/>
          </w:divBdr>
        </w:div>
        <w:div w:id="2125343334">
          <w:marLeft w:val="547"/>
          <w:marRight w:val="0"/>
          <w:marTop w:val="154"/>
          <w:marBottom w:val="0"/>
          <w:divBdr>
            <w:top w:val="none" w:sz="0" w:space="0" w:color="auto"/>
            <w:left w:val="none" w:sz="0" w:space="0" w:color="auto"/>
            <w:bottom w:val="none" w:sz="0" w:space="0" w:color="auto"/>
            <w:right w:val="none" w:sz="0" w:space="0" w:color="auto"/>
          </w:divBdr>
        </w:div>
        <w:div w:id="1009454674">
          <w:marLeft w:val="547"/>
          <w:marRight w:val="0"/>
          <w:marTop w:val="154"/>
          <w:marBottom w:val="0"/>
          <w:divBdr>
            <w:top w:val="none" w:sz="0" w:space="0" w:color="auto"/>
            <w:left w:val="none" w:sz="0" w:space="0" w:color="auto"/>
            <w:bottom w:val="none" w:sz="0" w:space="0" w:color="auto"/>
            <w:right w:val="none" w:sz="0" w:space="0" w:color="auto"/>
          </w:divBdr>
        </w:div>
        <w:div w:id="2140799069">
          <w:marLeft w:val="1166"/>
          <w:marRight w:val="0"/>
          <w:marTop w:val="134"/>
          <w:marBottom w:val="0"/>
          <w:divBdr>
            <w:top w:val="none" w:sz="0" w:space="0" w:color="auto"/>
            <w:left w:val="none" w:sz="0" w:space="0" w:color="auto"/>
            <w:bottom w:val="none" w:sz="0" w:space="0" w:color="auto"/>
            <w:right w:val="none" w:sz="0" w:space="0" w:color="auto"/>
          </w:divBdr>
        </w:div>
        <w:div w:id="1173182463">
          <w:marLeft w:val="1166"/>
          <w:marRight w:val="0"/>
          <w:marTop w:val="134"/>
          <w:marBottom w:val="0"/>
          <w:divBdr>
            <w:top w:val="none" w:sz="0" w:space="0" w:color="auto"/>
            <w:left w:val="none" w:sz="0" w:space="0" w:color="auto"/>
            <w:bottom w:val="none" w:sz="0" w:space="0" w:color="auto"/>
            <w:right w:val="none" w:sz="0" w:space="0" w:color="auto"/>
          </w:divBdr>
        </w:div>
        <w:div w:id="2030983923">
          <w:marLeft w:val="1800"/>
          <w:marRight w:val="0"/>
          <w:marTop w:val="115"/>
          <w:marBottom w:val="0"/>
          <w:divBdr>
            <w:top w:val="none" w:sz="0" w:space="0" w:color="auto"/>
            <w:left w:val="none" w:sz="0" w:space="0" w:color="auto"/>
            <w:bottom w:val="none" w:sz="0" w:space="0" w:color="auto"/>
            <w:right w:val="none" w:sz="0" w:space="0" w:color="auto"/>
          </w:divBdr>
        </w:div>
        <w:div w:id="218903402">
          <w:marLeft w:val="1800"/>
          <w:marRight w:val="0"/>
          <w:marTop w:val="115"/>
          <w:marBottom w:val="0"/>
          <w:divBdr>
            <w:top w:val="none" w:sz="0" w:space="0" w:color="auto"/>
            <w:left w:val="none" w:sz="0" w:space="0" w:color="auto"/>
            <w:bottom w:val="none" w:sz="0" w:space="0" w:color="auto"/>
            <w:right w:val="none" w:sz="0" w:space="0" w:color="auto"/>
          </w:divBdr>
        </w:div>
        <w:div w:id="1584683304">
          <w:marLeft w:val="1800"/>
          <w:marRight w:val="0"/>
          <w:marTop w:val="115"/>
          <w:marBottom w:val="0"/>
          <w:divBdr>
            <w:top w:val="none" w:sz="0" w:space="0" w:color="auto"/>
            <w:left w:val="none" w:sz="0" w:space="0" w:color="auto"/>
            <w:bottom w:val="none" w:sz="0" w:space="0" w:color="auto"/>
            <w:right w:val="none" w:sz="0" w:space="0" w:color="auto"/>
          </w:divBdr>
        </w:div>
        <w:div w:id="2057267233">
          <w:marLeft w:val="1800"/>
          <w:marRight w:val="0"/>
          <w:marTop w:val="115"/>
          <w:marBottom w:val="0"/>
          <w:divBdr>
            <w:top w:val="none" w:sz="0" w:space="0" w:color="auto"/>
            <w:left w:val="none" w:sz="0" w:space="0" w:color="auto"/>
            <w:bottom w:val="none" w:sz="0" w:space="0" w:color="auto"/>
            <w:right w:val="none" w:sz="0" w:space="0" w:color="auto"/>
          </w:divBdr>
        </w:div>
        <w:div w:id="406998214">
          <w:marLeft w:val="1166"/>
          <w:marRight w:val="0"/>
          <w:marTop w:val="134"/>
          <w:marBottom w:val="0"/>
          <w:divBdr>
            <w:top w:val="none" w:sz="0" w:space="0" w:color="auto"/>
            <w:left w:val="none" w:sz="0" w:space="0" w:color="auto"/>
            <w:bottom w:val="none" w:sz="0" w:space="0" w:color="auto"/>
            <w:right w:val="none" w:sz="0" w:space="0" w:color="auto"/>
          </w:divBdr>
        </w:div>
        <w:div w:id="1323967828">
          <w:marLeft w:val="1800"/>
          <w:marRight w:val="0"/>
          <w:marTop w:val="115"/>
          <w:marBottom w:val="0"/>
          <w:divBdr>
            <w:top w:val="none" w:sz="0" w:space="0" w:color="auto"/>
            <w:left w:val="none" w:sz="0" w:space="0" w:color="auto"/>
            <w:bottom w:val="none" w:sz="0" w:space="0" w:color="auto"/>
            <w:right w:val="none" w:sz="0" w:space="0" w:color="auto"/>
          </w:divBdr>
        </w:div>
        <w:div w:id="1000549055">
          <w:marLeft w:val="1800"/>
          <w:marRight w:val="0"/>
          <w:marTop w:val="115"/>
          <w:marBottom w:val="0"/>
          <w:divBdr>
            <w:top w:val="none" w:sz="0" w:space="0" w:color="auto"/>
            <w:left w:val="none" w:sz="0" w:space="0" w:color="auto"/>
            <w:bottom w:val="none" w:sz="0" w:space="0" w:color="auto"/>
            <w:right w:val="none" w:sz="0" w:space="0" w:color="auto"/>
          </w:divBdr>
        </w:div>
        <w:div w:id="1071660347">
          <w:marLeft w:val="547"/>
          <w:marRight w:val="0"/>
          <w:marTop w:val="154"/>
          <w:marBottom w:val="0"/>
          <w:divBdr>
            <w:top w:val="none" w:sz="0" w:space="0" w:color="auto"/>
            <w:left w:val="none" w:sz="0" w:space="0" w:color="auto"/>
            <w:bottom w:val="none" w:sz="0" w:space="0" w:color="auto"/>
            <w:right w:val="none" w:sz="0" w:space="0" w:color="auto"/>
          </w:divBdr>
        </w:div>
        <w:div w:id="2109500414">
          <w:marLeft w:val="547"/>
          <w:marRight w:val="0"/>
          <w:marTop w:val="154"/>
          <w:marBottom w:val="0"/>
          <w:divBdr>
            <w:top w:val="none" w:sz="0" w:space="0" w:color="auto"/>
            <w:left w:val="none" w:sz="0" w:space="0" w:color="auto"/>
            <w:bottom w:val="none" w:sz="0" w:space="0" w:color="auto"/>
            <w:right w:val="none" w:sz="0" w:space="0" w:color="auto"/>
          </w:divBdr>
        </w:div>
        <w:div w:id="1844855459">
          <w:marLeft w:val="1166"/>
          <w:marRight w:val="0"/>
          <w:marTop w:val="134"/>
          <w:marBottom w:val="0"/>
          <w:divBdr>
            <w:top w:val="none" w:sz="0" w:space="0" w:color="auto"/>
            <w:left w:val="none" w:sz="0" w:space="0" w:color="auto"/>
            <w:bottom w:val="none" w:sz="0" w:space="0" w:color="auto"/>
            <w:right w:val="none" w:sz="0" w:space="0" w:color="auto"/>
          </w:divBdr>
        </w:div>
        <w:div w:id="1517691485">
          <w:marLeft w:val="1800"/>
          <w:marRight w:val="0"/>
          <w:marTop w:val="115"/>
          <w:marBottom w:val="0"/>
          <w:divBdr>
            <w:top w:val="none" w:sz="0" w:space="0" w:color="auto"/>
            <w:left w:val="none" w:sz="0" w:space="0" w:color="auto"/>
            <w:bottom w:val="none" w:sz="0" w:space="0" w:color="auto"/>
            <w:right w:val="none" w:sz="0" w:space="0" w:color="auto"/>
          </w:divBdr>
        </w:div>
        <w:div w:id="1679236628">
          <w:marLeft w:val="1166"/>
          <w:marRight w:val="0"/>
          <w:marTop w:val="134"/>
          <w:marBottom w:val="0"/>
          <w:divBdr>
            <w:top w:val="none" w:sz="0" w:space="0" w:color="auto"/>
            <w:left w:val="none" w:sz="0" w:space="0" w:color="auto"/>
            <w:bottom w:val="none" w:sz="0" w:space="0" w:color="auto"/>
            <w:right w:val="none" w:sz="0" w:space="0" w:color="auto"/>
          </w:divBdr>
        </w:div>
        <w:div w:id="34427388">
          <w:marLeft w:val="1800"/>
          <w:marRight w:val="0"/>
          <w:marTop w:val="115"/>
          <w:marBottom w:val="0"/>
          <w:divBdr>
            <w:top w:val="none" w:sz="0" w:space="0" w:color="auto"/>
            <w:left w:val="none" w:sz="0" w:space="0" w:color="auto"/>
            <w:bottom w:val="none" w:sz="0" w:space="0" w:color="auto"/>
            <w:right w:val="none" w:sz="0" w:space="0" w:color="auto"/>
          </w:divBdr>
        </w:div>
        <w:div w:id="1504853048">
          <w:marLeft w:val="1800"/>
          <w:marRight w:val="0"/>
          <w:marTop w:val="115"/>
          <w:marBottom w:val="0"/>
          <w:divBdr>
            <w:top w:val="none" w:sz="0" w:space="0" w:color="auto"/>
            <w:left w:val="none" w:sz="0" w:space="0" w:color="auto"/>
            <w:bottom w:val="none" w:sz="0" w:space="0" w:color="auto"/>
            <w:right w:val="none" w:sz="0" w:space="0" w:color="auto"/>
          </w:divBdr>
        </w:div>
        <w:div w:id="1382553174">
          <w:marLeft w:val="1800"/>
          <w:marRight w:val="0"/>
          <w:marTop w:val="115"/>
          <w:marBottom w:val="0"/>
          <w:divBdr>
            <w:top w:val="none" w:sz="0" w:space="0" w:color="auto"/>
            <w:left w:val="none" w:sz="0" w:space="0" w:color="auto"/>
            <w:bottom w:val="none" w:sz="0" w:space="0" w:color="auto"/>
            <w:right w:val="none" w:sz="0" w:space="0" w:color="auto"/>
          </w:divBdr>
        </w:div>
        <w:div w:id="1753240785">
          <w:marLeft w:val="1800"/>
          <w:marRight w:val="0"/>
          <w:marTop w:val="115"/>
          <w:marBottom w:val="0"/>
          <w:divBdr>
            <w:top w:val="none" w:sz="0" w:space="0" w:color="auto"/>
            <w:left w:val="none" w:sz="0" w:space="0" w:color="auto"/>
            <w:bottom w:val="none" w:sz="0" w:space="0" w:color="auto"/>
            <w:right w:val="none" w:sz="0" w:space="0" w:color="auto"/>
          </w:divBdr>
        </w:div>
        <w:div w:id="631710013">
          <w:marLeft w:val="1166"/>
          <w:marRight w:val="0"/>
          <w:marTop w:val="134"/>
          <w:marBottom w:val="0"/>
          <w:divBdr>
            <w:top w:val="none" w:sz="0" w:space="0" w:color="auto"/>
            <w:left w:val="none" w:sz="0" w:space="0" w:color="auto"/>
            <w:bottom w:val="none" w:sz="0" w:space="0" w:color="auto"/>
            <w:right w:val="none" w:sz="0" w:space="0" w:color="auto"/>
          </w:divBdr>
        </w:div>
        <w:div w:id="1336617910">
          <w:marLeft w:val="547"/>
          <w:marRight w:val="0"/>
          <w:marTop w:val="154"/>
          <w:marBottom w:val="0"/>
          <w:divBdr>
            <w:top w:val="none" w:sz="0" w:space="0" w:color="auto"/>
            <w:left w:val="none" w:sz="0" w:space="0" w:color="auto"/>
            <w:bottom w:val="none" w:sz="0" w:space="0" w:color="auto"/>
            <w:right w:val="none" w:sz="0" w:space="0" w:color="auto"/>
          </w:divBdr>
        </w:div>
        <w:div w:id="1216308881">
          <w:marLeft w:val="547"/>
          <w:marRight w:val="0"/>
          <w:marTop w:val="154"/>
          <w:marBottom w:val="0"/>
          <w:divBdr>
            <w:top w:val="none" w:sz="0" w:space="0" w:color="auto"/>
            <w:left w:val="none" w:sz="0" w:space="0" w:color="auto"/>
            <w:bottom w:val="none" w:sz="0" w:space="0" w:color="auto"/>
            <w:right w:val="none" w:sz="0" w:space="0" w:color="auto"/>
          </w:divBdr>
        </w:div>
        <w:div w:id="240527761">
          <w:marLeft w:val="547"/>
          <w:marRight w:val="0"/>
          <w:marTop w:val="154"/>
          <w:marBottom w:val="0"/>
          <w:divBdr>
            <w:top w:val="none" w:sz="0" w:space="0" w:color="auto"/>
            <w:left w:val="none" w:sz="0" w:space="0" w:color="auto"/>
            <w:bottom w:val="none" w:sz="0" w:space="0" w:color="auto"/>
            <w:right w:val="none" w:sz="0" w:space="0" w:color="auto"/>
          </w:divBdr>
        </w:div>
        <w:div w:id="1647054777">
          <w:marLeft w:val="1166"/>
          <w:marRight w:val="0"/>
          <w:marTop w:val="134"/>
          <w:marBottom w:val="0"/>
          <w:divBdr>
            <w:top w:val="none" w:sz="0" w:space="0" w:color="auto"/>
            <w:left w:val="none" w:sz="0" w:space="0" w:color="auto"/>
            <w:bottom w:val="none" w:sz="0" w:space="0" w:color="auto"/>
            <w:right w:val="none" w:sz="0" w:space="0" w:color="auto"/>
          </w:divBdr>
        </w:div>
        <w:div w:id="1958952082">
          <w:marLeft w:val="1800"/>
          <w:marRight w:val="0"/>
          <w:marTop w:val="115"/>
          <w:marBottom w:val="0"/>
          <w:divBdr>
            <w:top w:val="none" w:sz="0" w:space="0" w:color="auto"/>
            <w:left w:val="none" w:sz="0" w:space="0" w:color="auto"/>
            <w:bottom w:val="none" w:sz="0" w:space="0" w:color="auto"/>
            <w:right w:val="none" w:sz="0" w:space="0" w:color="auto"/>
          </w:divBdr>
        </w:div>
        <w:div w:id="1813137533">
          <w:marLeft w:val="1166"/>
          <w:marRight w:val="0"/>
          <w:marTop w:val="134"/>
          <w:marBottom w:val="0"/>
          <w:divBdr>
            <w:top w:val="none" w:sz="0" w:space="0" w:color="auto"/>
            <w:left w:val="none" w:sz="0" w:space="0" w:color="auto"/>
            <w:bottom w:val="none" w:sz="0" w:space="0" w:color="auto"/>
            <w:right w:val="none" w:sz="0" w:space="0" w:color="auto"/>
          </w:divBdr>
        </w:div>
        <w:div w:id="569776128">
          <w:marLeft w:val="1800"/>
          <w:marRight w:val="0"/>
          <w:marTop w:val="115"/>
          <w:marBottom w:val="0"/>
          <w:divBdr>
            <w:top w:val="none" w:sz="0" w:space="0" w:color="auto"/>
            <w:left w:val="none" w:sz="0" w:space="0" w:color="auto"/>
            <w:bottom w:val="none" w:sz="0" w:space="0" w:color="auto"/>
            <w:right w:val="none" w:sz="0" w:space="0" w:color="auto"/>
          </w:divBdr>
        </w:div>
        <w:div w:id="1486320102">
          <w:marLeft w:val="1800"/>
          <w:marRight w:val="0"/>
          <w:marTop w:val="115"/>
          <w:marBottom w:val="0"/>
          <w:divBdr>
            <w:top w:val="none" w:sz="0" w:space="0" w:color="auto"/>
            <w:left w:val="none" w:sz="0" w:space="0" w:color="auto"/>
            <w:bottom w:val="none" w:sz="0" w:space="0" w:color="auto"/>
            <w:right w:val="none" w:sz="0" w:space="0" w:color="auto"/>
          </w:divBdr>
        </w:div>
        <w:div w:id="750274965">
          <w:marLeft w:val="1800"/>
          <w:marRight w:val="0"/>
          <w:marTop w:val="115"/>
          <w:marBottom w:val="0"/>
          <w:divBdr>
            <w:top w:val="none" w:sz="0" w:space="0" w:color="auto"/>
            <w:left w:val="none" w:sz="0" w:space="0" w:color="auto"/>
            <w:bottom w:val="none" w:sz="0" w:space="0" w:color="auto"/>
            <w:right w:val="none" w:sz="0" w:space="0" w:color="auto"/>
          </w:divBdr>
        </w:div>
        <w:div w:id="681010863">
          <w:marLeft w:val="1800"/>
          <w:marRight w:val="0"/>
          <w:marTop w:val="115"/>
          <w:marBottom w:val="0"/>
          <w:divBdr>
            <w:top w:val="none" w:sz="0" w:space="0" w:color="auto"/>
            <w:left w:val="none" w:sz="0" w:space="0" w:color="auto"/>
            <w:bottom w:val="none" w:sz="0" w:space="0" w:color="auto"/>
            <w:right w:val="none" w:sz="0" w:space="0" w:color="auto"/>
          </w:divBdr>
        </w:div>
        <w:div w:id="1914044801">
          <w:marLeft w:val="1166"/>
          <w:marRight w:val="0"/>
          <w:marTop w:val="134"/>
          <w:marBottom w:val="0"/>
          <w:divBdr>
            <w:top w:val="none" w:sz="0" w:space="0" w:color="auto"/>
            <w:left w:val="none" w:sz="0" w:space="0" w:color="auto"/>
            <w:bottom w:val="none" w:sz="0" w:space="0" w:color="auto"/>
            <w:right w:val="none" w:sz="0" w:space="0" w:color="auto"/>
          </w:divBdr>
        </w:div>
        <w:div w:id="808593739">
          <w:marLeft w:val="547"/>
          <w:marRight w:val="0"/>
          <w:marTop w:val="154"/>
          <w:marBottom w:val="0"/>
          <w:divBdr>
            <w:top w:val="none" w:sz="0" w:space="0" w:color="auto"/>
            <w:left w:val="none" w:sz="0" w:space="0" w:color="auto"/>
            <w:bottom w:val="none" w:sz="0" w:space="0" w:color="auto"/>
            <w:right w:val="none" w:sz="0" w:space="0" w:color="auto"/>
          </w:divBdr>
        </w:div>
        <w:div w:id="2065788208">
          <w:marLeft w:val="547"/>
          <w:marRight w:val="0"/>
          <w:marTop w:val="154"/>
          <w:marBottom w:val="0"/>
          <w:divBdr>
            <w:top w:val="none" w:sz="0" w:space="0" w:color="auto"/>
            <w:left w:val="none" w:sz="0" w:space="0" w:color="auto"/>
            <w:bottom w:val="none" w:sz="0" w:space="0" w:color="auto"/>
            <w:right w:val="none" w:sz="0" w:space="0" w:color="auto"/>
          </w:divBdr>
        </w:div>
        <w:div w:id="1855606648">
          <w:marLeft w:val="1166"/>
          <w:marRight w:val="0"/>
          <w:marTop w:val="134"/>
          <w:marBottom w:val="0"/>
          <w:divBdr>
            <w:top w:val="none" w:sz="0" w:space="0" w:color="auto"/>
            <w:left w:val="none" w:sz="0" w:space="0" w:color="auto"/>
            <w:bottom w:val="none" w:sz="0" w:space="0" w:color="auto"/>
            <w:right w:val="none" w:sz="0" w:space="0" w:color="auto"/>
          </w:divBdr>
        </w:div>
        <w:div w:id="202643122">
          <w:marLeft w:val="1166"/>
          <w:marRight w:val="0"/>
          <w:marTop w:val="134"/>
          <w:marBottom w:val="0"/>
          <w:divBdr>
            <w:top w:val="none" w:sz="0" w:space="0" w:color="auto"/>
            <w:left w:val="none" w:sz="0" w:space="0" w:color="auto"/>
            <w:bottom w:val="none" w:sz="0" w:space="0" w:color="auto"/>
            <w:right w:val="none" w:sz="0" w:space="0" w:color="auto"/>
          </w:divBdr>
        </w:div>
        <w:div w:id="797140277">
          <w:marLeft w:val="1800"/>
          <w:marRight w:val="0"/>
          <w:marTop w:val="115"/>
          <w:marBottom w:val="0"/>
          <w:divBdr>
            <w:top w:val="none" w:sz="0" w:space="0" w:color="auto"/>
            <w:left w:val="none" w:sz="0" w:space="0" w:color="auto"/>
            <w:bottom w:val="none" w:sz="0" w:space="0" w:color="auto"/>
            <w:right w:val="none" w:sz="0" w:space="0" w:color="auto"/>
          </w:divBdr>
        </w:div>
        <w:div w:id="439884053">
          <w:marLeft w:val="1166"/>
          <w:marRight w:val="0"/>
          <w:marTop w:val="134"/>
          <w:marBottom w:val="0"/>
          <w:divBdr>
            <w:top w:val="none" w:sz="0" w:space="0" w:color="auto"/>
            <w:left w:val="none" w:sz="0" w:space="0" w:color="auto"/>
            <w:bottom w:val="none" w:sz="0" w:space="0" w:color="auto"/>
            <w:right w:val="none" w:sz="0" w:space="0" w:color="auto"/>
          </w:divBdr>
        </w:div>
        <w:div w:id="535895700">
          <w:marLeft w:val="1800"/>
          <w:marRight w:val="0"/>
          <w:marTop w:val="115"/>
          <w:marBottom w:val="0"/>
          <w:divBdr>
            <w:top w:val="none" w:sz="0" w:space="0" w:color="auto"/>
            <w:left w:val="none" w:sz="0" w:space="0" w:color="auto"/>
            <w:bottom w:val="none" w:sz="0" w:space="0" w:color="auto"/>
            <w:right w:val="none" w:sz="0" w:space="0" w:color="auto"/>
          </w:divBdr>
        </w:div>
        <w:div w:id="1317344460">
          <w:marLeft w:val="1800"/>
          <w:marRight w:val="0"/>
          <w:marTop w:val="115"/>
          <w:marBottom w:val="0"/>
          <w:divBdr>
            <w:top w:val="none" w:sz="0" w:space="0" w:color="auto"/>
            <w:left w:val="none" w:sz="0" w:space="0" w:color="auto"/>
            <w:bottom w:val="none" w:sz="0" w:space="0" w:color="auto"/>
            <w:right w:val="none" w:sz="0" w:space="0" w:color="auto"/>
          </w:divBdr>
        </w:div>
        <w:div w:id="1245452862">
          <w:marLeft w:val="1800"/>
          <w:marRight w:val="0"/>
          <w:marTop w:val="115"/>
          <w:marBottom w:val="0"/>
          <w:divBdr>
            <w:top w:val="none" w:sz="0" w:space="0" w:color="auto"/>
            <w:left w:val="none" w:sz="0" w:space="0" w:color="auto"/>
            <w:bottom w:val="none" w:sz="0" w:space="0" w:color="auto"/>
            <w:right w:val="none" w:sz="0" w:space="0" w:color="auto"/>
          </w:divBdr>
        </w:div>
        <w:div w:id="1743989986">
          <w:marLeft w:val="1166"/>
          <w:marRight w:val="0"/>
          <w:marTop w:val="134"/>
          <w:marBottom w:val="0"/>
          <w:divBdr>
            <w:top w:val="none" w:sz="0" w:space="0" w:color="auto"/>
            <w:left w:val="none" w:sz="0" w:space="0" w:color="auto"/>
            <w:bottom w:val="none" w:sz="0" w:space="0" w:color="auto"/>
            <w:right w:val="none" w:sz="0" w:space="0" w:color="auto"/>
          </w:divBdr>
        </w:div>
        <w:div w:id="590626268">
          <w:marLeft w:val="547"/>
          <w:marRight w:val="0"/>
          <w:marTop w:val="154"/>
          <w:marBottom w:val="0"/>
          <w:divBdr>
            <w:top w:val="none" w:sz="0" w:space="0" w:color="auto"/>
            <w:left w:val="none" w:sz="0" w:space="0" w:color="auto"/>
            <w:bottom w:val="none" w:sz="0" w:space="0" w:color="auto"/>
            <w:right w:val="none" w:sz="0" w:space="0" w:color="auto"/>
          </w:divBdr>
        </w:div>
        <w:div w:id="1761095842">
          <w:marLeft w:val="547"/>
          <w:marRight w:val="0"/>
          <w:marTop w:val="154"/>
          <w:marBottom w:val="0"/>
          <w:divBdr>
            <w:top w:val="none" w:sz="0" w:space="0" w:color="auto"/>
            <w:left w:val="none" w:sz="0" w:space="0" w:color="auto"/>
            <w:bottom w:val="none" w:sz="0" w:space="0" w:color="auto"/>
            <w:right w:val="none" w:sz="0" w:space="0" w:color="auto"/>
          </w:divBdr>
        </w:div>
        <w:div w:id="1562403128">
          <w:marLeft w:val="1166"/>
          <w:marRight w:val="0"/>
          <w:marTop w:val="134"/>
          <w:marBottom w:val="0"/>
          <w:divBdr>
            <w:top w:val="none" w:sz="0" w:space="0" w:color="auto"/>
            <w:left w:val="none" w:sz="0" w:space="0" w:color="auto"/>
            <w:bottom w:val="none" w:sz="0" w:space="0" w:color="auto"/>
            <w:right w:val="none" w:sz="0" w:space="0" w:color="auto"/>
          </w:divBdr>
        </w:div>
        <w:div w:id="919606837">
          <w:marLeft w:val="1800"/>
          <w:marRight w:val="0"/>
          <w:marTop w:val="115"/>
          <w:marBottom w:val="0"/>
          <w:divBdr>
            <w:top w:val="none" w:sz="0" w:space="0" w:color="auto"/>
            <w:left w:val="none" w:sz="0" w:space="0" w:color="auto"/>
            <w:bottom w:val="none" w:sz="0" w:space="0" w:color="auto"/>
            <w:right w:val="none" w:sz="0" w:space="0" w:color="auto"/>
          </w:divBdr>
        </w:div>
        <w:div w:id="916747556">
          <w:marLeft w:val="1166"/>
          <w:marRight w:val="0"/>
          <w:marTop w:val="134"/>
          <w:marBottom w:val="0"/>
          <w:divBdr>
            <w:top w:val="none" w:sz="0" w:space="0" w:color="auto"/>
            <w:left w:val="none" w:sz="0" w:space="0" w:color="auto"/>
            <w:bottom w:val="none" w:sz="0" w:space="0" w:color="auto"/>
            <w:right w:val="none" w:sz="0" w:space="0" w:color="auto"/>
          </w:divBdr>
        </w:div>
        <w:div w:id="370232158">
          <w:marLeft w:val="1800"/>
          <w:marRight w:val="0"/>
          <w:marTop w:val="115"/>
          <w:marBottom w:val="0"/>
          <w:divBdr>
            <w:top w:val="none" w:sz="0" w:space="0" w:color="auto"/>
            <w:left w:val="none" w:sz="0" w:space="0" w:color="auto"/>
            <w:bottom w:val="none" w:sz="0" w:space="0" w:color="auto"/>
            <w:right w:val="none" w:sz="0" w:space="0" w:color="auto"/>
          </w:divBdr>
        </w:div>
        <w:div w:id="592321516">
          <w:marLeft w:val="1800"/>
          <w:marRight w:val="0"/>
          <w:marTop w:val="115"/>
          <w:marBottom w:val="0"/>
          <w:divBdr>
            <w:top w:val="none" w:sz="0" w:space="0" w:color="auto"/>
            <w:left w:val="none" w:sz="0" w:space="0" w:color="auto"/>
            <w:bottom w:val="none" w:sz="0" w:space="0" w:color="auto"/>
            <w:right w:val="none" w:sz="0" w:space="0" w:color="auto"/>
          </w:divBdr>
        </w:div>
        <w:div w:id="737367846">
          <w:marLeft w:val="1800"/>
          <w:marRight w:val="0"/>
          <w:marTop w:val="115"/>
          <w:marBottom w:val="0"/>
          <w:divBdr>
            <w:top w:val="none" w:sz="0" w:space="0" w:color="auto"/>
            <w:left w:val="none" w:sz="0" w:space="0" w:color="auto"/>
            <w:bottom w:val="none" w:sz="0" w:space="0" w:color="auto"/>
            <w:right w:val="none" w:sz="0" w:space="0" w:color="auto"/>
          </w:divBdr>
        </w:div>
        <w:div w:id="498421246">
          <w:marLeft w:val="1166"/>
          <w:marRight w:val="0"/>
          <w:marTop w:val="336"/>
          <w:marBottom w:val="0"/>
          <w:divBdr>
            <w:top w:val="none" w:sz="0" w:space="0" w:color="auto"/>
            <w:left w:val="none" w:sz="0" w:space="0" w:color="auto"/>
            <w:bottom w:val="none" w:sz="0" w:space="0" w:color="auto"/>
            <w:right w:val="none" w:sz="0" w:space="0" w:color="auto"/>
          </w:divBdr>
        </w:div>
        <w:div w:id="938371804">
          <w:marLeft w:val="547"/>
          <w:marRight w:val="0"/>
          <w:marTop w:val="154"/>
          <w:marBottom w:val="0"/>
          <w:divBdr>
            <w:top w:val="none" w:sz="0" w:space="0" w:color="auto"/>
            <w:left w:val="none" w:sz="0" w:space="0" w:color="auto"/>
            <w:bottom w:val="none" w:sz="0" w:space="0" w:color="auto"/>
            <w:right w:val="none" w:sz="0" w:space="0" w:color="auto"/>
          </w:divBdr>
        </w:div>
        <w:div w:id="1068454783">
          <w:marLeft w:val="547"/>
          <w:marRight w:val="0"/>
          <w:marTop w:val="154"/>
          <w:marBottom w:val="0"/>
          <w:divBdr>
            <w:top w:val="none" w:sz="0" w:space="0" w:color="auto"/>
            <w:left w:val="none" w:sz="0" w:space="0" w:color="auto"/>
            <w:bottom w:val="none" w:sz="0" w:space="0" w:color="auto"/>
            <w:right w:val="none" w:sz="0" w:space="0" w:color="auto"/>
          </w:divBdr>
        </w:div>
        <w:div w:id="1503735582">
          <w:marLeft w:val="1166"/>
          <w:marRight w:val="0"/>
          <w:marTop w:val="134"/>
          <w:marBottom w:val="0"/>
          <w:divBdr>
            <w:top w:val="none" w:sz="0" w:space="0" w:color="auto"/>
            <w:left w:val="none" w:sz="0" w:space="0" w:color="auto"/>
            <w:bottom w:val="none" w:sz="0" w:space="0" w:color="auto"/>
            <w:right w:val="none" w:sz="0" w:space="0" w:color="auto"/>
          </w:divBdr>
        </w:div>
        <w:div w:id="1775586893">
          <w:marLeft w:val="1800"/>
          <w:marRight w:val="0"/>
          <w:marTop w:val="115"/>
          <w:marBottom w:val="0"/>
          <w:divBdr>
            <w:top w:val="none" w:sz="0" w:space="0" w:color="auto"/>
            <w:left w:val="none" w:sz="0" w:space="0" w:color="auto"/>
            <w:bottom w:val="none" w:sz="0" w:space="0" w:color="auto"/>
            <w:right w:val="none" w:sz="0" w:space="0" w:color="auto"/>
          </w:divBdr>
        </w:div>
        <w:div w:id="2103721119">
          <w:marLeft w:val="1166"/>
          <w:marRight w:val="0"/>
          <w:marTop w:val="134"/>
          <w:marBottom w:val="0"/>
          <w:divBdr>
            <w:top w:val="none" w:sz="0" w:space="0" w:color="auto"/>
            <w:left w:val="none" w:sz="0" w:space="0" w:color="auto"/>
            <w:bottom w:val="none" w:sz="0" w:space="0" w:color="auto"/>
            <w:right w:val="none" w:sz="0" w:space="0" w:color="auto"/>
          </w:divBdr>
        </w:div>
        <w:div w:id="246429868">
          <w:marLeft w:val="1800"/>
          <w:marRight w:val="0"/>
          <w:marTop w:val="115"/>
          <w:marBottom w:val="0"/>
          <w:divBdr>
            <w:top w:val="none" w:sz="0" w:space="0" w:color="auto"/>
            <w:left w:val="none" w:sz="0" w:space="0" w:color="auto"/>
            <w:bottom w:val="none" w:sz="0" w:space="0" w:color="auto"/>
            <w:right w:val="none" w:sz="0" w:space="0" w:color="auto"/>
          </w:divBdr>
        </w:div>
        <w:div w:id="231818725">
          <w:marLeft w:val="1800"/>
          <w:marRight w:val="0"/>
          <w:marTop w:val="115"/>
          <w:marBottom w:val="0"/>
          <w:divBdr>
            <w:top w:val="none" w:sz="0" w:space="0" w:color="auto"/>
            <w:left w:val="none" w:sz="0" w:space="0" w:color="auto"/>
            <w:bottom w:val="none" w:sz="0" w:space="0" w:color="auto"/>
            <w:right w:val="none" w:sz="0" w:space="0" w:color="auto"/>
          </w:divBdr>
        </w:div>
        <w:div w:id="1165903292">
          <w:marLeft w:val="1800"/>
          <w:marRight w:val="0"/>
          <w:marTop w:val="115"/>
          <w:marBottom w:val="0"/>
          <w:divBdr>
            <w:top w:val="none" w:sz="0" w:space="0" w:color="auto"/>
            <w:left w:val="none" w:sz="0" w:space="0" w:color="auto"/>
            <w:bottom w:val="none" w:sz="0" w:space="0" w:color="auto"/>
            <w:right w:val="none" w:sz="0" w:space="0" w:color="auto"/>
          </w:divBdr>
        </w:div>
        <w:div w:id="272175737">
          <w:marLeft w:val="1166"/>
          <w:marRight w:val="0"/>
          <w:marTop w:val="336"/>
          <w:marBottom w:val="0"/>
          <w:divBdr>
            <w:top w:val="none" w:sz="0" w:space="0" w:color="auto"/>
            <w:left w:val="none" w:sz="0" w:space="0" w:color="auto"/>
            <w:bottom w:val="none" w:sz="0" w:space="0" w:color="auto"/>
            <w:right w:val="none" w:sz="0" w:space="0" w:color="auto"/>
          </w:divBdr>
        </w:div>
        <w:div w:id="1434548789">
          <w:marLeft w:val="547"/>
          <w:marRight w:val="0"/>
          <w:marTop w:val="154"/>
          <w:marBottom w:val="0"/>
          <w:divBdr>
            <w:top w:val="none" w:sz="0" w:space="0" w:color="auto"/>
            <w:left w:val="none" w:sz="0" w:space="0" w:color="auto"/>
            <w:bottom w:val="none" w:sz="0" w:space="0" w:color="auto"/>
            <w:right w:val="none" w:sz="0" w:space="0" w:color="auto"/>
          </w:divBdr>
        </w:div>
        <w:div w:id="984312469">
          <w:marLeft w:val="547"/>
          <w:marRight w:val="0"/>
          <w:marTop w:val="154"/>
          <w:marBottom w:val="0"/>
          <w:divBdr>
            <w:top w:val="none" w:sz="0" w:space="0" w:color="auto"/>
            <w:left w:val="none" w:sz="0" w:space="0" w:color="auto"/>
            <w:bottom w:val="none" w:sz="0" w:space="0" w:color="auto"/>
            <w:right w:val="none" w:sz="0" w:space="0" w:color="auto"/>
          </w:divBdr>
        </w:div>
        <w:div w:id="634990705">
          <w:marLeft w:val="1166"/>
          <w:marRight w:val="0"/>
          <w:marTop w:val="134"/>
          <w:marBottom w:val="0"/>
          <w:divBdr>
            <w:top w:val="none" w:sz="0" w:space="0" w:color="auto"/>
            <w:left w:val="none" w:sz="0" w:space="0" w:color="auto"/>
            <w:bottom w:val="none" w:sz="0" w:space="0" w:color="auto"/>
            <w:right w:val="none" w:sz="0" w:space="0" w:color="auto"/>
          </w:divBdr>
        </w:div>
        <w:div w:id="357123334">
          <w:marLeft w:val="1166"/>
          <w:marRight w:val="0"/>
          <w:marTop w:val="134"/>
          <w:marBottom w:val="0"/>
          <w:divBdr>
            <w:top w:val="none" w:sz="0" w:space="0" w:color="auto"/>
            <w:left w:val="none" w:sz="0" w:space="0" w:color="auto"/>
            <w:bottom w:val="none" w:sz="0" w:space="0" w:color="auto"/>
            <w:right w:val="none" w:sz="0" w:space="0" w:color="auto"/>
          </w:divBdr>
        </w:div>
        <w:div w:id="1035693360">
          <w:marLeft w:val="1800"/>
          <w:marRight w:val="0"/>
          <w:marTop w:val="115"/>
          <w:marBottom w:val="0"/>
          <w:divBdr>
            <w:top w:val="none" w:sz="0" w:space="0" w:color="auto"/>
            <w:left w:val="none" w:sz="0" w:space="0" w:color="auto"/>
            <w:bottom w:val="none" w:sz="0" w:space="0" w:color="auto"/>
            <w:right w:val="none" w:sz="0" w:space="0" w:color="auto"/>
          </w:divBdr>
        </w:div>
        <w:div w:id="1809588016">
          <w:marLeft w:val="1800"/>
          <w:marRight w:val="0"/>
          <w:marTop w:val="115"/>
          <w:marBottom w:val="0"/>
          <w:divBdr>
            <w:top w:val="none" w:sz="0" w:space="0" w:color="auto"/>
            <w:left w:val="none" w:sz="0" w:space="0" w:color="auto"/>
            <w:bottom w:val="none" w:sz="0" w:space="0" w:color="auto"/>
            <w:right w:val="none" w:sz="0" w:space="0" w:color="auto"/>
          </w:divBdr>
        </w:div>
        <w:div w:id="1214544300">
          <w:marLeft w:val="1800"/>
          <w:marRight w:val="0"/>
          <w:marTop w:val="115"/>
          <w:marBottom w:val="0"/>
          <w:divBdr>
            <w:top w:val="none" w:sz="0" w:space="0" w:color="auto"/>
            <w:left w:val="none" w:sz="0" w:space="0" w:color="auto"/>
            <w:bottom w:val="none" w:sz="0" w:space="0" w:color="auto"/>
            <w:right w:val="none" w:sz="0" w:space="0" w:color="auto"/>
          </w:divBdr>
        </w:div>
        <w:div w:id="1019619705">
          <w:marLeft w:val="1166"/>
          <w:marRight w:val="0"/>
          <w:marTop w:val="134"/>
          <w:marBottom w:val="0"/>
          <w:divBdr>
            <w:top w:val="none" w:sz="0" w:space="0" w:color="auto"/>
            <w:left w:val="none" w:sz="0" w:space="0" w:color="auto"/>
            <w:bottom w:val="none" w:sz="0" w:space="0" w:color="auto"/>
            <w:right w:val="none" w:sz="0" w:space="0" w:color="auto"/>
          </w:divBdr>
        </w:div>
        <w:div w:id="251938648">
          <w:marLeft w:val="1166"/>
          <w:marRight w:val="0"/>
          <w:marTop w:val="134"/>
          <w:marBottom w:val="0"/>
          <w:divBdr>
            <w:top w:val="none" w:sz="0" w:space="0" w:color="auto"/>
            <w:left w:val="none" w:sz="0" w:space="0" w:color="auto"/>
            <w:bottom w:val="none" w:sz="0" w:space="0" w:color="auto"/>
            <w:right w:val="none" w:sz="0" w:space="0" w:color="auto"/>
          </w:divBdr>
        </w:div>
        <w:div w:id="879900913">
          <w:marLeft w:val="547"/>
          <w:marRight w:val="0"/>
          <w:marTop w:val="154"/>
          <w:marBottom w:val="0"/>
          <w:divBdr>
            <w:top w:val="none" w:sz="0" w:space="0" w:color="auto"/>
            <w:left w:val="none" w:sz="0" w:space="0" w:color="auto"/>
            <w:bottom w:val="none" w:sz="0" w:space="0" w:color="auto"/>
            <w:right w:val="none" w:sz="0" w:space="0" w:color="auto"/>
          </w:divBdr>
        </w:div>
        <w:div w:id="1400593266">
          <w:marLeft w:val="547"/>
          <w:marRight w:val="0"/>
          <w:marTop w:val="154"/>
          <w:marBottom w:val="0"/>
          <w:divBdr>
            <w:top w:val="none" w:sz="0" w:space="0" w:color="auto"/>
            <w:left w:val="none" w:sz="0" w:space="0" w:color="auto"/>
            <w:bottom w:val="none" w:sz="0" w:space="0" w:color="auto"/>
            <w:right w:val="none" w:sz="0" w:space="0" w:color="auto"/>
          </w:divBdr>
        </w:div>
        <w:div w:id="696389509">
          <w:marLeft w:val="1166"/>
          <w:marRight w:val="0"/>
          <w:marTop w:val="134"/>
          <w:marBottom w:val="0"/>
          <w:divBdr>
            <w:top w:val="none" w:sz="0" w:space="0" w:color="auto"/>
            <w:left w:val="none" w:sz="0" w:space="0" w:color="auto"/>
            <w:bottom w:val="none" w:sz="0" w:space="0" w:color="auto"/>
            <w:right w:val="none" w:sz="0" w:space="0" w:color="auto"/>
          </w:divBdr>
        </w:div>
        <w:div w:id="1717660896">
          <w:marLeft w:val="1166"/>
          <w:marRight w:val="0"/>
          <w:marTop w:val="134"/>
          <w:marBottom w:val="0"/>
          <w:divBdr>
            <w:top w:val="none" w:sz="0" w:space="0" w:color="auto"/>
            <w:left w:val="none" w:sz="0" w:space="0" w:color="auto"/>
            <w:bottom w:val="none" w:sz="0" w:space="0" w:color="auto"/>
            <w:right w:val="none" w:sz="0" w:space="0" w:color="auto"/>
          </w:divBdr>
        </w:div>
        <w:div w:id="164631041">
          <w:marLeft w:val="1166"/>
          <w:marRight w:val="0"/>
          <w:marTop w:val="134"/>
          <w:marBottom w:val="0"/>
          <w:divBdr>
            <w:top w:val="none" w:sz="0" w:space="0" w:color="auto"/>
            <w:left w:val="none" w:sz="0" w:space="0" w:color="auto"/>
            <w:bottom w:val="none" w:sz="0" w:space="0" w:color="auto"/>
            <w:right w:val="none" w:sz="0" w:space="0" w:color="auto"/>
          </w:divBdr>
        </w:div>
        <w:div w:id="387925458">
          <w:marLeft w:val="547"/>
          <w:marRight w:val="0"/>
          <w:marTop w:val="154"/>
          <w:marBottom w:val="0"/>
          <w:divBdr>
            <w:top w:val="none" w:sz="0" w:space="0" w:color="auto"/>
            <w:left w:val="none" w:sz="0" w:space="0" w:color="auto"/>
            <w:bottom w:val="none" w:sz="0" w:space="0" w:color="auto"/>
            <w:right w:val="none" w:sz="0" w:space="0" w:color="auto"/>
          </w:divBdr>
        </w:div>
        <w:div w:id="1881740257">
          <w:marLeft w:val="547"/>
          <w:marRight w:val="0"/>
          <w:marTop w:val="115"/>
          <w:marBottom w:val="0"/>
          <w:divBdr>
            <w:top w:val="none" w:sz="0" w:space="0" w:color="auto"/>
            <w:left w:val="none" w:sz="0" w:space="0" w:color="auto"/>
            <w:bottom w:val="none" w:sz="0" w:space="0" w:color="auto"/>
            <w:right w:val="none" w:sz="0" w:space="0" w:color="auto"/>
          </w:divBdr>
        </w:div>
        <w:div w:id="702941160">
          <w:marLeft w:val="1166"/>
          <w:marRight w:val="0"/>
          <w:marTop w:val="101"/>
          <w:marBottom w:val="0"/>
          <w:divBdr>
            <w:top w:val="none" w:sz="0" w:space="0" w:color="auto"/>
            <w:left w:val="none" w:sz="0" w:space="0" w:color="auto"/>
            <w:bottom w:val="none" w:sz="0" w:space="0" w:color="auto"/>
            <w:right w:val="none" w:sz="0" w:space="0" w:color="auto"/>
          </w:divBdr>
        </w:div>
        <w:div w:id="1529176796">
          <w:marLeft w:val="547"/>
          <w:marRight w:val="0"/>
          <w:marTop w:val="115"/>
          <w:marBottom w:val="0"/>
          <w:divBdr>
            <w:top w:val="none" w:sz="0" w:space="0" w:color="auto"/>
            <w:left w:val="none" w:sz="0" w:space="0" w:color="auto"/>
            <w:bottom w:val="none" w:sz="0" w:space="0" w:color="auto"/>
            <w:right w:val="none" w:sz="0" w:space="0" w:color="auto"/>
          </w:divBdr>
        </w:div>
        <w:div w:id="669523565">
          <w:marLeft w:val="547"/>
          <w:marRight w:val="0"/>
          <w:marTop w:val="115"/>
          <w:marBottom w:val="0"/>
          <w:divBdr>
            <w:top w:val="none" w:sz="0" w:space="0" w:color="auto"/>
            <w:left w:val="none" w:sz="0" w:space="0" w:color="auto"/>
            <w:bottom w:val="none" w:sz="0" w:space="0" w:color="auto"/>
            <w:right w:val="none" w:sz="0" w:space="0" w:color="auto"/>
          </w:divBdr>
        </w:div>
        <w:div w:id="802119750">
          <w:marLeft w:val="1166"/>
          <w:marRight w:val="0"/>
          <w:marTop w:val="101"/>
          <w:marBottom w:val="0"/>
          <w:divBdr>
            <w:top w:val="none" w:sz="0" w:space="0" w:color="auto"/>
            <w:left w:val="none" w:sz="0" w:space="0" w:color="auto"/>
            <w:bottom w:val="none" w:sz="0" w:space="0" w:color="auto"/>
            <w:right w:val="none" w:sz="0" w:space="0" w:color="auto"/>
          </w:divBdr>
        </w:div>
        <w:div w:id="159539202">
          <w:marLeft w:val="547"/>
          <w:marRight w:val="0"/>
          <w:marTop w:val="115"/>
          <w:marBottom w:val="0"/>
          <w:divBdr>
            <w:top w:val="none" w:sz="0" w:space="0" w:color="auto"/>
            <w:left w:val="none" w:sz="0" w:space="0" w:color="auto"/>
            <w:bottom w:val="none" w:sz="0" w:space="0" w:color="auto"/>
            <w:right w:val="none" w:sz="0" w:space="0" w:color="auto"/>
          </w:divBdr>
        </w:div>
        <w:div w:id="1963657579">
          <w:marLeft w:val="1166"/>
          <w:marRight w:val="0"/>
          <w:marTop w:val="101"/>
          <w:marBottom w:val="0"/>
          <w:divBdr>
            <w:top w:val="none" w:sz="0" w:space="0" w:color="auto"/>
            <w:left w:val="none" w:sz="0" w:space="0" w:color="auto"/>
            <w:bottom w:val="none" w:sz="0" w:space="0" w:color="auto"/>
            <w:right w:val="none" w:sz="0" w:space="0" w:color="auto"/>
          </w:divBdr>
        </w:div>
        <w:div w:id="1682119351">
          <w:marLeft w:val="547"/>
          <w:marRight w:val="0"/>
          <w:marTop w:val="154"/>
          <w:marBottom w:val="0"/>
          <w:divBdr>
            <w:top w:val="none" w:sz="0" w:space="0" w:color="auto"/>
            <w:left w:val="none" w:sz="0" w:space="0" w:color="auto"/>
            <w:bottom w:val="none" w:sz="0" w:space="0" w:color="auto"/>
            <w:right w:val="none" w:sz="0" w:space="0" w:color="auto"/>
          </w:divBdr>
        </w:div>
        <w:div w:id="65881354">
          <w:marLeft w:val="547"/>
          <w:marRight w:val="0"/>
          <w:marTop w:val="154"/>
          <w:marBottom w:val="0"/>
          <w:divBdr>
            <w:top w:val="none" w:sz="0" w:space="0" w:color="auto"/>
            <w:left w:val="none" w:sz="0" w:space="0" w:color="auto"/>
            <w:bottom w:val="none" w:sz="0" w:space="0" w:color="auto"/>
            <w:right w:val="none" w:sz="0" w:space="0" w:color="auto"/>
          </w:divBdr>
        </w:div>
        <w:div w:id="1237934934">
          <w:marLeft w:val="1166"/>
          <w:marRight w:val="0"/>
          <w:marTop w:val="134"/>
          <w:marBottom w:val="0"/>
          <w:divBdr>
            <w:top w:val="none" w:sz="0" w:space="0" w:color="auto"/>
            <w:left w:val="none" w:sz="0" w:space="0" w:color="auto"/>
            <w:bottom w:val="none" w:sz="0" w:space="0" w:color="auto"/>
            <w:right w:val="none" w:sz="0" w:space="0" w:color="auto"/>
          </w:divBdr>
        </w:div>
        <w:div w:id="1630167650">
          <w:marLeft w:val="1166"/>
          <w:marRight w:val="0"/>
          <w:marTop w:val="134"/>
          <w:marBottom w:val="0"/>
          <w:divBdr>
            <w:top w:val="none" w:sz="0" w:space="0" w:color="auto"/>
            <w:left w:val="none" w:sz="0" w:space="0" w:color="auto"/>
            <w:bottom w:val="none" w:sz="0" w:space="0" w:color="auto"/>
            <w:right w:val="none" w:sz="0" w:space="0" w:color="auto"/>
          </w:divBdr>
        </w:div>
        <w:div w:id="1839542330">
          <w:marLeft w:val="1166"/>
          <w:marRight w:val="0"/>
          <w:marTop w:val="134"/>
          <w:marBottom w:val="0"/>
          <w:divBdr>
            <w:top w:val="none" w:sz="0" w:space="0" w:color="auto"/>
            <w:left w:val="none" w:sz="0" w:space="0" w:color="auto"/>
            <w:bottom w:val="none" w:sz="0" w:space="0" w:color="auto"/>
            <w:right w:val="none" w:sz="0" w:space="0" w:color="auto"/>
          </w:divBdr>
        </w:div>
        <w:div w:id="1059938729">
          <w:marLeft w:val="1800"/>
          <w:marRight w:val="0"/>
          <w:marTop w:val="115"/>
          <w:marBottom w:val="0"/>
          <w:divBdr>
            <w:top w:val="none" w:sz="0" w:space="0" w:color="auto"/>
            <w:left w:val="none" w:sz="0" w:space="0" w:color="auto"/>
            <w:bottom w:val="none" w:sz="0" w:space="0" w:color="auto"/>
            <w:right w:val="none" w:sz="0" w:space="0" w:color="auto"/>
          </w:divBdr>
        </w:div>
        <w:div w:id="117648424">
          <w:marLeft w:val="1800"/>
          <w:marRight w:val="0"/>
          <w:marTop w:val="115"/>
          <w:marBottom w:val="0"/>
          <w:divBdr>
            <w:top w:val="none" w:sz="0" w:space="0" w:color="auto"/>
            <w:left w:val="none" w:sz="0" w:space="0" w:color="auto"/>
            <w:bottom w:val="none" w:sz="0" w:space="0" w:color="auto"/>
            <w:right w:val="none" w:sz="0" w:space="0" w:color="auto"/>
          </w:divBdr>
        </w:div>
        <w:div w:id="2023310890">
          <w:marLeft w:val="1800"/>
          <w:marRight w:val="0"/>
          <w:marTop w:val="115"/>
          <w:marBottom w:val="0"/>
          <w:divBdr>
            <w:top w:val="none" w:sz="0" w:space="0" w:color="auto"/>
            <w:left w:val="none" w:sz="0" w:space="0" w:color="auto"/>
            <w:bottom w:val="none" w:sz="0" w:space="0" w:color="auto"/>
            <w:right w:val="none" w:sz="0" w:space="0" w:color="auto"/>
          </w:divBdr>
        </w:div>
        <w:div w:id="1156798264">
          <w:marLeft w:val="1166"/>
          <w:marRight w:val="0"/>
          <w:marTop w:val="134"/>
          <w:marBottom w:val="0"/>
          <w:divBdr>
            <w:top w:val="none" w:sz="0" w:space="0" w:color="auto"/>
            <w:left w:val="none" w:sz="0" w:space="0" w:color="auto"/>
            <w:bottom w:val="none" w:sz="0" w:space="0" w:color="auto"/>
            <w:right w:val="none" w:sz="0" w:space="0" w:color="auto"/>
          </w:divBdr>
        </w:div>
        <w:div w:id="32005079">
          <w:marLeft w:val="1166"/>
          <w:marRight w:val="0"/>
          <w:marTop w:val="134"/>
          <w:marBottom w:val="0"/>
          <w:divBdr>
            <w:top w:val="none" w:sz="0" w:space="0" w:color="auto"/>
            <w:left w:val="none" w:sz="0" w:space="0" w:color="auto"/>
            <w:bottom w:val="none" w:sz="0" w:space="0" w:color="auto"/>
            <w:right w:val="none" w:sz="0" w:space="0" w:color="auto"/>
          </w:divBdr>
        </w:div>
        <w:div w:id="439834223">
          <w:marLeft w:val="1166"/>
          <w:marRight w:val="0"/>
          <w:marTop w:val="134"/>
          <w:marBottom w:val="0"/>
          <w:divBdr>
            <w:top w:val="none" w:sz="0" w:space="0" w:color="auto"/>
            <w:left w:val="none" w:sz="0" w:space="0" w:color="auto"/>
            <w:bottom w:val="none" w:sz="0" w:space="0" w:color="auto"/>
            <w:right w:val="none" w:sz="0" w:space="0" w:color="auto"/>
          </w:divBdr>
        </w:div>
        <w:div w:id="1236278619">
          <w:marLeft w:val="547"/>
          <w:marRight w:val="0"/>
          <w:marTop w:val="154"/>
          <w:marBottom w:val="0"/>
          <w:divBdr>
            <w:top w:val="none" w:sz="0" w:space="0" w:color="auto"/>
            <w:left w:val="none" w:sz="0" w:space="0" w:color="auto"/>
            <w:bottom w:val="none" w:sz="0" w:space="0" w:color="auto"/>
            <w:right w:val="none" w:sz="0" w:space="0" w:color="auto"/>
          </w:divBdr>
        </w:div>
        <w:div w:id="2117210196">
          <w:marLeft w:val="547"/>
          <w:marRight w:val="0"/>
          <w:marTop w:val="154"/>
          <w:marBottom w:val="0"/>
          <w:divBdr>
            <w:top w:val="none" w:sz="0" w:space="0" w:color="auto"/>
            <w:left w:val="none" w:sz="0" w:space="0" w:color="auto"/>
            <w:bottom w:val="none" w:sz="0" w:space="0" w:color="auto"/>
            <w:right w:val="none" w:sz="0" w:space="0" w:color="auto"/>
          </w:divBdr>
        </w:div>
        <w:div w:id="242419158">
          <w:marLeft w:val="1166"/>
          <w:marRight w:val="0"/>
          <w:marTop w:val="134"/>
          <w:marBottom w:val="0"/>
          <w:divBdr>
            <w:top w:val="none" w:sz="0" w:space="0" w:color="auto"/>
            <w:left w:val="none" w:sz="0" w:space="0" w:color="auto"/>
            <w:bottom w:val="none" w:sz="0" w:space="0" w:color="auto"/>
            <w:right w:val="none" w:sz="0" w:space="0" w:color="auto"/>
          </w:divBdr>
        </w:div>
        <w:div w:id="2063358916">
          <w:marLeft w:val="1166"/>
          <w:marRight w:val="0"/>
          <w:marTop w:val="134"/>
          <w:marBottom w:val="0"/>
          <w:divBdr>
            <w:top w:val="none" w:sz="0" w:space="0" w:color="auto"/>
            <w:left w:val="none" w:sz="0" w:space="0" w:color="auto"/>
            <w:bottom w:val="none" w:sz="0" w:space="0" w:color="auto"/>
            <w:right w:val="none" w:sz="0" w:space="0" w:color="auto"/>
          </w:divBdr>
        </w:div>
        <w:div w:id="346639160">
          <w:marLeft w:val="1166"/>
          <w:marRight w:val="0"/>
          <w:marTop w:val="134"/>
          <w:marBottom w:val="0"/>
          <w:divBdr>
            <w:top w:val="none" w:sz="0" w:space="0" w:color="auto"/>
            <w:left w:val="none" w:sz="0" w:space="0" w:color="auto"/>
            <w:bottom w:val="none" w:sz="0" w:space="0" w:color="auto"/>
            <w:right w:val="none" w:sz="0" w:space="0" w:color="auto"/>
          </w:divBdr>
        </w:div>
        <w:div w:id="1392727797">
          <w:marLeft w:val="1800"/>
          <w:marRight w:val="0"/>
          <w:marTop w:val="115"/>
          <w:marBottom w:val="0"/>
          <w:divBdr>
            <w:top w:val="none" w:sz="0" w:space="0" w:color="auto"/>
            <w:left w:val="none" w:sz="0" w:space="0" w:color="auto"/>
            <w:bottom w:val="none" w:sz="0" w:space="0" w:color="auto"/>
            <w:right w:val="none" w:sz="0" w:space="0" w:color="auto"/>
          </w:divBdr>
        </w:div>
        <w:div w:id="193613445">
          <w:marLeft w:val="1800"/>
          <w:marRight w:val="0"/>
          <w:marTop w:val="115"/>
          <w:marBottom w:val="0"/>
          <w:divBdr>
            <w:top w:val="none" w:sz="0" w:space="0" w:color="auto"/>
            <w:left w:val="none" w:sz="0" w:space="0" w:color="auto"/>
            <w:bottom w:val="none" w:sz="0" w:space="0" w:color="auto"/>
            <w:right w:val="none" w:sz="0" w:space="0" w:color="auto"/>
          </w:divBdr>
        </w:div>
        <w:div w:id="1321738612">
          <w:marLeft w:val="1166"/>
          <w:marRight w:val="0"/>
          <w:marTop w:val="134"/>
          <w:marBottom w:val="0"/>
          <w:divBdr>
            <w:top w:val="none" w:sz="0" w:space="0" w:color="auto"/>
            <w:left w:val="none" w:sz="0" w:space="0" w:color="auto"/>
            <w:bottom w:val="none" w:sz="0" w:space="0" w:color="auto"/>
            <w:right w:val="none" w:sz="0" w:space="0" w:color="auto"/>
          </w:divBdr>
        </w:div>
        <w:div w:id="1720744734">
          <w:marLeft w:val="1166"/>
          <w:marRight w:val="0"/>
          <w:marTop w:val="134"/>
          <w:marBottom w:val="0"/>
          <w:divBdr>
            <w:top w:val="none" w:sz="0" w:space="0" w:color="auto"/>
            <w:left w:val="none" w:sz="0" w:space="0" w:color="auto"/>
            <w:bottom w:val="none" w:sz="0" w:space="0" w:color="auto"/>
            <w:right w:val="none" w:sz="0" w:space="0" w:color="auto"/>
          </w:divBdr>
        </w:div>
        <w:div w:id="7104652">
          <w:marLeft w:val="1166"/>
          <w:marRight w:val="0"/>
          <w:marTop w:val="134"/>
          <w:marBottom w:val="0"/>
          <w:divBdr>
            <w:top w:val="none" w:sz="0" w:space="0" w:color="auto"/>
            <w:left w:val="none" w:sz="0" w:space="0" w:color="auto"/>
            <w:bottom w:val="none" w:sz="0" w:space="0" w:color="auto"/>
            <w:right w:val="none" w:sz="0" w:space="0" w:color="auto"/>
          </w:divBdr>
        </w:div>
        <w:div w:id="37977667">
          <w:marLeft w:val="547"/>
          <w:marRight w:val="0"/>
          <w:marTop w:val="154"/>
          <w:marBottom w:val="0"/>
          <w:divBdr>
            <w:top w:val="none" w:sz="0" w:space="0" w:color="auto"/>
            <w:left w:val="none" w:sz="0" w:space="0" w:color="auto"/>
            <w:bottom w:val="none" w:sz="0" w:space="0" w:color="auto"/>
            <w:right w:val="none" w:sz="0" w:space="0" w:color="auto"/>
          </w:divBdr>
        </w:div>
        <w:div w:id="1739281193">
          <w:marLeft w:val="547"/>
          <w:marRight w:val="0"/>
          <w:marTop w:val="154"/>
          <w:marBottom w:val="0"/>
          <w:divBdr>
            <w:top w:val="none" w:sz="0" w:space="0" w:color="auto"/>
            <w:left w:val="none" w:sz="0" w:space="0" w:color="auto"/>
            <w:bottom w:val="none" w:sz="0" w:space="0" w:color="auto"/>
            <w:right w:val="none" w:sz="0" w:space="0" w:color="auto"/>
          </w:divBdr>
        </w:div>
        <w:div w:id="1524903163">
          <w:marLeft w:val="547"/>
          <w:marRight w:val="0"/>
          <w:marTop w:val="154"/>
          <w:marBottom w:val="0"/>
          <w:divBdr>
            <w:top w:val="none" w:sz="0" w:space="0" w:color="auto"/>
            <w:left w:val="none" w:sz="0" w:space="0" w:color="auto"/>
            <w:bottom w:val="none" w:sz="0" w:space="0" w:color="auto"/>
            <w:right w:val="none" w:sz="0" w:space="0" w:color="auto"/>
          </w:divBdr>
        </w:div>
        <w:div w:id="747918805">
          <w:marLeft w:val="1166"/>
          <w:marRight w:val="0"/>
          <w:marTop w:val="134"/>
          <w:marBottom w:val="0"/>
          <w:divBdr>
            <w:top w:val="none" w:sz="0" w:space="0" w:color="auto"/>
            <w:left w:val="none" w:sz="0" w:space="0" w:color="auto"/>
            <w:bottom w:val="none" w:sz="0" w:space="0" w:color="auto"/>
            <w:right w:val="none" w:sz="0" w:space="0" w:color="auto"/>
          </w:divBdr>
        </w:div>
        <w:div w:id="1144391486">
          <w:marLeft w:val="1800"/>
          <w:marRight w:val="0"/>
          <w:marTop w:val="115"/>
          <w:marBottom w:val="0"/>
          <w:divBdr>
            <w:top w:val="none" w:sz="0" w:space="0" w:color="auto"/>
            <w:left w:val="none" w:sz="0" w:space="0" w:color="auto"/>
            <w:bottom w:val="none" w:sz="0" w:space="0" w:color="auto"/>
            <w:right w:val="none" w:sz="0" w:space="0" w:color="auto"/>
          </w:divBdr>
        </w:div>
        <w:div w:id="1308826054">
          <w:marLeft w:val="1800"/>
          <w:marRight w:val="0"/>
          <w:marTop w:val="115"/>
          <w:marBottom w:val="0"/>
          <w:divBdr>
            <w:top w:val="none" w:sz="0" w:space="0" w:color="auto"/>
            <w:left w:val="none" w:sz="0" w:space="0" w:color="auto"/>
            <w:bottom w:val="none" w:sz="0" w:space="0" w:color="auto"/>
            <w:right w:val="none" w:sz="0" w:space="0" w:color="auto"/>
          </w:divBdr>
        </w:div>
        <w:div w:id="228661796">
          <w:marLeft w:val="1166"/>
          <w:marRight w:val="0"/>
          <w:marTop w:val="134"/>
          <w:marBottom w:val="0"/>
          <w:divBdr>
            <w:top w:val="none" w:sz="0" w:space="0" w:color="auto"/>
            <w:left w:val="none" w:sz="0" w:space="0" w:color="auto"/>
            <w:bottom w:val="none" w:sz="0" w:space="0" w:color="auto"/>
            <w:right w:val="none" w:sz="0" w:space="0" w:color="auto"/>
          </w:divBdr>
        </w:div>
        <w:div w:id="874387364">
          <w:marLeft w:val="1166"/>
          <w:marRight w:val="0"/>
          <w:marTop w:val="134"/>
          <w:marBottom w:val="0"/>
          <w:divBdr>
            <w:top w:val="none" w:sz="0" w:space="0" w:color="auto"/>
            <w:left w:val="none" w:sz="0" w:space="0" w:color="auto"/>
            <w:bottom w:val="none" w:sz="0" w:space="0" w:color="auto"/>
            <w:right w:val="none" w:sz="0" w:space="0" w:color="auto"/>
          </w:divBdr>
        </w:div>
        <w:div w:id="166211235">
          <w:marLeft w:val="547"/>
          <w:marRight w:val="0"/>
          <w:marTop w:val="154"/>
          <w:marBottom w:val="0"/>
          <w:divBdr>
            <w:top w:val="none" w:sz="0" w:space="0" w:color="auto"/>
            <w:left w:val="none" w:sz="0" w:space="0" w:color="auto"/>
            <w:bottom w:val="none" w:sz="0" w:space="0" w:color="auto"/>
            <w:right w:val="none" w:sz="0" w:space="0" w:color="auto"/>
          </w:divBdr>
        </w:div>
        <w:div w:id="285278341">
          <w:marLeft w:val="547"/>
          <w:marRight w:val="0"/>
          <w:marTop w:val="154"/>
          <w:marBottom w:val="0"/>
          <w:divBdr>
            <w:top w:val="none" w:sz="0" w:space="0" w:color="auto"/>
            <w:left w:val="none" w:sz="0" w:space="0" w:color="auto"/>
            <w:bottom w:val="none" w:sz="0" w:space="0" w:color="auto"/>
            <w:right w:val="none" w:sz="0" w:space="0" w:color="auto"/>
          </w:divBdr>
        </w:div>
        <w:div w:id="1159348610">
          <w:marLeft w:val="547"/>
          <w:marRight w:val="0"/>
          <w:marTop w:val="384"/>
          <w:marBottom w:val="0"/>
          <w:divBdr>
            <w:top w:val="none" w:sz="0" w:space="0" w:color="auto"/>
            <w:left w:val="none" w:sz="0" w:space="0" w:color="auto"/>
            <w:bottom w:val="none" w:sz="0" w:space="0" w:color="auto"/>
            <w:right w:val="none" w:sz="0" w:space="0" w:color="auto"/>
          </w:divBdr>
        </w:div>
        <w:div w:id="507601040">
          <w:marLeft w:val="547"/>
          <w:marRight w:val="0"/>
          <w:marTop w:val="384"/>
          <w:marBottom w:val="0"/>
          <w:divBdr>
            <w:top w:val="none" w:sz="0" w:space="0" w:color="auto"/>
            <w:left w:val="none" w:sz="0" w:space="0" w:color="auto"/>
            <w:bottom w:val="none" w:sz="0" w:space="0" w:color="auto"/>
            <w:right w:val="none" w:sz="0" w:space="0" w:color="auto"/>
          </w:divBdr>
        </w:div>
        <w:div w:id="1725563616">
          <w:marLeft w:val="547"/>
          <w:marRight w:val="0"/>
          <w:marTop w:val="384"/>
          <w:marBottom w:val="0"/>
          <w:divBdr>
            <w:top w:val="none" w:sz="0" w:space="0" w:color="auto"/>
            <w:left w:val="none" w:sz="0" w:space="0" w:color="auto"/>
            <w:bottom w:val="none" w:sz="0" w:space="0" w:color="auto"/>
            <w:right w:val="none" w:sz="0" w:space="0" w:color="auto"/>
          </w:divBdr>
        </w:div>
        <w:div w:id="125779829">
          <w:marLeft w:val="1166"/>
          <w:marRight w:val="0"/>
          <w:marTop w:val="134"/>
          <w:marBottom w:val="0"/>
          <w:divBdr>
            <w:top w:val="none" w:sz="0" w:space="0" w:color="auto"/>
            <w:left w:val="none" w:sz="0" w:space="0" w:color="auto"/>
            <w:bottom w:val="none" w:sz="0" w:space="0" w:color="auto"/>
            <w:right w:val="none" w:sz="0" w:space="0" w:color="auto"/>
          </w:divBdr>
        </w:div>
        <w:div w:id="1362780971">
          <w:marLeft w:val="1166"/>
          <w:marRight w:val="0"/>
          <w:marTop w:val="134"/>
          <w:marBottom w:val="0"/>
          <w:divBdr>
            <w:top w:val="none" w:sz="0" w:space="0" w:color="auto"/>
            <w:left w:val="none" w:sz="0" w:space="0" w:color="auto"/>
            <w:bottom w:val="none" w:sz="0" w:space="0" w:color="auto"/>
            <w:right w:val="none" w:sz="0" w:space="0" w:color="auto"/>
          </w:divBdr>
        </w:div>
        <w:div w:id="418452982">
          <w:marLeft w:val="547"/>
          <w:marRight w:val="0"/>
          <w:marTop w:val="384"/>
          <w:marBottom w:val="0"/>
          <w:divBdr>
            <w:top w:val="none" w:sz="0" w:space="0" w:color="auto"/>
            <w:left w:val="none" w:sz="0" w:space="0" w:color="auto"/>
            <w:bottom w:val="none" w:sz="0" w:space="0" w:color="auto"/>
            <w:right w:val="none" w:sz="0" w:space="0" w:color="auto"/>
          </w:divBdr>
        </w:div>
        <w:div w:id="334767576">
          <w:marLeft w:val="547"/>
          <w:marRight w:val="0"/>
          <w:marTop w:val="230"/>
          <w:marBottom w:val="0"/>
          <w:divBdr>
            <w:top w:val="none" w:sz="0" w:space="0" w:color="auto"/>
            <w:left w:val="none" w:sz="0" w:space="0" w:color="auto"/>
            <w:bottom w:val="none" w:sz="0" w:space="0" w:color="auto"/>
            <w:right w:val="none" w:sz="0" w:space="0" w:color="auto"/>
          </w:divBdr>
        </w:div>
        <w:div w:id="298998045">
          <w:marLeft w:val="547"/>
          <w:marRight w:val="0"/>
          <w:marTop w:val="134"/>
          <w:marBottom w:val="0"/>
          <w:divBdr>
            <w:top w:val="none" w:sz="0" w:space="0" w:color="auto"/>
            <w:left w:val="none" w:sz="0" w:space="0" w:color="auto"/>
            <w:bottom w:val="none" w:sz="0" w:space="0" w:color="auto"/>
            <w:right w:val="none" w:sz="0" w:space="0" w:color="auto"/>
          </w:divBdr>
        </w:div>
        <w:div w:id="1308123126">
          <w:marLeft w:val="547"/>
          <w:marRight w:val="0"/>
          <w:marTop w:val="134"/>
          <w:marBottom w:val="0"/>
          <w:divBdr>
            <w:top w:val="none" w:sz="0" w:space="0" w:color="auto"/>
            <w:left w:val="none" w:sz="0" w:space="0" w:color="auto"/>
            <w:bottom w:val="none" w:sz="0" w:space="0" w:color="auto"/>
            <w:right w:val="none" w:sz="0" w:space="0" w:color="auto"/>
          </w:divBdr>
        </w:div>
        <w:div w:id="1281183417">
          <w:marLeft w:val="547"/>
          <w:marRight w:val="0"/>
          <w:marTop w:val="134"/>
          <w:marBottom w:val="0"/>
          <w:divBdr>
            <w:top w:val="none" w:sz="0" w:space="0" w:color="auto"/>
            <w:left w:val="none" w:sz="0" w:space="0" w:color="auto"/>
            <w:bottom w:val="none" w:sz="0" w:space="0" w:color="auto"/>
            <w:right w:val="none" w:sz="0" w:space="0" w:color="auto"/>
          </w:divBdr>
        </w:div>
        <w:div w:id="1197084909">
          <w:marLeft w:val="547"/>
          <w:marRight w:val="0"/>
          <w:marTop w:val="134"/>
          <w:marBottom w:val="0"/>
          <w:divBdr>
            <w:top w:val="none" w:sz="0" w:space="0" w:color="auto"/>
            <w:left w:val="none" w:sz="0" w:space="0" w:color="auto"/>
            <w:bottom w:val="none" w:sz="0" w:space="0" w:color="auto"/>
            <w:right w:val="none" w:sz="0" w:space="0" w:color="auto"/>
          </w:divBdr>
        </w:div>
        <w:div w:id="1120608157">
          <w:marLeft w:val="547"/>
          <w:marRight w:val="0"/>
          <w:marTop w:val="134"/>
          <w:marBottom w:val="0"/>
          <w:divBdr>
            <w:top w:val="none" w:sz="0" w:space="0" w:color="auto"/>
            <w:left w:val="none" w:sz="0" w:space="0" w:color="auto"/>
            <w:bottom w:val="none" w:sz="0" w:space="0" w:color="auto"/>
            <w:right w:val="none" w:sz="0" w:space="0" w:color="auto"/>
          </w:divBdr>
        </w:div>
        <w:div w:id="1591964401">
          <w:marLeft w:val="547"/>
          <w:marRight w:val="0"/>
          <w:marTop w:val="134"/>
          <w:marBottom w:val="0"/>
          <w:divBdr>
            <w:top w:val="none" w:sz="0" w:space="0" w:color="auto"/>
            <w:left w:val="none" w:sz="0" w:space="0" w:color="auto"/>
            <w:bottom w:val="none" w:sz="0" w:space="0" w:color="auto"/>
            <w:right w:val="none" w:sz="0" w:space="0" w:color="auto"/>
          </w:divBdr>
        </w:div>
        <w:div w:id="638343056">
          <w:marLeft w:val="547"/>
          <w:marRight w:val="0"/>
          <w:marTop w:val="134"/>
          <w:marBottom w:val="0"/>
          <w:divBdr>
            <w:top w:val="none" w:sz="0" w:space="0" w:color="auto"/>
            <w:left w:val="none" w:sz="0" w:space="0" w:color="auto"/>
            <w:bottom w:val="none" w:sz="0" w:space="0" w:color="auto"/>
            <w:right w:val="none" w:sz="0" w:space="0" w:color="auto"/>
          </w:divBdr>
        </w:div>
        <w:div w:id="755055167">
          <w:marLeft w:val="547"/>
          <w:marRight w:val="0"/>
          <w:marTop w:val="134"/>
          <w:marBottom w:val="0"/>
          <w:divBdr>
            <w:top w:val="none" w:sz="0" w:space="0" w:color="auto"/>
            <w:left w:val="none" w:sz="0" w:space="0" w:color="auto"/>
            <w:bottom w:val="none" w:sz="0" w:space="0" w:color="auto"/>
            <w:right w:val="none" w:sz="0" w:space="0" w:color="auto"/>
          </w:divBdr>
        </w:div>
        <w:div w:id="1287004280">
          <w:marLeft w:val="547"/>
          <w:marRight w:val="0"/>
          <w:marTop w:val="154"/>
          <w:marBottom w:val="0"/>
          <w:divBdr>
            <w:top w:val="none" w:sz="0" w:space="0" w:color="auto"/>
            <w:left w:val="none" w:sz="0" w:space="0" w:color="auto"/>
            <w:bottom w:val="none" w:sz="0" w:space="0" w:color="auto"/>
            <w:right w:val="none" w:sz="0" w:space="0" w:color="auto"/>
          </w:divBdr>
        </w:div>
        <w:div w:id="366222469">
          <w:marLeft w:val="547"/>
          <w:marRight w:val="0"/>
          <w:marTop w:val="154"/>
          <w:marBottom w:val="0"/>
          <w:divBdr>
            <w:top w:val="none" w:sz="0" w:space="0" w:color="auto"/>
            <w:left w:val="none" w:sz="0" w:space="0" w:color="auto"/>
            <w:bottom w:val="none" w:sz="0" w:space="0" w:color="auto"/>
            <w:right w:val="none" w:sz="0" w:space="0" w:color="auto"/>
          </w:divBdr>
        </w:div>
        <w:div w:id="560755283">
          <w:marLeft w:val="1166"/>
          <w:marRight w:val="0"/>
          <w:marTop w:val="134"/>
          <w:marBottom w:val="0"/>
          <w:divBdr>
            <w:top w:val="none" w:sz="0" w:space="0" w:color="auto"/>
            <w:left w:val="none" w:sz="0" w:space="0" w:color="auto"/>
            <w:bottom w:val="none" w:sz="0" w:space="0" w:color="auto"/>
            <w:right w:val="none" w:sz="0" w:space="0" w:color="auto"/>
          </w:divBdr>
        </w:div>
        <w:div w:id="228227191">
          <w:marLeft w:val="1166"/>
          <w:marRight w:val="0"/>
          <w:marTop w:val="134"/>
          <w:marBottom w:val="0"/>
          <w:divBdr>
            <w:top w:val="none" w:sz="0" w:space="0" w:color="auto"/>
            <w:left w:val="none" w:sz="0" w:space="0" w:color="auto"/>
            <w:bottom w:val="none" w:sz="0" w:space="0" w:color="auto"/>
            <w:right w:val="none" w:sz="0" w:space="0" w:color="auto"/>
          </w:divBdr>
        </w:div>
        <w:div w:id="1289311033">
          <w:marLeft w:val="1166"/>
          <w:marRight w:val="0"/>
          <w:marTop w:val="134"/>
          <w:marBottom w:val="0"/>
          <w:divBdr>
            <w:top w:val="none" w:sz="0" w:space="0" w:color="auto"/>
            <w:left w:val="none" w:sz="0" w:space="0" w:color="auto"/>
            <w:bottom w:val="none" w:sz="0" w:space="0" w:color="auto"/>
            <w:right w:val="none" w:sz="0" w:space="0" w:color="auto"/>
          </w:divBdr>
        </w:div>
        <w:div w:id="535436868">
          <w:marLeft w:val="547"/>
          <w:marRight w:val="0"/>
          <w:marTop w:val="134"/>
          <w:marBottom w:val="0"/>
          <w:divBdr>
            <w:top w:val="none" w:sz="0" w:space="0" w:color="auto"/>
            <w:left w:val="none" w:sz="0" w:space="0" w:color="auto"/>
            <w:bottom w:val="none" w:sz="0" w:space="0" w:color="auto"/>
            <w:right w:val="none" w:sz="0" w:space="0" w:color="auto"/>
          </w:divBdr>
        </w:div>
        <w:div w:id="1141120631">
          <w:marLeft w:val="547"/>
          <w:marRight w:val="0"/>
          <w:marTop w:val="154"/>
          <w:marBottom w:val="0"/>
          <w:divBdr>
            <w:top w:val="none" w:sz="0" w:space="0" w:color="auto"/>
            <w:left w:val="none" w:sz="0" w:space="0" w:color="auto"/>
            <w:bottom w:val="none" w:sz="0" w:space="0" w:color="auto"/>
            <w:right w:val="none" w:sz="0" w:space="0" w:color="auto"/>
          </w:divBdr>
        </w:div>
        <w:div w:id="1716856853">
          <w:marLeft w:val="547"/>
          <w:marRight w:val="0"/>
          <w:marTop w:val="154"/>
          <w:marBottom w:val="0"/>
          <w:divBdr>
            <w:top w:val="none" w:sz="0" w:space="0" w:color="auto"/>
            <w:left w:val="none" w:sz="0" w:space="0" w:color="auto"/>
            <w:bottom w:val="none" w:sz="0" w:space="0" w:color="auto"/>
            <w:right w:val="none" w:sz="0" w:space="0" w:color="auto"/>
          </w:divBdr>
        </w:div>
        <w:div w:id="701243507">
          <w:marLeft w:val="547"/>
          <w:marRight w:val="0"/>
          <w:marTop w:val="134"/>
          <w:marBottom w:val="0"/>
          <w:divBdr>
            <w:top w:val="none" w:sz="0" w:space="0" w:color="auto"/>
            <w:left w:val="none" w:sz="0" w:space="0" w:color="auto"/>
            <w:bottom w:val="none" w:sz="0" w:space="0" w:color="auto"/>
            <w:right w:val="none" w:sz="0" w:space="0" w:color="auto"/>
          </w:divBdr>
        </w:div>
        <w:div w:id="233862307">
          <w:marLeft w:val="1166"/>
          <w:marRight w:val="0"/>
          <w:marTop w:val="115"/>
          <w:marBottom w:val="0"/>
          <w:divBdr>
            <w:top w:val="none" w:sz="0" w:space="0" w:color="auto"/>
            <w:left w:val="none" w:sz="0" w:space="0" w:color="auto"/>
            <w:bottom w:val="none" w:sz="0" w:space="0" w:color="auto"/>
            <w:right w:val="none" w:sz="0" w:space="0" w:color="auto"/>
          </w:divBdr>
        </w:div>
        <w:div w:id="1674259715">
          <w:marLeft w:val="1166"/>
          <w:marRight w:val="0"/>
          <w:marTop w:val="115"/>
          <w:marBottom w:val="0"/>
          <w:divBdr>
            <w:top w:val="none" w:sz="0" w:space="0" w:color="auto"/>
            <w:left w:val="none" w:sz="0" w:space="0" w:color="auto"/>
            <w:bottom w:val="none" w:sz="0" w:space="0" w:color="auto"/>
            <w:right w:val="none" w:sz="0" w:space="0" w:color="auto"/>
          </w:divBdr>
        </w:div>
        <w:div w:id="1885017233">
          <w:marLeft w:val="547"/>
          <w:marRight w:val="0"/>
          <w:marTop w:val="154"/>
          <w:marBottom w:val="0"/>
          <w:divBdr>
            <w:top w:val="none" w:sz="0" w:space="0" w:color="auto"/>
            <w:left w:val="none" w:sz="0" w:space="0" w:color="auto"/>
            <w:bottom w:val="none" w:sz="0" w:space="0" w:color="auto"/>
            <w:right w:val="none" w:sz="0" w:space="0" w:color="auto"/>
          </w:divBdr>
        </w:div>
        <w:div w:id="1290010651">
          <w:marLeft w:val="547"/>
          <w:marRight w:val="0"/>
          <w:marTop w:val="154"/>
          <w:marBottom w:val="0"/>
          <w:divBdr>
            <w:top w:val="none" w:sz="0" w:space="0" w:color="auto"/>
            <w:left w:val="none" w:sz="0" w:space="0" w:color="auto"/>
            <w:bottom w:val="none" w:sz="0" w:space="0" w:color="auto"/>
            <w:right w:val="none" w:sz="0" w:space="0" w:color="auto"/>
          </w:divBdr>
        </w:div>
        <w:div w:id="1031497375">
          <w:marLeft w:val="547"/>
          <w:marRight w:val="0"/>
          <w:marTop w:val="154"/>
          <w:marBottom w:val="0"/>
          <w:divBdr>
            <w:top w:val="none" w:sz="0" w:space="0" w:color="auto"/>
            <w:left w:val="none" w:sz="0" w:space="0" w:color="auto"/>
            <w:bottom w:val="none" w:sz="0" w:space="0" w:color="auto"/>
            <w:right w:val="none" w:sz="0" w:space="0" w:color="auto"/>
          </w:divBdr>
        </w:div>
        <w:div w:id="1218055090">
          <w:marLeft w:val="1166"/>
          <w:marRight w:val="0"/>
          <w:marTop w:val="134"/>
          <w:marBottom w:val="0"/>
          <w:divBdr>
            <w:top w:val="none" w:sz="0" w:space="0" w:color="auto"/>
            <w:left w:val="none" w:sz="0" w:space="0" w:color="auto"/>
            <w:bottom w:val="none" w:sz="0" w:space="0" w:color="auto"/>
            <w:right w:val="none" w:sz="0" w:space="0" w:color="auto"/>
          </w:divBdr>
        </w:div>
        <w:div w:id="1341816466">
          <w:marLeft w:val="1166"/>
          <w:marRight w:val="0"/>
          <w:marTop w:val="134"/>
          <w:marBottom w:val="0"/>
          <w:divBdr>
            <w:top w:val="none" w:sz="0" w:space="0" w:color="auto"/>
            <w:left w:val="none" w:sz="0" w:space="0" w:color="auto"/>
            <w:bottom w:val="none" w:sz="0" w:space="0" w:color="auto"/>
            <w:right w:val="none" w:sz="0" w:space="0" w:color="auto"/>
          </w:divBdr>
        </w:div>
        <w:div w:id="146751986">
          <w:marLeft w:val="547"/>
          <w:marRight w:val="0"/>
          <w:marTop w:val="154"/>
          <w:marBottom w:val="0"/>
          <w:divBdr>
            <w:top w:val="none" w:sz="0" w:space="0" w:color="auto"/>
            <w:left w:val="none" w:sz="0" w:space="0" w:color="auto"/>
            <w:bottom w:val="none" w:sz="0" w:space="0" w:color="auto"/>
            <w:right w:val="none" w:sz="0" w:space="0" w:color="auto"/>
          </w:divBdr>
        </w:div>
        <w:div w:id="1190071067">
          <w:marLeft w:val="1166"/>
          <w:marRight w:val="0"/>
          <w:marTop w:val="67"/>
          <w:marBottom w:val="0"/>
          <w:divBdr>
            <w:top w:val="none" w:sz="0" w:space="0" w:color="auto"/>
            <w:left w:val="none" w:sz="0" w:space="0" w:color="auto"/>
            <w:bottom w:val="none" w:sz="0" w:space="0" w:color="auto"/>
            <w:right w:val="none" w:sz="0" w:space="0" w:color="auto"/>
          </w:divBdr>
        </w:div>
        <w:div w:id="1063990860">
          <w:marLeft w:val="1166"/>
          <w:marRight w:val="0"/>
          <w:marTop w:val="67"/>
          <w:marBottom w:val="0"/>
          <w:divBdr>
            <w:top w:val="none" w:sz="0" w:space="0" w:color="auto"/>
            <w:left w:val="none" w:sz="0" w:space="0" w:color="auto"/>
            <w:bottom w:val="none" w:sz="0" w:space="0" w:color="auto"/>
            <w:right w:val="none" w:sz="0" w:space="0" w:color="auto"/>
          </w:divBdr>
        </w:div>
        <w:div w:id="1915048667">
          <w:marLeft w:val="547"/>
          <w:marRight w:val="0"/>
          <w:marTop w:val="230"/>
          <w:marBottom w:val="0"/>
          <w:divBdr>
            <w:top w:val="none" w:sz="0" w:space="0" w:color="auto"/>
            <w:left w:val="none" w:sz="0" w:space="0" w:color="auto"/>
            <w:bottom w:val="none" w:sz="0" w:space="0" w:color="auto"/>
            <w:right w:val="none" w:sz="0" w:space="0" w:color="auto"/>
          </w:divBdr>
        </w:div>
        <w:div w:id="385876729">
          <w:marLeft w:val="547"/>
          <w:marRight w:val="0"/>
          <w:marTop w:val="154"/>
          <w:marBottom w:val="0"/>
          <w:divBdr>
            <w:top w:val="none" w:sz="0" w:space="0" w:color="auto"/>
            <w:left w:val="none" w:sz="0" w:space="0" w:color="auto"/>
            <w:bottom w:val="none" w:sz="0" w:space="0" w:color="auto"/>
            <w:right w:val="none" w:sz="0" w:space="0" w:color="auto"/>
          </w:divBdr>
        </w:div>
        <w:div w:id="2024473890">
          <w:marLeft w:val="547"/>
          <w:marRight w:val="0"/>
          <w:marTop w:val="154"/>
          <w:marBottom w:val="0"/>
          <w:divBdr>
            <w:top w:val="none" w:sz="0" w:space="0" w:color="auto"/>
            <w:left w:val="none" w:sz="0" w:space="0" w:color="auto"/>
            <w:bottom w:val="none" w:sz="0" w:space="0" w:color="auto"/>
            <w:right w:val="none" w:sz="0" w:space="0" w:color="auto"/>
          </w:divBdr>
        </w:div>
        <w:div w:id="377171978">
          <w:marLeft w:val="547"/>
          <w:marRight w:val="0"/>
          <w:marTop w:val="154"/>
          <w:marBottom w:val="0"/>
          <w:divBdr>
            <w:top w:val="none" w:sz="0" w:space="0" w:color="auto"/>
            <w:left w:val="none" w:sz="0" w:space="0" w:color="auto"/>
            <w:bottom w:val="none" w:sz="0" w:space="0" w:color="auto"/>
            <w:right w:val="none" w:sz="0" w:space="0" w:color="auto"/>
          </w:divBdr>
        </w:div>
        <w:div w:id="289241230">
          <w:marLeft w:val="547"/>
          <w:marRight w:val="0"/>
          <w:marTop w:val="38"/>
          <w:marBottom w:val="0"/>
          <w:divBdr>
            <w:top w:val="none" w:sz="0" w:space="0" w:color="auto"/>
            <w:left w:val="none" w:sz="0" w:space="0" w:color="auto"/>
            <w:bottom w:val="none" w:sz="0" w:space="0" w:color="auto"/>
            <w:right w:val="none" w:sz="0" w:space="0" w:color="auto"/>
          </w:divBdr>
        </w:div>
        <w:div w:id="387534614">
          <w:marLeft w:val="547"/>
          <w:marRight w:val="0"/>
          <w:marTop w:val="38"/>
          <w:marBottom w:val="0"/>
          <w:divBdr>
            <w:top w:val="none" w:sz="0" w:space="0" w:color="auto"/>
            <w:left w:val="none" w:sz="0" w:space="0" w:color="auto"/>
            <w:bottom w:val="none" w:sz="0" w:space="0" w:color="auto"/>
            <w:right w:val="none" w:sz="0" w:space="0" w:color="auto"/>
          </w:divBdr>
        </w:div>
        <w:div w:id="634602159">
          <w:marLeft w:val="547"/>
          <w:marRight w:val="0"/>
          <w:marTop w:val="38"/>
          <w:marBottom w:val="0"/>
          <w:divBdr>
            <w:top w:val="none" w:sz="0" w:space="0" w:color="auto"/>
            <w:left w:val="none" w:sz="0" w:space="0" w:color="auto"/>
            <w:bottom w:val="none" w:sz="0" w:space="0" w:color="auto"/>
            <w:right w:val="none" w:sz="0" w:space="0" w:color="auto"/>
          </w:divBdr>
        </w:div>
        <w:div w:id="334381255">
          <w:marLeft w:val="1166"/>
          <w:marRight w:val="0"/>
          <w:marTop w:val="34"/>
          <w:marBottom w:val="0"/>
          <w:divBdr>
            <w:top w:val="none" w:sz="0" w:space="0" w:color="auto"/>
            <w:left w:val="none" w:sz="0" w:space="0" w:color="auto"/>
            <w:bottom w:val="none" w:sz="0" w:space="0" w:color="auto"/>
            <w:right w:val="none" w:sz="0" w:space="0" w:color="auto"/>
          </w:divBdr>
        </w:div>
        <w:div w:id="966812980">
          <w:marLeft w:val="1166"/>
          <w:marRight w:val="0"/>
          <w:marTop w:val="34"/>
          <w:marBottom w:val="0"/>
          <w:divBdr>
            <w:top w:val="none" w:sz="0" w:space="0" w:color="auto"/>
            <w:left w:val="none" w:sz="0" w:space="0" w:color="auto"/>
            <w:bottom w:val="none" w:sz="0" w:space="0" w:color="auto"/>
            <w:right w:val="none" w:sz="0" w:space="0" w:color="auto"/>
          </w:divBdr>
        </w:div>
        <w:div w:id="84033045">
          <w:marLeft w:val="547"/>
          <w:marRight w:val="0"/>
          <w:marTop w:val="154"/>
          <w:marBottom w:val="0"/>
          <w:divBdr>
            <w:top w:val="none" w:sz="0" w:space="0" w:color="auto"/>
            <w:left w:val="none" w:sz="0" w:space="0" w:color="auto"/>
            <w:bottom w:val="none" w:sz="0" w:space="0" w:color="auto"/>
            <w:right w:val="none" w:sz="0" w:space="0" w:color="auto"/>
          </w:divBdr>
        </w:div>
        <w:div w:id="1743865596">
          <w:marLeft w:val="547"/>
          <w:marRight w:val="0"/>
          <w:marTop w:val="154"/>
          <w:marBottom w:val="0"/>
          <w:divBdr>
            <w:top w:val="none" w:sz="0" w:space="0" w:color="auto"/>
            <w:left w:val="none" w:sz="0" w:space="0" w:color="auto"/>
            <w:bottom w:val="none" w:sz="0" w:space="0" w:color="auto"/>
            <w:right w:val="none" w:sz="0" w:space="0" w:color="auto"/>
          </w:divBdr>
        </w:div>
        <w:div w:id="1196381338">
          <w:marLeft w:val="547"/>
          <w:marRight w:val="0"/>
          <w:marTop w:val="154"/>
          <w:marBottom w:val="0"/>
          <w:divBdr>
            <w:top w:val="none" w:sz="0" w:space="0" w:color="auto"/>
            <w:left w:val="none" w:sz="0" w:space="0" w:color="auto"/>
            <w:bottom w:val="none" w:sz="0" w:space="0" w:color="auto"/>
            <w:right w:val="none" w:sz="0" w:space="0" w:color="auto"/>
          </w:divBdr>
        </w:div>
        <w:div w:id="215705038">
          <w:marLeft w:val="1166"/>
          <w:marRight w:val="0"/>
          <w:marTop w:val="134"/>
          <w:marBottom w:val="0"/>
          <w:divBdr>
            <w:top w:val="none" w:sz="0" w:space="0" w:color="auto"/>
            <w:left w:val="none" w:sz="0" w:space="0" w:color="auto"/>
            <w:bottom w:val="none" w:sz="0" w:space="0" w:color="auto"/>
            <w:right w:val="none" w:sz="0" w:space="0" w:color="auto"/>
          </w:divBdr>
        </w:div>
        <w:div w:id="580337838">
          <w:marLeft w:val="1166"/>
          <w:marRight w:val="0"/>
          <w:marTop w:val="134"/>
          <w:marBottom w:val="0"/>
          <w:divBdr>
            <w:top w:val="none" w:sz="0" w:space="0" w:color="auto"/>
            <w:left w:val="none" w:sz="0" w:space="0" w:color="auto"/>
            <w:bottom w:val="none" w:sz="0" w:space="0" w:color="auto"/>
            <w:right w:val="none" w:sz="0" w:space="0" w:color="auto"/>
          </w:divBdr>
        </w:div>
        <w:div w:id="1787116491">
          <w:marLeft w:val="1800"/>
          <w:marRight w:val="0"/>
          <w:marTop w:val="115"/>
          <w:marBottom w:val="0"/>
          <w:divBdr>
            <w:top w:val="none" w:sz="0" w:space="0" w:color="auto"/>
            <w:left w:val="none" w:sz="0" w:space="0" w:color="auto"/>
            <w:bottom w:val="none" w:sz="0" w:space="0" w:color="auto"/>
            <w:right w:val="none" w:sz="0" w:space="0" w:color="auto"/>
          </w:divBdr>
        </w:div>
        <w:div w:id="2121684659">
          <w:marLeft w:val="1800"/>
          <w:marRight w:val="0"/>
          <w:marTop w:val="115"/>
          <w:marBottom w:val="0"/>
          <w:divBdr>
            <w:top w:val="none" w:sz="0" w:space="0" w:color="auto"/>
            <w:left w:val="none" w:sz="0" w:space="0" w:color="auto"/>
            <w:bottom w:val="none" w:sz="0" w:space="0" w:color="auto"/>
            <w:right w:val="none" w:sz="0" w:space="0" w:color="auto"/>
          </w:divBdr>
        </w:div>
        <w:div w:id="1259830581">
          <w:marLeft w:val="1800"/>
          <w:marRight w:val="0"/>
          <w:marTop w:val="115"/>
          <w:marBottom w:val="0"/>
          <w:divBdr>
            <w:top w:val="none" w:sz="0" w:space="0" w:color="auto"/>
            <w:left w:val="none" w:sz="0" w:space="0" w:color="auto"/>
            <w:bottom w:val="none" w:sz="0" w:space="0" w:color="auto"/>
            <w:right w:val="none" w:sz="0" w:space="0" w:color="auto"/>
          </w:divBdr>
        </w:div>
        <w:div w:id="1405026561">
          <w:marLeft w:val="547"/>
          <w:marRight w:val="0"/>
          <w:marTop w:val="154"/>
          <w:marBottom w:val="0"/>
          <w:divBdr>
            <w:top w:val="none" w:sz="0" w:space="0" w:color="auto"/>
            <w:left w:val="none" w:sz="0" w:space="0" w:color="auto"/>
            <w:bottom w:val="none" w:sz="0" w:space="0" w:color="auto"/>
            <w:right w:val="none" w:sz="0" w:space="0" w:color="auto"/>
          </w:divBdr>
        </w:div>
        <w:div w:id="1740517899">
          <w:marLeft w:val="547"/>
          <w:marRight w:val="0"/>
          <w:marTop w:val="0"/>
          <w:marBottom w:val="0"/>
          <w:divBdr>
            <w:top w:val="none" w:sz="0" w:space="0" w:color="auto"/>
            <w:left w:val="none" w:sz="0" w:space="0" w:color="auto"/>
            <w:bottom w:val="none" w:sz="0" w:space="0" w:color="auto"/>
            <w:right w:val="none" w:sz="0" w:space="0" w:color="auto"/>
          </w:divBdr>
        </w:div>
        <w:div w:id="570892153">
          <w:marLeft w:val="547"/>
          <w:marRight w:val="0"/>
          <w:marTop w:val="154"/>
          <w:marBottom w:val="0"/>
          <w:divBdr>
            <w:top w:val="none" w:sz="0" w:space="0" w:color="auto"/>
            <w:left w:val="none" w:sz="0" w:space="0" w:color="auto"/>
            <w:bottom w:val="none" w:sz="0" w:space="0" w:color="auto"/>
            <w:right w:val="none" w:sz="0" w:space="0" w:color="auto"/>
          </w:divBdr>
        </w:div>
        <w:div w:id="502477903">
          <w:marLeft w:val="1166"/>
          <w:marRight w:val="0"/>
          <w:marTop w:val="67"/>
          <w:marBottom w:val="0"/>
          <w:divBdr>
            <w:top w:val="none" w:sz="0" w:space="0" w:color="auto"/>
            <w:left w:val="none" w:sz="0" w:space="0" w:color="auto"/>
            <w:bottom w:val="none" w:sz="0" w:space="0" w:color="auto"/>
            <w:right w:val="none" w:sz="0" w:space="0" w:color="auto"/>
          </w:divBdr>
        </w:div>
        <w:div w:id="2087527784">
          <w:marLeft w:val="1800"/>
          <w:marRight w:val="0"/>
          <w:marTop w:val="0"/>
          <w:marBottom w:val="0"/>
          <w:divBdr>
            <w:top w:val="none" w:sz="0" w:space="0" w:color="auto"/>
            <w:left w:val="none" w:sz="0" w:space="0" w:color="auto"/>
            <w:bottom w:val="none" w:sz="0" w:space="0" w:color="auto"/>
            <w:right w:val="none" w:sz="0" w:space="0" w:color="auto"/>
          </w:divBdr>
        </w:div>
        <w:div w:id="554895256">
          <w:marLeft w:val="1800"/>
          <w:marRight w:val="0"/>
          <w:marTop w:val="0"/>
          <w:marBottom w:val="0"/>
          <w:divBdr>
            <w:top w:val="none" w:sz="0" w:space="0" w:color="auto"/>
            <w:left w:val="none" w:sz="0" w:space="0" w:color="auto"/>
            <w:bottom w:val="none" w:sz="0" w:space="0" w:color="auto"/>
            <w:right w:val="none" w:sz="0" w:space="0" w:color="auto"/>
          </w:divBdr>
        </w:div>
        <w:div w:id="1317144525">
          <w:marLeft w:val="1800"/>
          <w:marRight w:val="0"/>
          <w:marTop w:val="0"/>
          <w:marBottom w:val="0"/>
          <w:divBdr>
            <w:top w:val="none" w:sz="0" w:space="0" w:color="auto"/>
            <w:left w:val="none" w:sz="0" w:space="0" w:color="auto"/>
            <w:bottom w:val="none" w:sz="0" w:space="0" w:color="auto"/>
            <w:right w:val="none" w:sz="0" w:space="0" w:color="auto"/>
          </w:divBdr>
        </w:div>
        <w:div w:id="942765320">
          <w:marLeft w:val="1166"/>
          <w:marRight w:val="0"/>
          <w:marTop w:val="67"/>
          <w:marBottom w:val="0"/>
          <w:divBdr>
            <w:top w:val="none" w:sz="0" w:space="0" w:color="auto"/>
            <w:left w:val="none" w:sz="0" w:space="0" w:color="auto"/>
            <w:bottom w:val="none" w:sz="0" w:space="0" w:color="auto"/>
            <w:right w:val="none" w:sz="0" w:space="0" w:color="auto"/>
          </w:divBdr>
        </w:div>
        <w:div w:id="1421179611">
          <w:marLeft w:val="1800"/>
          <w:marRight w:val="0"/>
          <w:marTop w:val="0"/>
          <w:marBottom w:val="0"/>
          <w:divBdr>
            <w:top w:val="none" w:sz="0" w:space="0" w:color="auto"/>
            <w:left w:val="none" w:sz="0" w:space="0" w:color="auto"/>
            <w:bottom w:val="none" w:sz="0" w:space="0" w:color="auto"/>
            <w:right w:val="none" w:sz="0" w:space="0" w:color="auto"/>
          </w:divBdr>
        </w:div>
        <w:div w:id="975524438">
          <w:marLeft w:val="1800"/>
          <w:marRight w:val="0"/>
          <w:marTop w:val="0"/>
          <w:marBottom w:val="0"/>
          <w:divBdr>
            <w:top w:val="none" w:sz="0" w:space="0" w:color="auto"/>
            <w:left w:val="none" w:sz="0" w:space="0" w:color="auto"/>
            <w:bottom w:val="none" w:sz="0" w:space="0" w:color="auto"/>
            <w:right w:val="none" w:sz="0" w:space="0" w:color="auto"/>
          </w:divBdr>
        </w:div>
        <w:div w:id="1238251478">
          <w:marLeft w:val="1800"/>
          <w:marRight w:val="0"/>
          <w:marTop w:val="0"/>
          <w:marBottom w:val="0"/>
          <w:divBdr>
            <w:top w:val="none" w:sz="0" w:space="0" w:color="auto"/>
            <w:left w:val="none" w:sz="0" w:space="0" w:color="auto"/>
            <w:bottom w:val="none" w:sz="0" w:space="0" w:color="auto"/>
            <w:right w:val="none" w:sz="0" w:space="0" w:color="auto"/>
          </w:divBdr>
        </w:div>
        <w:div w:id="323511176">
          <w:marLeft w:val="1166"/>
          <w:marRight w:val="0"/>
          <w:marTop w:val="134"/>
          <w:marBottom w:val="0"/>
          <w:divBdr>
            <w:top w:val="none" w:sz="0" w:space="0" w:color="auto"/>
            <w:left w:val="none" w:sz="0" w:space="0" w:color="auto"/>
            <w:bottom w:val="none" w:sz="0" w:space="0" w:color="auto"/>
            <w:right w:val="none" w:sz="0" w:space="0" w:color="auto"/>
          </w:divBdr>
        </w:div>
        <w:div w:id="1116366242">
          <w:marLeft w:val="1800"/>
          <w:marRight w:val="0"/>
          <w:marTop w:val="0"/>
          <w:marBottom w:val="0"/>
          <w:divBdr>
            <w:top w:val="none" w:sz="0" w:space="0" w:color="auto"/>
            <w:left w:val="none" w:sz="0" w:space="0" w:color="auto"/>
            <w:bottom w:val="none" w:sz="0" w:space="0" w:color="auto"/>
            <w:right w:val="none" w:sz="0" w:space="0" w:color="auto"/>
          </w:divBdr>
        </w:div>
        <w:div w:id="1939558166">
          <w:marLeft w:val="1800"/>
          <w:marRight w:val="0"/>
          <w:marTop w:val="0"/>
          <w:marBottom w:val="0"/>
          <w:divBdr>
            <w:top w:val="none" w:sz="0" w:space="0" w:color="auto"/>
            <w:left w:val="none" w:sz="0" w:space="0" w:color="auto"/>
            <w:bottom w:val="none" w:sz="0" w:space="0" w:color="auto"/>
            <w:right w:val="none" w:sz="0" w:space="0" w:color="auto"/>
          </w:divBdr>
        </w:div>
        <w:div w:id="2032755292">
          <w:marLeft w:val="547"/>
          <w:marRight w:val="0"/>
          <w:marTop w:val="154"/>
          <w:marBottom w:val="0"/>
          <w:divBdr>
            <w:top w:val="none" w:sz="0" w:space="0" w:color="auto"/>
            <w:left w:val="none" w:sz="0" w:space="0" w:color="auto"/>
            <w:bottom w:val="none" w:sz="0" w:space="0" w:color="auto"/>
            <w:right w:val="none" w:sz="0" w:space="0" w:color="auto"/>
          </w:divBdr>
        </w:div>
        <w:div w:id="179776873">
          <w:marLeft w:val="547"/>
          <w:marRight w:val="0"/>
          <w:marTop w:val="154"/>
          <w:marBottom w:val="0"/>
          <w:divBdr>
            <w:top w:val="none" w:sz="0" w:space="0" w:color="auto"/>
            <w:left w:val="none" w:sz="0" w:space="0" w:color="auto"/>
            <w:bottom w:val="none" w:sz="0" w:space="0" w:color="auto"/>
            <w:right w:val="none" w:sz="0" w:space="0" w:color="auto"/>
          </w:divBdr>
        </w:div>
        <w:div w:id="564268399">
          <w:marLeft w:val="547"/>
          <w:marRight w:val="0"/>
          <w:marTop w:val="154"/>
          <w:marBottom w:val="0"/>
          <w:divBdr>
            <w:top w:val="none" w:sz="0" w:space="0" w:color="auto"/>
            <w:left w:val="none" w:sz="0" w:space="0" w:color="auto"/>
            <w:bottom w:val="none" w:sz="0" w:space="0" w:color="auto"/>
            <w:right w:val="none" w:sz="0" w:space="0" w:color="auto"/>
          </w:divBdr>
        </w:div>
        <w:div w:id="1908421795">
          <w:marLeft w:val="1166"/>
          <w:marRight w:val="0"/>
          <w:marTop w:val="134"/>
          <w:marBottom w:val="0"/>
          <w:divBdr>
            <w:top w:val="none" w:sz="0" w:space="0" w:color="auto"/>
            <w:left w:val="none" w:sz="0" w:space="0" w:color="auto"/>
            <w:bottom w:val="none" w:sz="0" w:space="0" w:color="auto"/>
            <w:right w:val="none" w:sz="0" w:space="0" w:color="auto"/>
          </w:divBdr>
        </w:div>
        <w:div w:id="2009019911">
          <w:marLeft w:val="1166"/>
          <w:marRight w:val="0"/>
          <w:marTop w:val="134"/>
          <w:marBottom w:val="0"/>
          <w:divBdr>
            <w:top w:val="none" w:sz="0" w:space="0" w:color="auto"/>
            <w:left w:val="none" w:sz="0" w:space="0" w:color="auto"/>
            <w:bottom w:val="none" w:sz="0" w:space="0" w:color="auto"/>
            <w:right w:val="none" w:sz="0" w:space="0" w:color="auto"/>
          </w:divBdr>
        </w:div>
        <w:div w:id="230359966">
          <w:marLeft w:val="547"/>
          <w:marRight w:val="0"/>
          <w:marTop w:val="154"/>
          <w:marBottom w:val="0"/>
          <w:divBdr>
            <w:top w:val="none" w:sz="0" w:space="0" w:color="auto"/>
            <w:left w:val="none" w:sz="0" w:space="0" w:color="auto"/>
            <w:bottom w:val="none" w:sz="0" w:space="0" w:color="auto"/>
            <w:right w:val="none" w:sz="0" w:space="0" w:color="auto"/>
          </w:divBdr>
        </w:div>
        <w:div w:id="1790121898">
          <w:marLeft w:val="1166"/>
          <w:marRight w:val="0"/>
          <w:marTop w:val="134"/>
          <w:marBottom w:val="0"/>
          <w:divBdr>
            <w:top w:val="none" w:sz="0" w:space="0" w:color="auto"/>
            <w:left w:val="none" w:sz="0" w:space="0" w:color="auto"/>
            <w:bottom w:val="none" w:sz="0" w:space="0" w:color="auto"/>
            <w:right w:val="none" w:sz="0" w:space="0" w:color="auto"/>
          </w:divBdr>
        </w:div>
        <w:div w:id="15084744">
          <w:marLeft w:val="1166"/>
          <w:marRight w:val="0"/>
          <w:marTop w:val="134"/>
          <w:marBottom w:val="0"/>
          <w:divBdr>
            <w:top w:val="none" w:sz="0" w:space="0" w:color="auto"/>
            <w:left w:val="none" w:sz="0" w:space="0" w:color="auto"/>
            <w:bottom w:val="none" w:sz="0" w:space="0" w:color="auto"/>
            <w:right w:val="none" w:sz="0" w:space="0" w:color="auto"/>
          </w:divBdr>
        </w:div>
        <w:div w:id="820317721">
          <w:marLeft w:val="1166"/>
          <w:marRight w:val="0"/>
          <w:marTop w:val="134"/>
          <w:marBottom w:val="0"/>
          <w:divBdr>
            <w:top w:val="none" w:sz="0" w:space="0" w:color="auto"/>
            <w:left w:val="none" w:sz="0" w:space="0" w:color="auto"/>
            <w:bottom w:val="none" w:sz="0" w:space="0" w:color="auto"/>
            <w:right w:val="none" w:sz="0" w:space="0" w:color="auto"/>
          </w:divBdr>
        </w:div>
        <w:div w:id="584992745">
          <w:marLeft w:val="1800"/>
          <w:marRight w:val="0"/>
          <w:marTop w:val="115"/>
          <w:marBottom w:val="0"/>
          <w:divBdr>
            <w:top w:val="none" w:sz="0" w:space="0" w:color="auto"/>
            <w:left w:val="none" w:sz="0" w:space="0" w:color="auto"/>
            <w:bottom w:val="none" w:sz="0" w:space="0" w:color="auto"/>
            <w:right w:val="none" w:sz="0" w:space="0" w:color="auto"/>
          </w:divBdr>
        </w:div>
        <w:div w:id="1267998355">
          <w:marLeft w:val="1800"/>
          <w:marRight w:val="0"/>
          <w:marTop w:val="115"/>
          <w:marBottom w:val="0"/>
          <w:divBdr>
            <w:top w:val="none" w:sz="0" w:space="0" w:color="auto"/>
            <w:left w:val="none" w:sz="0" w:space="0" w:color="auto"/>
            <w:bottom w:val="none" w:sz="0" w:space="0" w:color="auto"/>
            <w:right w:val="none" w:sz="0" w:space="0" w:color="auto"/>
          </w:divBdr>
        </w:div>
        <w:div w:id="1319573047">
          <w:marLeft w:val="547"/>
          <w:marRight w:val="0"/>
          <w:marTop w:val="154"/>
          <w:marBottom w:val="0"/>
          <w:divBdr>
            <w:top w:val="none" w:sz="0" w:space="0" w:color="auto"/>
            <w:left w:val="none" w:sz="0" w:space="0" w:color="auto"/>
            <w:bottom w:val="none" w:sz="0" w:space="0" w:color="auto"/>
            <w:right w:val="none" w:sz="0" w:space="0" w:color="auto"/>
          </w:divBdr>
        </w:div>
        <w:div w:id="931164913">
          <w:marLeft w:val="547"/>
          <w:marRight w:val="0"/>
          <w:marTop w:val="230"/>
          <w:marBottom w:val="0"/>
          <w:divBdr>
            <w:top w:val="none" w:sz="0" w:space="0" w:color="auto"/>
            <w:left w:val="none" w:sz="0" w:space="0" w:color="auto"/>
            <w:bottom w:val="none" w:sz="0" w:space="0" w:color="auto"/>
            <w:right w:val="none" w:sz="0" w:space="0" w:color="auto"/>
          </w:divBdr>
        </w:div>
        <w:div w:id="1471825466">
          <w:marLeft w:val="547"/>
          <w:marRight w:val="0"/>
          <w:marTop w:val="134"/>
          <w:marBottom w:val="0"/>
          <w:divBdr>
            <w:top w:val="none" w:sz="0" w:space="0" w:color="auto"/>
            <w:left w:val="none" w:sz="0" w:space="0" w:color="auto"/>
            <w:bottom w:val="none" w:sz="0" w:space="0" w:color="auto"/>
            <w:right w:val="none" w:sz="0" w:space="0" w:color="auto"/>
          </w:divBdr>
        </w:div>
        <w:div w:id="1208449134">
          <w:marLeft w:val="547"/>
          <w:marRight w:val="0"/>
          <w:marTop w:val="134"/>
          <w:marBottom w:val="0"/>
          <w:divBdr>
            <w:top w:val="none" w:sz="0" w:space="0" w:color="auto"/>
            <w:left w:val="none" w:sz="0" w:space="0" w:color="auto"/>
            <w:bottom w:val="none" w:sz="0" w:space="0" w:color="auto"/>
            <w:right w:val="none" w:sz="0" w:space="0" w:color="auto"/>
          </w:divBdr>
        </w:div>
        <w:div w:id="844905224">
          <w:marLeft w:val="547"/>
          <w:marRight w:val="0"/>
          <w:marTop w:val="134"/>
          <w:marBottom w:val="0"/>
          <w:divBdr>
            <w:top w:val="none" w:sz="0" w:space="0" w:color="auto"/>
            <w:left w:val="none" w:sz="0" w:space="0" w:color="auto"/>
            <w:bottom w:val="none" w:sz="0" w:space="0" w:color="auto"/>
            <w:right w:val="none" w:sz="0" w:space="0" w:color="auto"/>
          </w:divBdr>
        </w:div>
        <w:div w:id="1824731452">
          <w:marLeft w:val="547"/>
          <w:marRight w:val="0"/>
          <w:marTop w:val="230"/>
          <w:marBottom w:val="0"/>
          <w:divBdr>
            <w:top w:val="none" w:sz="0" w:space="0" w:color="auto"/>
            <w:left w:val="none" w:sz="0" w:space="0" w:color="auto"/>
            <w:bottom w:val="none" w:sz="0" w:space="0" w:color="auto"/>
            <w:right w:val="none" w:sz="0" w:space="0" w:color="auto"/>
          </w:divBdr>
        </w:div>
        <w:div w:id="667639588">
          <w:marLeft w:val="547"/>
          <w:marRight w:val="0"/>
          <w:marTop w:val="134"/>
          <w:marBottom w:val="0"/>
          <w:divBdr>
            <w:top w:val="none" w:sz="0" w:space="0" w:color="auto"/>
            <w:left w:val="none" w:sz="0" w:space="0" w:color="auto"/>
            <w:bottom w:val="none" w:sz="0" w:space="0" w:color="auto"/>
            <w:right w:val="none" w:sz="0" w:space="0" w:color="auto"/>
          </w:divBdr>
        </w:div>
        <w:div w:id="1464498786">
          <w:marLeft w:val="547"/>
          <w:marRight w:val="0"/>
          <w:marTop w:val="134"/>
          <w:marBottom w:val="0"/>
          <w:divBdr>
            <w:top w:val="none" w:sz="0" w:space="0" w:color="auto"/>
            <w:left w:val="none" w:sz="0" w:space="0" w:color="auto"/>
            <w:bottom w:val="none" w:sz="0" w:space="0" w:color="auto"/>
            <w:right w:val="none" w:sz="0" w:space="0" w:color="auto"/>
          </w:divBdr>
        </w:div>
        <w:div w:id="805394407">
          <w:marLeft w:val="547"/>
          <w:marRight w:val="0"/>
          <w:marTop w:val="134"/>
          <w:marBottom w:val="0"/>
          <w:divBdr>
            <w:top w:val="none" w:sz="0" w:space="0" w:color="auto"/>
            <w:left w:val="none" w:sz="0" w:space="0" w:color="auto"/>
            <w:bottom w:val="none" w:sz="0" w:space="0" w:color="auto"/>
            <w:right w:val="none" w:sz="0" w:space="0" w:color="auto"/>
          </w:divBdr>
        </w:div>
        <w:div w:id="1158761775">
          <w:marLeft w:val="547"/>
          <w:marRight w:val="0"/>
          <w:marTop w:val="134"/>
          <w:marBottom w:val="0"/>
          <w:divBdr>
            <w:top w:val="none" w:sz="0" w:space="0" w:color="auto"/>
            <w:left w:val="none" w:sz="0" w:space="0" w:color="auto"/>
            <w:bottom w:val="none" w:sz="0" w:space="0" w:color="auto"/>
            <w:right w:val="none" w:sz="0" w:space="0" w:color="auto"/>
          </w:divBdr>
        </w:div>
        <w:div w:id="543366065">
          <w:marLeft w:val="547"/>
          <w:marRight w:val="0"/>
          <w:marTop w:val="134"/>
          <w:marBottom w:val="0"/>
          <w:divBdr>
            <w:top w:val="none" w:sz="0" w:space="0" w:color="auto"/>
            <w:left w:val="none" w:sz="0" w:space="0" w:color="auto"/>
            <w:bottom w:val="none" w:sz="0" w:space="0" w:color="auto"/>
            <w:right w:val="none" w:sz="0" w:space="0" w:color="auto"/>
          </w:divBdr>
        </w:div>
        <w:div w:id="1820070500">
          <w:marLeft w:val="547"/>
          <w:marRight w:val="0"/>
          <w:marTop w:val="134"/>
          <w:marBottom w:val="0"/>
          <w:divBdr>
            <w:top w:val="none" w:sz="0" w:space="0" w:color="auto"/>
            <w:left w:val="none" w:sz="0" w:space="0" w:color="auto"/>
            <w:bottom w:val="none" w:sz="0" w:space="0" w:color="auto"/>
            <w:right w:val="none" w:sz="0" w:space="0" w:color="auto"/>
          </w:divBdr>
        </w:div>
        <w:div w:id="1111784550">
          <w:marLeft w:val="547"/>
          <w:marRight w:val="0"/>
          <w:marTop w:val="154"/>
          <w:marBottom w:val="0"/>
          <w:divBdr>
            <w:top w:val="none" w:sz="0" w:space="0" w:color="auto"/>
            <w:left w:val="none" w:sz="0" w:space="0" w:color="auto"/>
            <w:bottom w:val="none" w:sz="0" w:space="0" w:color="auto"/>
            <w:right w:val="none" w:sz="0" w:space="0" w:color="auto"/>
          </w:divBdr>
        </w:div>
        <w:div w:id="1682008258">
          <w:marLeft w:val="547"/>
          <w:marRight w:val="0"/>
          <w:marTop w:val="154"/>
          <w:marBottom w:val="0"/>
          <w:divBdr>
            <w:top w:val="none" w:sz="0" w:space="0" w:color="auto"/>
            <w:left w:val="none" w:sz="0" w:space="0" w:color="auto"/>
            <w:bottom w:val="none" w:sz="0" w:space="0" w:color="auto"/>
            <w:right w:val="none" w:sz="0" w:space="0" w:color="auto"/>
          </w:divBdr>
        </w:div>
        <w:div w:id="727413784">
          <w:marLeft w:val="1166"/>
          <w:marRight w:val="0"/>
          <w:marTop w:val="67"/>
          <w:marBottom w:val="0"/>
          <w:divBdr>
            <w:top w:val="none" w:sz="0" w:space="0" w:color="auto"/>
            <w:left w:val="none" w:sz="0" w:space="0" w:color="auto"/>
            <w:bottom w:val="none" w:sz="0" w:space="0" w:color="auto"/>
            <w:right w:val="none" w:sz="0" w:space="0" w:color="auto"/>
          </w:divBdr>
        </w:div>
        <w:div w:id="1381056324">
          <w:marLeft w:val="1166"/>
          <w:marRight w:val="0"/>
          <w:marTop w:val="67"/>
          <w:marBottom w:val="0"/>
          <w:divBdr>
            <w:top w:val="none" w:sz="0" w:space="0" w:color="auto"/>
            <w:left w:val="none" w:sz="0" w:space="0" w:color="auto"/>
            <w:bottom w:val="none" w:sz="0" w:space="0" w:color="auto"/>
            <w:right w:val="none" w:sz="0" w:space="0" w:color="auto"/>
          </w:divBdr>
        </w:div>
        <w:div w:id="761998051">
          <w:marLeft w:val="1166"/>
          <w:marRight w:val="0"/>
          <w:marTop w:val="67"/>
          <w:marBottom w:val="0"/>
          <w:divBdr>
            <w:top w:val="none" w:sz="0" w:space="0" w:color="auto"/>
            <w:left w:val="none" w:sz="0" w:space="0" w:color="auto"/>
            <w:bottom w:val="none" w:sz="0" w:space="0" w:color="auto"/>
            <w:right w:val="none" w:sz="0" w:space="0" w:color="auto"/>
          </w:divBdr>
        </w:div>
        <w:div w:id="1593926949">
          <w:marLeft w:val="547"/>
          <w:marRight w:val="0"/>
          <w:marTop w:val="154"/>
          <w:marBottom w:val="0"/>
          <w:divBdr>
            <w:top w:val="none" w:sz="0" w:space="0" w:color="auto"/>
            <w:left w:val="none" w:sz="0" w:space="0" w:color="auto"/>
            <w:bottom w:val="none" w:sz="0" w:space="0" w:color="auto"/>
            <w:right w:val="none" w:sz="0" w:space="0" w:color="auto"/>
          </w:divBdr>
        </w:div>
        <w:div w:id="1287395615">
          <w:marLeft w:val="1166"/>
          <w:marRight w:val="0"/>
          <w:marTop w:val="67"/>
          <w:marBottom w:val="0"/>
          <w:divBdr>
            <w:top w:val="none" w:sz="0" w:space="0" w:color="auto"/>
            <w:left w:val="none" w:sz="0" w:space="0" w:color="auto"/>
            <w:bottom w:val="none" w:sz="0" w:space="0" w:color="auto"/>
            <w:right w:val="none" w:sz="0" w:space="0" w:color="auto"/>
          </w:divBdr>
        </w:div>
        <w:div w:id="462310100">
          <w:marLeft w:val="1166"/>
          <w:marRight w:val="0"/>
          <w:marTop w:val="67"/>
          <w:marBottom w:val="0"/>
          <w:divBdr>
            <w:top w:val="none" w:sz="0" w:space="0" w:color="auto"/>
            <w:left w:val="none" w:sz="0" w:space="0" w:color="auto"/>
            <w:bottom w:val="none" w:sz="0" w:space="0" w:color="auto"/>
            <w:right w:val="none" w:sz="0" w:space="0" w:color="auto"/>
          </w:divBdr>
        </w:div>
        <w:div w:id="2090492953">
          <w:marLeft w:val="1166"/>
          <w:marRight w:val="0"/>
          <w:marTop w:val="67"/>
          <w:marBottom w:val="0"/>
          <w:divBdr>
            <w:top w:val="none" w:sz="0" w:space="0" w:color="auto"/>
            <w:left w:val="none" w:sz="0" w:space="0" w:color="auto"/>
            <w:bottom w:val="none" w:sz="0" w:space="0" w:color="auto"/>
            <w:right w:val="none" w:sz="0" w:space="0" w:color="auto"/>
          </w:divBdr>
        </w:div>
        <w:div w:id="1658653361">
          <w:marLeft w:val="547"/>
          <w:marRight w:val="0"/>
          <w:marTop w:val="154"/>
          <w:marBottom w:val="0"/>
          <w:divBdr>
            <w:top w:val="none" w:sz="0" w:space="0" w:color="auto"/>
            <w:left w:val="none" w:sz="0" w:space="0" w:color="auto"/>
            <w:bottom w:val="none" w:sz="0" w:space="0" w:color="auto"/>
            <w:right w:val="none" w:sz="0" w:space="0" w:color="auto"/>
          </w:divBdr>
        </w:div>
        <w:div w:id="292298270">
          <w:marLeft w:val="547"/>
          <w:marRight w:val="0"/>
          <w:marTop w:val="154"/>
          <w:marBottom w:val="0"/>
          <w:divBdr>
            <w:top w:val="none" w:sz="0" w:space="0" w:color="auto"/>
            <w:left w:val="none" w:sz="0" w:space="0" w:color="auto"/>
            <w:bottom w:val="none" w:sz="0" w:space="0" w:color="auto"/>
            <w:right w:val="none" w:sz="0" w:space="0" w:color="auto"/>
          </w:divBdr>
        </w:div>
        <w:div w:id="224879049">
          <w:marLeft w:val="1166"/>
          <w:marRight w:val="0"/>
          <w:marTop w:val="134"/>
          <w:marBottom w:val="0"/>
          <w:divBdr>
            <w:top w:val="none" w:sz="0" w:space="0" w:color="auto"/>
            <w:left w:val="none" w:sz="0" w:space="0" w:color="auto"/>
            <w:bottom w:val="none" w:sz="0" w:space="0" w:color="auto"/>
            <w:right w:val="none" w:sz="0" w:space="0" w:color="auto"/>
          </w:divBdr>
        </w:div>
        <w:div w:id="2129348003">
          <w:marLeft w:val="1166"/>
          <w:marRight w:val="0"/>
          <w:marTop w:val="134"/>
          <w:marBottom w:val="0"/>
          <w:divBdr>
            <w:top w:val="none" w:sz="0" w:space="0" w:color="auto"/>
            <w:left w:val="none" w:sz="0" w:space="0" w:color="auto"/>
            <w:bottom w:val="none" w:sz="0" w:space="0" w:color="auto"/>
            <w:right w:val="none" w:sz="0" w:space="0" w:color="auto"/>
          </w:divBdr>
        </w:div>
        <w:div w:id="1787384653">
          <w:marLeft w:val="547"/>
          <w:marRight w:val="0"/>
          <w:marTop w:val="154"/>
          <w:marBottom w:val="0"/>
          <w:divBdr>
            <w:top w:val="none" w:sz="0" w:space="0" w:color="auto"/>
            <w:left w:val="none" w:sz="0" w:space="0" w:color="auto"/>
            <w:bottom w:val="none" w:sz="0" w:space="0" w:color="auto"/>
            <w:right w:val="none" w:sz="0" w:space="0" w:color="auto"/>
          </w:divBdr>
        </w:div>
        <w:div w:id="97216178">
          <w:marLeft w:val="1166"/>
          <w:marRight w:val="0"/>
          <w:marTop w:val="134"/>
          <w:marBottom w:val="0"/>
          <w:divBdr>
            <w:top w:val="none" w:sz="0" w:space="0" w:color="auto"/>
            <w:left w:val="none" w:sz="0" w:space="0" w:color="auto"/>
            <w:bottom w:val="none" w:sz="0" w:space="0" w:color="auto"/>
            <w:right w:val="none" w:sz="0" w:space="0" w:color="auto"/>
          </w:divBdr>
        </w:div>
        <w:div w:id="334653607">
          <w:marLeft w:val="1166"/>
          <w:marRight w:val="0"/>
          <w:marTop w:val="134"/>
          <w:marBottom w:val="0"/>
          <w:divBdr>
            <w:top w:val="none" w:sz="0" w:space="0" w:color="auto"/>
            <w:left w:val="none" w:sz="0" w:space="0" w:color="auto"/>
            <w:bottom w:val="none" w:sz="0" w:space="0" w:color="auto"/>
            <w:right w:val="none" w:sz="0" w:space="0" w:color="auto"/>
          </w:divBdr>
        </w:div>
        <w:div w:id="473061893">
          <w:marLeft w:val="1166"/>
          <w:marRight w:val="0"/>
          <w:marTop w:val="134"/>
          <w:marBottom w:val="0"/>
          <w:divBdr>
            <w:top w:val="none" w:sz="0" w:space="0" w:color="auto"/>
            <w:left w:val="none" w:sz="0" w:space="0" w:color="auto"/>
            <w:bottom w:val="none" w:sz="0" w:space="0" w:color="auto"/>
            <w:right w:val="none" w:sz="0" w:space="0" w:color="auto"/>
          </w:divBdr>
        </w:div>
        <w:div w:id="311912883">
          <w:marLeft w:val="547"/>
          <w:marRight w:val="0"/>
          <w:marTop w:val="154"/>
          <w:marBottom w:val="0"/>
          <w:divBdr>
            <w:top w:val="none" w:sz="0" w:space="0" w:color="auto"/>
            <w:left w:val="none" w:sz="0" w:space="0" w:color="auto"/>
            <w:bottom w:val="none" w:sz="0" w:space="0" w:color="auto"/>
            <w:right w:val="none" w:sz="0" w:space="0" w:color="auto"/>
          </w:divBdr>
        </w:div>
        <w:div w:id="1324702548">
          <w:marLeft w:val="547"/>
          <w:marRight w:val="0"/>
          <w:marTop w:val="154"/>
          <w:marBottom w:val="0"/>
          <w:divBdr>
            <w:top w:val="none" w:sz="0" w:space="0" w:color="auto"/>
            <w:left w:val="none" w:sz="0" w:space="0" w:color="auto"/>
            <w:bottom w:val="none" w:sz="0" w:space="0" w:color="auto"/>
            <w:right w:val="none" w:sz="0" w:space="0" w:color="auto"/>
          </w:divBdr>
        </w:div>
        <w:div w:id="206336900">
          <w:marLeft w:val="1166"/>
          <w:marRight w:val="0"/>
          <w:marTop w:val="134"/>
          <w:marBottom w:val="0"/>
          <w:divBdr>
            <w:top w:val="none" w:sz="0" w:space="0" w:color="auto"/>
            <w:left w:val="none" w:sz="0" w:space="0" w:color="auto"/>
            <w:bottom w:val="none" w:sz="0" w:space="0" w:color="auto"/>
            <w:right w:val="none" w:sz="0" w:space="0" w:color="auto"/>
          </w:divBdr>
        </w:div>
        <w:div w:id="753670555">
          <w:marLeft w:val="1166"/>
          <w:marRight w:val="0"/>
          <w:marTop w:val="67"/>
          <w:marBottom w:val="0"/>
          <w:divBdr>
            <w:top w:val="none" w:sz="0" w:space="0" w:color="auto"/>
            <w:left w:val="none" w:sz="0" w:space="0" w:color="auto"/>
            <w:bottom w:val="none" w:sz="0" w:space="0" w:color="auto"/>
            <w:right w:val="none" w:sz="0" w:space="0" w:color="auto"/>
          </w:divBdr>
        </w:div>
        <w:div w:id="1559124398">
          <w:marLeft w:val="1166"/>
          <w:marRight w:val="0"/>
          <w:marTop w:val="134"/>
          <w:marBottom w:val="0"/>
          <w:divBdr>
            <w:top w:val="none" w:sz="0" w:space="0" w:color="auto"/>
            <w:left w:val="none" w:sz="0" w:space="0" w:color="auto"/>
            <w:bottom w:val="none" w:sz="0" w:space="0" w:color="auto"/>
            <w:right w:val="none" w:sz="0" w:space="0" w:color="auto"/>
          </w:divBdr>
        </w:div>
        <w:div w:id="1222015593">
          <w:marLeft w:val="547"/>
          <w:marRight w:val="0"/>
          <w:marTop w:val="154"/>
          <w:marBottom w:val="0"/>
          <w:divBdr>
            <w:top w:val="none" w:sz="0" w:space="0" w:color="auto"/>
            <w:left w:val="none" w:sz="0" w:space="0" w:color="auto"/>
            <w:bottom w:val="none" w:sz="0" w:space="0" w:color="auto"/>
            <w:right w:val="none" w:sz="0" w:space="0" w:color="auto"/>
          </w:divBdr>
        </w:div>
        <w:div w:id="1850555574">
          <w:marLeft w:val="1166"/>
          <w:marRight w:val="0"/>
          <w:marTop w:val="134"/>
          <w:marBottom w:val="0"/>
          <w:divBdr>
            <w:top w:val="none" w:sz="0" w:space="0" w:color="auto"/>
            <w:left w:val="none" w:sz="0" w:space="0" w:color="auto"/>
            <w:bottom w:val="none" w:sz="0" w:space="0" w:color="auto"/>
            <w:right w:val="none" w:sz="0" w:space="0" w:color="auto"/>
          </w:divBdr>
        </w:div>
        <w:div w:id="1403526043">
          <w:marLeft w:val="1166"/>
          <w:marRight w:val="0"/>
          <w:marTop w:val="134"/>
          <w:marBottom w:val="0"/>
          <w:divBdr>
            <w:top w:val="none" w:sz="0" w:space="0" w:color="auto"/>
            <w:left w:val="none" w:sz="0" w:space="0" w:color="auto"/>
            <w:bottom w:val="none" w:sz="0" w:space="0" w:color="auto"/>
            <w:right w:val="none" w:sz="0" w:space="0" w:color="auto"/>
          </w:divBdr>
        </w:div>
        <w:div w:id="2077051988">
          <w:marLeft w:val="1166"/>
          <w:marRight w:val="0"/>
          <w:marTop w:val="134"/>
          <w:marBottom w:val="0"/>
          <w:divBdr>
            <w:top w:val="none" w:sz="0" w:space="0" w:color="auto"/>
            <w:left w:val="none" w:sz="0" w:space="0" w:color="auto"/>
            <w:bottom w:val="none" w:sz="0" w:space="0" w:color="auto"/>
            <w:right w:val="none" w:sz="0" w:space="0" w:color="auto"/>
          </w:divBdr>
        </w:div>
        <w:div w:id="1763329592">
          <w:marLeft w:val="1166"/>
          <w:marRight w:val="0"/>
          <w:marTop w:val="134"/>
          <w:marBottom w:val="0"/>
          <w:divBdr>
            <w:top w:val="none" w:sz="0" w:space="0" w:color="auto"/>
            <w:left w:val="none" w:sz="0" w:space="0" w:color="auto"/>
            <w:bottom w:val="none" w:sz="0" w:space="0" w:color="auto"/>
            <w:right w:val="none" w:sz="0" w:space="0" w:color="auto"/>
          </w:divBdr>
        </w:div>
        <w:div w:id="1581132015">
          <w:marLeft w:val="547"/>
          <w:marRight w:val="0"/>
          <w:marTop w:val="154"/>
          <w:marBottom w:val="0"/>
          <w:divBdr>
            <w:top w:val="none" w:sz="0" w:space="0" w:color="auto"/>
            <w:left w:val="none" w:sz="0" w:space="0" w:color="auto"/>
            <w:bottom w:val="none" w:sz="0" w:space="0" w:color="auto"/>
            <w:right w:val="none" w:sz="0" w:space="0" w:color="auto"/>
          </w:divBdr>
        </w:div>
        <w:div w:id="1013917496">
          <w:marLeft w:val="547"/>
          <w:marRight w:val="0"/>
          <w:marTop w:val="154"/>
          <w:marBottom w:val="0"/>
          <w:divBdr>
            <w:top w:val="none" w:sz="0" w:space="0" w:color="auto"/>
            <w:left w:val="none" w:sz="0" w:space="0" w:color="auto"/>
            <w:bottom w:val="none" w:sz="0" w:space="0" w:color="auto"/>
            <w:right w:val="none" w:sz="0" w:space="0" w:color="auto"/>
          </w:divBdr>
        </w:div>
        <w:div w:id="827940550">
          <w:marLeft w:val="1166"/>
          <w:marRight w:val="0"/>
          <w:marTop w:val="134"/>
          <w:marBottom w:val="0"/>
          <w:divBdr>
            <w:top w:val="none" w:sz="0" w:space="0" w:color="auto"/>
            <w:left w:val="none" w:sz="0" w:space="0" w:color="auto"/>
            <w:bottom w:val="none" w:sz="0" w:space="0" w:color="auto"/>
            <w:right w:val="none" w:sz="0" w:space="0" w:color="auto"/>
          </w:divBdr>
        </w:div>
        <w:div w:id="100299805">
          <w:marLeft w:val="547"/>
          <w:marRight w:val="0"/>
          <w:marTop w:val="154"/>
          <w:marBottom w:val="0"/>
          <w:divBdr>
            <w:top w:val="none" w:sz="0" w:space="0" w:color="auto"/>
            <w:left w:val="none" w:sz="0" w:space="0" w:color="auto"/>
            <w:bottom w:val="none" w:sz="0" w:space="0" w:color="auto"/>
            <w:right w:val="none" w:sz="0" w:space="0" w:color="auto"/>
          </w:divBdr>
        </w:div>
        <w:div w:id="639456710">
          <w:marLeft w:val="1166"/>
          <w:marRight w:val="0"/>
          <w:marTop w:val="34"/>
          <w:marBottom w:val="0"/>
          <w:divBdr>
            <w:top w:val="none" w:sz="0" w:space="0" w:color="auto"/>
            <w:left w:val="none" w:sz="0" w:space="0" w:color="auto"/>
            <w:bottom w:val="none" w:sz="0" w:space="0" w:color="auto"/>
            <w:right w:val="none" w:sz="0" w:space="0" w:color="auto"/>
          </w:divBdr>
        </w:div>
        <w:div w:id="529028190">
          <w:marLeft w:val="1166"/>
          <w:marRight w:val="0"/>
          <w:marTop w:val="34"/>
          <w:marBottom w:val="0"/>
          <w:divBdr>
            <w:top w:val="none" w:sz="0" w:space="0" w:color="auto"/>
            <w:left w:val="none" w:sz="0" w:space="0" w:color="auto"/>
            <w:bottom w:val="none" w:sz="0" w:space="0" w:color="auto"/>
            <w:right w:val="none" w:sz="0" w:space="0" w:color="auto"/>
          </w:divBdr>
        </w:div>
        <w:div w:id="196771746">
          <w:marLeft w:val="1166"/>
          <w:marRight w:val="0"/>
          <w:marTop w:val="34"/>
          <w:marBottom w:val="0"/>
          <w:divBdr>
            <w:top w:val="none" w:sz="0" w:space="0" w:color="auto"/>
            <w:left w:val="none" w:sz="0" w:space="0" w:color="auto"/>
            <w:bottom w:val="none" w:sz="0" w:space="0" w:color="auto"/>
            <w:right w:val="none" w:sz="0" w:space="0" w:color="auto"/>
          </w:divBdr>
        </w:div>
        <w:div w:id="1252932683">
          <w:marLeft w:val="547"/>
          <w:marRight w:val="0"/>
          <w:marTop w:val="154"/>
          <w:marBottom w:val="0"/>
          <w:divBdr>
            <w:top w:val="none" w:sz="0" w:space="0" w:color="auto"/>
            <w:left w:val="none" w:sz="0" w:space="0" w:color="auto"/>
            <w:bottom w:val="none" w:sz="0" w:space="0" w:color="auto"/>
            <w:right w:val="none" w:sz="0" w:space="0" w:color="auto"/>
          </w:divBdr>
        </w:div>
        <w:div w:id="1001930699">
          <w:marLeft w:val="1166"/>
          <w:marRight w:val="0"/>
          <w:marTop w:val="134"/>
          <w:marBottom w:val="0"/>
          <w:divBdr>
            <w:top w:val="none" w:sz="0" w:space="0" w:color="auto"/>
            <w:left w:val="none" w:sz="0" w:space="0" w:color="auto"/>
            <w:bottom w:val="none" w:sz="0" w:space="0" w:color="auto"/>
            <w:right w:val="none" w:sz="0" w:space="0" w:color="auto"/>
          </w:divBdr>
        </w:div>
        <w:div w:id="804590224">
          <w:marLeft w:val="1166"/>
          <w:marRight w:val="0"/>
          <w:marTop w:val="134"/>
          <w:marBottom w:val="0"/>
          <w:divBdr>
            <w:top w:val="none" w:sz="0" w:space="0" w:color="auto"/>
            <w:left w:val="none" w:sz="0" w:space="0" w:color="auto"/>
            <w:bottom w:val="none" w:sz="0" w:space="0" w:color="auto"/>
            <w:right w:val="none" w:sz="0" w:space="0" w:color="auto"/>
          </w:divBdr>
        </w:div>
        <w:div w:id="1003898391">
          <w:marLeft w:val="1800"/>
          <w:marRight w:val="0"/>
          <w:marTop w:val="115"/>
          <w:marBottom w:val="0"/>
          <w:divBdr>
            <w:top w:val="none" w:sz="0" w:space="0" w:color="auto"/>
            <w:left w:val="none" w:sz="0" w:space="0" w:color="auto"/>
            <w:bottom w:val="none" w:sz="0" w:space="0" w:color="auto"/>
            <w:right w:val="none" w:sz="0" w:space="0" w:color="auto"/>
          </w:divBdr>
        </w:div>
        <w:div w:id="280765184">
          <w:marLeft w:val="547"/>
          <w:marRight w:val="0"/>
          <w:marTop w:val="154"/>
          <w:marBottom w:val="0"/>
          <w:divBdr>
            <w:top w:val="none" w:sz="0" w:space="0" w:color="auto"/>
            <w:left w:val="none" w:sz="0" w:space="0" w:color="auto"/>
            <w:bottom w:val="none" w:sz="0" w:space="0" w:color="auto"/>
            <w:right w:val="none" w:sz="0" w:space="0" w:color="auto"/>
          </w:divBdr>
        </w:div>
        <w:div w:id="541552631">
          <w:marLeft w:val="547"/>
          <w:marRight w:val="0"/>
          <w:marTop w:val="154"/>
          <w:marBottom w:val="0"/>
          <w:divBdr>
            <w:top w:val="none" w:sz="0" w:space="0" w:color="auto"/>
            <w:left w:val="none" w:sz="0" w:space="0" w:color="auto"/>
            <w:bottom w:val="none" w:sz="0" w:space="0" w:color="auto"/>
            <w:right w:val="none" w:sz="0" w:space="0" w:color="auto"/>
          </w:divBdr>
        </w:div>
        <w:div w:id="943417480">
          <w:marLeft w:val="1166"/>
          <w:marRight w:val="0"/>
          <w:marTop w:val="134"/>
          <w:marBottom w:val="0"/>
          <w:divBdr>
            <w:top w:val="none" w:sz="0" w:space="0" w:color="auto"/>
            <w:left w:val="none" w:sz="0" w:space="0" w:color="auto"/>
            <w:bottom w:val="none" w:sz="0" w:space="0" w:color="auto"/>
            <w:right w:val="none" w:sz="0" w:space="0" w:color="auto"/>
          </w:divBdr>
        </w:div>
        <w:div w:id="480971268">
          <w:marLeft w:val="1166"/>
          <w:marRight w:val="0"/>
          <w:marTop w:val="134"/>
          <w:marBottom w:val="0"/>
          <w:divBdr>
            <w:top w:val="none" w:sz="0" w:space="0" w:color="auto"/>
            <w:left w:val="none" w:sz="0" w:space="0" w:color="auto"/>
            <w:bottom w:val="none" w:sz="0" w:space="0" w:color="auto"/>
            <w:right w:val="none" w:sz="0" w:space="0" w:color="auto"/>
          </w:divBdr>
        </w:div>
        <w:div w:id="1917477040">
          <w:marLeft w:val="547"/>
          <w:marRight w:val="0"/>
          <w:marTop w:val="154"/>
          <w:marBottom w:val="0"/>
          <w:divBdr>
            <w:top w:val="none" w:sz="0" w:space="0" w:color="auto"/>
            <w:left w:val="none" w:sz="0" w:space="0" w:color="auto"/>
            <w:bottom w:val="none" w:sz="0" w:space="0" w:color="auto"/>
            <w:right w:val="none" w:sz="0" w:space="0" w:color="auto"/>
          </w:divBdr>
        </w:div>
        <w:div w:id="1105880632">
          <w:marLeft w:val="1166"/>
          <w:marRight w:val="0"/>
          <w:marTop w:val="134"/>
          <w:marBottom w:val="0"/>
          <w:divBdr>
            <w:top w:val="none" w:sz="0" w:space="0" w:color="auto"/>
            <w:left w:val="none" w:sz="0" w:space="0" w:color="auto"/>
            <w:bottom w:val="none" w:sz="0" w:space="0" w:color="auto"/>
            <w:right w:val="none" w:sz="0" w:space="0" w:color="auto"/>
          </w:divBdr>
        </w:div>
        <w:div w:id="305093102">
          <w:marLeft w:val="1800"/>
          <w:marRight w:val="0"/>
          <w:marTop w:val="115"/>
          <w:marBottom w:val="0"/>
          <w:divBdr>
            <w:top w:val="none" w:sz="0" w:space="0" w:color="auto"/>
            <w:left w:val="none" w:sz="0" w:space="0" w:color="auto"/>
            <w:bottom w:val="none" w:sz="0" w:space="0" w:color="auto"/>
            <w:right w:val="none" w:sz="0" w:space="0" w:color="auto"/>
          </w:divBdr>
        </w:div>
        <w:div w:id="310406774">
          <w:marLeft w:val="1166"/>
          <w:marRight w:val="0"/>
          <w:marTop w:val="134"/>
          <w:marBottom w:val="0"/>
          <w:divBdr>
            <w:top w:val="none" w:sz="0" w:space="0" w:color="auto"/>
            <w:left w:val="none" w:sz="0" w:space="0" w:color="auto"/>
            <w:bottom w:val="none" w:sz="0" w:space="0" w:color="auto"/>
            <w:right w:val="none" w:sz="0" w:space="0" w:color="auto"/>
          </w:divBdr>
        </w:div>
        <w:div w:id="539435505">
          <w:marLeft w:val="1800"/>
          <w:marRight w:val="0"/>
          <w:marTop w:val="115"/>
          <w:marBottom w:val="0"/>
          <w:divBdr>
            <w:top w:val="none" w:sz="0" w:space="0" w:color="auto"/>
            <w:left w:val="none" w:sz="0" w:space="0" w:color="auto"/>
            <w:bottom w:val="none" w:sz="0" w:space="0" w:color="auto"/>
            <w:right w:val="none" w:sz="0" w:space="0" w:color="auto"/>
          </w:divBdr>
        </w:div>
        <w:div w:id="1996641665">
          <w:marLeft w:val="1166"/>
          <w:marRight w:val="0"/>
          <w:marTop w:val="134"/>
          <w:marBottom w:val="0"/>
          <w:divBdr>
            <w:top w:val="none" w:sz="0" w:space="0" w:color="auto"/>
            <w:left w:val="none" w:sz="0" w:space="0" w:color="auto"/>
            <w:bottom w:val="none" w:sz="0" w:space="0" w:color="auto"/>
            <w:right w:val="none" w:sz="0" w:space="0" w:color="auto"/>
          </w:divBdr>
        </w:div>
        <w:div w:id="619338822">
          <w:marLeft w:val="1800"/>
          <w:marRight w:val="0"/>
          <w:marTop w:val="115"/>
          <w:marBottom w:val="0"/>
          <w:divBdr>
            <w:top w:val="none" w:sz="0" w:space="0" w:color="auto"/>
            <w:left w:val="none" w:sz="0" w:space="0" w:color="auto"/>
            <w:bottom w:val="none" w:sz="0" w:space="0" w:color="auto"/>
            <w:right w:val="none" w:sz="0" w:space="0" w:color="auto"/>
          </w:divBdr>
        </w:div>
        <w:div w:id="1485658249">
          <w:marLeft w:val="547"/>
          <w:marRight w:val="0"/>
          <w:marTop w:val="230"/>
          <w:marBottom w:val="0"/>
          <w:divBdr>
            <w:top w:val="none" w:sz="0" w:space="0" w:color="auto"/>
            <w:left w:val="none" w:sz="0" w:space="0" w:color="auto"/>
            <w:bottom w:val="none" w:sz="0" w:space="0" w:color="auto"/>
            <w:right w:val="none" w:sz="0" w:space="0" w:color="auto"/>
          </w:divBdr>
        </w:div>
        <w:div w:id="1953004015">
          <w:marLeft w:val="547"/>
          <w:marRight w:val="0"/>
          <w:marTop w:val="134"/>
          <w:marBottom w:val="0"/>
          <w:divBdr>
            <w:top w:val="none" w:sz="0" w:space="0" w:color="auto"/>
            <w:left w:val="none" w:sz="0" w:space="0" w:color="auto"/>
            <w:bottom w:val="none" w:sz="0" w:space="0" w:color="auto"/>
            <w:right w:val="none" w:sz="0" w:space="0" w:color="auto"/>
          </w:divBdr>
        </w:div>
        <w:div w:id="1850096518">
          <w:marLeft w:val="547"/>
          <w:marRight w:val="0"/>
          <w:marTop w:val="134"/>
          <w:marBottom w:val="0"/>
          <w:divBdr>
            <w:top w:val="none" w:sz="0" w:space="0" w:color="auto"/>
            <w:left w:val="none" w:sz="0" w:space="0" w:color="auto"/>
            <w:bottom w:val="none" w:sz="0" w:space="0" w:color="auto"/>
            <w:right w:val="none" w:sz="0" w:space="0" w:color="auto"/>
          </w:divBdr>
        </w:div>
        <w:div w:id="1950157129">
          <w:marLeft w:val="547"/>
          <w:marRight w:val="0"/>
          <w:marTop w:val="134"/>
          <w:marBottom w:val="0"/>
          <w:divBdr>
            <w:top w:val="none" w:sz="0" w:space="0" w:color="auto"/>
            <w:left w:val="none" w:sz="0" w:space="0" w:color="auto"/>
            <w:bottom w:val="none" w:sz="0" w:space="0" w:color="auto"/>
            <w:right w:val="none" w:sz="0" w:space="0" w:color="auto"/>
          </w:divBdr>
        </w:div>
        <w:div w:id="1270509060">
          <w:marLeft w:val="547"/>
          <w:marRight w:val="0"/>
          <w:marTop w:val="154"/>
          <w:marBottom w:val="0"/>
          <w:divBdr>
            <w:top w:val="none" w:sz="0" w:space="0" w:color="auto"/>
            <w:left w:val="none" w:sz="0" w:space="0" w:color="auto"/>
            <w:bottom w:val="none" w:sz="0" w:space="0" w:color="auto"/>
            <w:right w:val="none" w:sz="0" w:space="0" w:color="auto"/>
          </w:divBdr>
        </w:div>
        <w:div w:id="880748046">
          <w:marLeft w:val="547"/>
          <w:marRight w:val="0"/>
          <w:marTop w:val="154"/>
          <w:marBottom w:val="0"/>
          <w:divBdr>
            <w:top w:val="none" w:sz="0" w:space="0" w:color="auto"/>
            <w:left w:val="none" w:sz="0" w:space="0" w:color="auto"/>
            <w:bottom w:val="none" w:sz="0" w:space="0" w:color="auto"/>
            <w:right w:val="none" w:sz="0" w:space="0" w:color="auto"/>
          </w:divBdr>
        </w:div>
        <w:div w:id="1265067340">
          <w:marLeft w:val="547"/>
          <w:marRight w:val="0"/>
          <w:marTop w:val="154"/>
          <w:marBottom w:val="0"/>
          <w:divBdr>
            <w:top w:val="none" w:sz="0" w:space="0" w:color="auto"/>
            <w:left w:val="none" w:sz="0" w:space="0" w:color="auto"/>
            <w:bottom w:val="none" w:sz="0" w:space="0" w:color="auto"/>
            <w:right w:val="none" w:sz="0" w:space="0" w:color="auto"/>
          </w:divBdr>
        </w:div>
        <w:div w:id="134026706">
          <w:marLeft w:val="1166"/>
          <w:marRight w:val="0"/>
          <w:marTop w:val="67"/>
          <w:marBottom w:val="0"/>
          <w:divBdr>
            <w:top w:val="none" w:sz="0" w:space="0" w:color="auto"/>
            <w:left w:val="none" w:sz="0" w:space="0" w:color="auto"/>
            <w:bottom w:val="none" w:sz="0" w:space="0" w:color="auto"/>
            <w:right w:val="none" w:sz="0" w:space="0" w:color="auto"/>
          </w:divBdr>
        </w:div>
        <w:div w:id="1139154213">
          <w:marLeft w:val="1166"/>
          <w:marRight w:val="0"/>
          <w:marTop w:val="67"/>
          <w:marBottom w:val="0"/>
          <w:divBdr>
            <w:top w:val="none" w:sz="0" w:space="0" w:color="auto"/>
            <w:left w:val="none" w:sz="0" w:space="0" w:color="auto"/>
            <w:bottom w:val="none" w:sz="0" w:space="0" w:color="auto"/>
            <w:right w:val="none" w:sz="0" w:space="0" w:color="auto"/>
          </w:divBdr>
        </w:div>
        <w:div w:id="47842887">
          <w:marLeft w:val="1166"/>
          <w:marRight w:val="0"/>
          <w:marTop w:val="67"/>
          <w:marBottom w:val="0"/>
          <w:divBdr>
            <w:top w:val="none" w:sz="0" w:space="0" w:color="auto"/>
            <w:left w:val="none" w:sz="0" w:space="0" w:color="auto"/>
            <w:bottom w:val="none" w:sz="0" w:space="0" w:color="auto"/>
            <w:right w:val="none" w:sz="0" w:space="0" w:color="auto"/>
          </w:divBdr>
        </w:div>
        <w:div w:id="1835491034">
          <w:marLeft w:val="547"/>
          <w:marRight w:val="0"/>
          <w:marTop w:val="154"/>
          <w:marBottom w:val="0"/>
          <w:divBdr>
            <w:top w:val="none" w:sz="0" w:space="0" w:color="auto"/>
            <w:left w:val="none" w:sz="0" w:space="0" w:color="auto"/>
            <w:bottom w:val="none" w:sz="0" w:space="0" w:color="auto"/>
            <w:right w:val="none" w:sz="0" w:space="0" w:color="auto"/>
          </w:divBdr>
        </w:div>
        <w:div w:id="1377660601">
          <w:marLeft w:val="1166"/>
          <w:marRight w:val="0"/>
          <w:marTop w:val="67"/>
          <w:marBottom w:val="0"/>
          <w:divBdr>
            <w:top w:val="none" w:sz="0" w:space="0" w:color="auto"/>
            <w:left w:val="none" w:sz="0" w:space="0" w:color="auto"/>
            <w:bottom w:val="none" w:sz="0" w:space="0" w:color="auto"/>
            <w:right w:val="none" w:sz="0" w:space="0" w:color="auto"/>
          </w:divBdr>
        </w:div>
        <w:div w:id="119737248">
          <w:marLeft w:val="1166"/>
          <w:marRight w:val="0"/>
          <w:marTop w:val="67"/>
          <w:marBottom w:val="0"/>
          <w:divBdr>
            <w:top w:val="none" w:sz="0" w:space="0" w:color="auto"/>
            <w:left w:val="none" w:sz="0" w:space="0" w:color="auto"/>
            <w:bottom w:val="none" w:sz="0" w:space="0" w:color="auto"/>
            <w:right w:val="none" w:sz="0" w:space="0" w:color="auto"/>
          </w:divBdr>
        </w:div>
        <w:div w:id="682513325">
          <w:marLeft w:val="1166"/>
          <w:marRight w:val="0"/>
          <w:marTop w:val="67"/>
          <w:marBottom w:val="0"/>
          <w:divBdr>
            <w:top w:val="none" w:sz="0" w:space="0" w:color="auto"/>
            <w:left w:val="none" w:sz="0" w:space="0" w:color="auto"/>
            <w:bottom w:val="none" w:sz="0" w:space="0" w:color="auto"/>
            <w:right w:val="none" w:sz="0" w:space="0" w:color="auto"/>
          </w:divBdr>
        </w:div>
        <w:div w:id="909073635">
          <w:marLeft w:val="547"/>
          <w:marRight w:val="0"/>
          <w:marTop w:val="154"/>
          <w:marBottom w:val="0"/>
          <w:divBdr>
            <w:top w:val="none" w:sz="0" w:space="0" w:color="auto"/>
            <w:left w:val="none" w:sz="0" w:space="0" w:color="auto"/>
            <w:bottom w:val="none" w:sz="0" w:space="0" w:color="auto"/>
            <w:right w:val="none" w:sz="0" w:space="0" w:color="auto"/>
          </w:divBdr>
        </w:div>
        <w:div w:id="1991061421">
          <w:marLeft w:val="547"/>
          <w:marRight w:val="0"/>
          <w:marTop w:val="154"/>
          <w:marBottom w:val="0"/>
          <w:divBdr>
            <w:top w:val="none" w:sz="0" w:space="0" w:color="auto"/>
            <w:left w:val="none" w:sz="0" w:space="0" w:color="auto"/>
            <w:bottom w:val="none" w:sz="0" w:space="0" w:color="auto"/>
            <w:right w:val="none" w:sz="0" w:space="0" w:color="auto"/>
          </w:divBdr>
        </w:div>
        <w:div w:id="864247735">
          <w:marLeft w:val="1166"/>
          <w:marRight w:val="0"/>
          <w:marTop w:val="134"/>
          <w:marBottom w:val="0"/>
          <w:divBdr>
            <w:top w:val="none" w:sz="0" w:space="0" w:color="auto"/>
            <w:left w:val="none" w:sz="0" w:space="0" w:color="auto"/>
            <w:bottom w:val="none" w:sz="0" w:space="0" w:color="auto"/>
            <w:right w:val="none" w:sz="0" w:space="0" w:color="auto"/>
          </w:divBdr>
        </w:div>
        <w:div w:id="1962567765">
          <w:marLeft w:val="547"/>
          <w:marRight w:val="0"/>
          <w:marTop w:val="154"/>
          <w:marBottom w:val="0"/>
          <w:divBdr>
            <w:top w:val="none" w:sz="0" w:space="0" w:color="auto"/>
            <w:left w:val="none" w:sz="0" w:space="0" w:color="auto"/>
            <w:bottom w:val="none" w:sz="0" w:space="0" w:color="auto"/>
            <w:right w:val="none" w:sz="0" w:space="0" w:color="auto"/>
          </w:divBdr>
        </w:div>
        <w:div w:id="1626347431">
          <w:marLeft w:val="1166"/>
          <w:marRight w:val="0"/>
          <w:marTop w:val="101"/>
          <w:marBottom w:val="0"/>
          <w:divBdr>
            <w:top w:val="none" w:sz="0" w:space="0" w:color="auto"/>
            <w:left w:val="none" w:sz="0" w:space="0" w:color="auto"/>
            <w:bottom w:val="none" w:sz="0" w:space="0" w:color="auto"/>
            <w:right w:val="none" w:sz="0" w:space="0" w:color="auto"/>
          </w:divBdr>
        </w:div>
        <w:div w:id="1275022689">
          <w:marLeft w:val="1800"/>
          <w:marRight w:val="0"/>
          <w:marTop w:val="86"/>
          <w:marBottom w:val="0"/>
          <w:divBdr>
            <w:top w:val="none" w:sz="0" w:space="0" w:color="auto"/>
            <w:left w:val="none" w:sz="0" w:space="0" w:color="auto"/>
            <w:bottom w:val="none" w:sz="0" w:space="0" w:color="auto"/>
            <w:right w:val="none" w:sz="0" w:space="0" w:color="auto"/>
          </w:divBdr>
        </w:div>
        <w:div w:id="1154031561">
          <w:marLeft w:val="1800"/>
          <w:marRight w:val="0"/>
          <w:marTop w:val="86"/>
          <w:marBottom w:val="0"/>
          <w:divBdr>
            <w:top w:val="none" w:sz="0" w:space="0" w:color="auto"/>
            <w:left w:val="none" w:sz="0" w:space="0" w:color="auto"/>
            <w:bottom w:val="none" w:sz="0" w:space="0" w:color="auto"/>
            <w:right w:val="none" w:sz="0" w:space="0" w:color="auto"/>
          </w:divBdr>
        </w:div>
        <w:div w:id="1096828467">
          <w:marLeft w:val="1166"/>
          <w:marRight w:val="0"/>
          <w:marTop w:val="101"/>
          <w:marBottom w:val="0"/>
          <w:divBdr>
            <w:top w:val="none" w:sz="0" w:space="0" w:color="auto"/>
            <w:left w:val="none" w:sz="0" w:space="0" w:color="auto"/>
            <w:bottom w:val="none" w:sz="0" w:space="0" w:color="auto"/>
            <w:right w:val="none" w:sz="0" w:space="0" w:color="auto"/>
          </w:divBdr>
        </w:div>
        <w:div w:id="812672802">
          <w:marLeft w:val="547"/>
          <w:marRight w:val="0"/>
          <w:marTop w:val="115"/>
          <w:marBottom w:val="0"/>
          <w:divBdr>
            <w:top w:val="none" w:sz="0" w:space="0" w:color="auto"/>
            <w:left w:val="none" w:sz="0" w:space="0" w:color="auto"/>
            <w:bottom w:val="none" w:sz="0" w:space="0" w:color="auto"/>
            <w:right w:val="none" w:sz="0" w:space="0" w:color="auto"/>
          </w:divBdr>
        </w:div>
        <w:div w:id="1150561450">
          <w:marLeft w:val="1166"/>
          <w:marRight w:val="0"/>
          <w:marTop w:val="101"/>
          <w:marBottom w:val="0"/>
          <w:divBdr>
            <w:top w:val="none" w:sz="0" w:space="0" w:color="auto"/>
            <w:left w:val="none" w:sz="0" w:space="0" w:color="auto"/>
            <w:bottom w:val="none" w:sz="0" w:space="0" w:color="auto"/>
            <w:right w:val="none" w:sz="0" w:space="0" w:color="auto"/>
          </w:divBdr>
        </w:div>
        <w:div w:id="481891410">
          <w:marLeft w:val="1166"/>
          <w:marRight w:val="0"/>
          <w:marTop w:val="101"/>
          <w:marBottom w:val="0"/>
          <w:divBdr>
            <w:top w:val="none" w:sz="0" w:space="0" w:color="auto"/>
            <w:left w:val="none" w:sz="0" w:space="0" w:color="auto"/>
            <w:bottom w:val="none" w:sz="0" w:space="0" w:color="auto"/>
            <w:right w:val="none" w:sz="0" w:space="0" w:color="auto"/>
          </w:divBdr>
        </w:div>
        <w:div w:id="484324475">
          <w:marLeft w:val="547"/>
          <w:marRight w:val="0"/>
          <w:marTop w:val="154"/>
          <w:marBottom w:val="0"/>
          <w:divBdr>
            <w:top w:val="none" w:sz="0" w:space="0" w:color="auto"/>
            <w:left w:val="none" w:sz="0" w:space="0" w:color="auto"/>
            <w:bottom w:val="none" w:sz="0" w:space="0" w:color="auto"/>
            <w:right w:val="none" w:sz="0" w:space="0" w:color="auto"/>
          </w:divBdr>
        </w:div>
        <w:div w:id="1289117651">
          <w:marLeft w:val="547"/>
          <w:marRight w:val="0"/>
          <w:marTop w:val="154"/>
          <w:marBottom w:val="0"/>
          <w:divBdr>
            <w:top w:val="none" w:sz="0" w:space="0" w:color="auto"/>
            <w:left w:val="none" w:sz="0" w:space="0" w:color="auto"/>
            <w:bottom w:val="none" w:sz="0" w:space="0" w:color="auto"/>
            <w:right w:val="none" w:sz="0" w:space="0" w:color="auto"/>
          </w:divBdr>
        </w:div>
        <w:div w:id="42751465">
          <w:marLeft w:val="1166"/>
          <w:marRight w:val="0"/>
          <w:marTop w:val="134"/>
          <w:marBottom w:val="0"/>
          <w:divBdr>
            <w:top w:val="none" w:sz="0" w:space="0" w:color="auto"/>
            <w:left w:val="none" w:sz="0" w:space="0" w:color="auto"/>
            <w:bottom w:val="none" w:sz="0" w:space="0" w:color="auto"/>
            <w:right w:val="none" w:sz="0" w:space="0" w:color="auto"/>
          </w:divBdr>
        </w:div>
        <w:div w:id="321852280">
          <w:marLeft w:val="547"/>
          <w:marRight w:val="0"/>
          <w:marTop w:val="154"/>
          <w:marBottom w:val="0"/>
          <w:divBdr>
            <w:top w:val="none" w:sz="0" w:space="0" w:color="auto"/>
            <w:left w:val="none" w:sz="0" w:space="0" w:color="auto"/>
            <w:bottom w:val="none" w:sz="0" w:space="0" w:color="auto"/>
            <w:right w:val="none" w:sz="0" w:space="0" w:color="auto"/>
          </w:divBdr>
        </w:div>
        <w:div w:id="388114694">
          <w:marLeft w:val="1166"/>
          <w:marRight w:val="0"/>
          <w:marTop w:val="134"/>
          <w:marBottom w:val="0"/>
          <w:divBdr>
            <w:top w:val="none" w:sz="0" w:space="0" w:color="auto"/>
            <w:left w:val="none" w:sz="0" w:space="0" w:color="auto"/>
            <w:bottom w:val="none" w:sz="0" w:space="0" w:color="auto"/>
            <w:right w:val="none" w:sz="0" w:space="0" w:color="auto"/>
          </w:divBdr>
        </w:div>
        <w:div w:id="2057001144">
          <w:marLeft w:val="1166"/>
          <w:marRight w:val="0"/>
          <w:marTop w:val="134"/>
          <w:marBottom w:val="0"/>
          <w:divBdr>
            <w:top w:val="none" w:sz="0" w:space="0" w:color="auto"/>
            <w:left w:val="none" w:sz="0" w:space="0" w:color="auto"/>
            <w:bottom w:val="none" w:sz="0" w:space="0" w:color="auto"/>
            <w:right w:val="none" w:sz="0" w:space="0" w:color="auto"/>
          </w:divBdr>
        </w:div>
        <w:div w:id="1446078817">
          <w:marLeft w:val="1166"/>
          <w:marRight w:val="0"/>
          <w:marTop w:val="134"/>
          <w:marBottom w:val="0"/>
          <w:divBdr>
            <w:top w:val="none" w:sz="0" w:space="0" w:color="auto"/>
            <w:left w:val="none" w:sz="0" w:space="0" w:color="auto"/>
            <w:bottom w:val="none" w:sz="0" w:space="0" w:color="auto"/>
            <w:right w:val="none" w:sz="0" w:space="0" w:color="auto"/>
          </w:divBdr>
        </w:div>
        <w:div w:id="1311524555">
          <w:marLeft w:val="547"/>
          <w:marRight w:val="0"/>
          <w:marTop w:val="154"/>
          <w:marBottom w:val="0"/>
          <w:divBdr>
            <w:top w:val="none" w:sz="0" w:space="0" w:color="auto"/>
            <w:left w:val="none" w:sz="0" w:space="0" w:color="auto"/>
            <w:bottom w:val="none" w:sz="0" w:space="0" w:color="auto"/>
            <w:right w:val="none" w:sz="0" w:space="0" w:color="auto"/>
          </w:divBdr>
        </w:div>
        <w:div w:id="1335645718">
          <w:marLeft w:val="547"/>
          <w:marRight w:val="0"/>
          <w:marTop w:val="154"/>
          <w:marBottom w:val="0"/>
          <w:divBdr>
            <w:top w:val="none" w:sz="0" w:space="0" w:color="auto"/>
            <w:left w:val="none" w:sz="0" w:space="0" w:color="auto"/>
            <w:bottom w:val="none" w:sz="0" w:space="0" w:color="auto"/>
            <w:right w:val="none" w:sz="0" w:space="0" w:color="auto"/>
          </w:divBdr>
        </w:div>
        <w:div w:id="1352686680">
          <w:marLeft w:val="1166"/>
          <w:marRight w:val="0"/>
          <w:marTop w:val="134"/>
          <w:marBottom w:val="0"/>
          <w:divBdr>
            <w:top w:val="none" w:sz="0" w:space="0" w:color="auto"/>
            <w:left w:val="none" w:sz="0" w:space="0" w:color="auto"/>
            <w:bottom w:val="none" w:sz="0" w:space="0" w:color="auto"/>
            <w:right w:val="none" w:sz="0" w:space="0" w:color="auto"/>
          </w:divBdr>
        </w:div>
        <w:div w:id="1930698684">
          <w:marLeft w:val="1166"/>
          <w:marRight w:val="0"/>
          <w:marTop w:val="134"/>
          <w:marBottom w:val="0"/>
          <w:divBdr>
            <w:top w:val="none" w:sz="0" w:space="0" w:color="auto"/>
            <w:left w:val="none" w:sz="0" w:space="0" w:color="auto"/>
            <w:bottom w:val="none" w:sz="0" w:space="0" w:color="auto"/>
            <w:right w:val="none" w:sz="0" w:space="0" w:color="auto"/>
          </w:divBdr>
        </w:div>
        <w:div w:id="230504835">
          <w:marLeft w:val="547"/>
          <w:marRight w:val="0"/>
          <w:marTop w:val="154"/>
          <w:marBottom w:val="0"/>
          <w:divBdr>
            <w:top w:val="none" w:sz="0" w:space="0" w:color="auto"/>
            <w:left w:val="none" w:sz="0" w:space="0" w:color="auto"/>
            <w:bottom w:val="none" w:sz="0" w:space="0" w:color="auto"/>
            <w:right w:val="none" w:sz="0" w:space="0" w:color="auto"/>
          </w:divBdr>
        </w:div>
        <w:div w:id="1072896375">
          <w:marLeft w:val="1166"/>
          <w:marRight w:val="0"/>
          <w:marTop w:val="134"/>
          <w:marBottom w:val="0"/>
          <w:divBdr>
            <w:top w:val="none" w:sz="0" w:space="0" w:color="auto"/>
            <w:left w:val="none" w:sz="0" w:space="0" w:color="auto"/>
            <w:bottom w:val="none" w:sz="0" w:space="0" w:color="auto"/>
            <w:right w:val="none" w:sz="0" w:space="0" w:color="auto"/>
          </w:divBdr>
        </w:div>
        <w:div w:id="279191997">
          <w:marLeft w:val="1800"/>
          <w:marRight w:val="0"/>
          <w:marTop w:val="115"/>
          <w:marBottom w:val="0"/>
          <w:divBdr>
            <w:top w:val="none" w:sz="0" w:space="0" w:color="auto"/>
            <w:left w:val="none" w:sz="0" w:space="0" w:color="auto"/>
            <w:bottom w:val="none" w:sz="0" w:space="0" w:color="auto"/>
            <w:right w:val="none" w:sz="0" w:space="0" w:color="auto"/>
          </w:divBdr>
        </w:div>
        <w:div w:id="1632248960">
          <w:marLeft w:val="1166"/>
          <w:marRight w:val="0"/>
          <w:marTop w:val="134"/>
          <w:marBottom w:val="0"/>
          <w:divBdr>
            <w:top w:val="none" w:sz="0" w:space="0" w:color="auto"/>
            <w:left w:val="none" w:sz="0" w:space="0" w:color="auto"/>
            <w:bottom w:val="none" w:sz="0" w:space="0" w:color="auto"/>
            <w:right w:val="none" w:sz="0" w:space="0" w:color="auto"/>
          </w:divBdr>
        </w:div>
        <w:div w:id="805926627">
          <w:marLeft w:val="1166"/>
          <w:marRight w:val="0"/>
          <w:marTop w:val="134"/>
          <w:marBottom w:val="0"/>
          <w:divBdr>
            <w:top w:val="none" w:sz="0" w:space="0" w:color="auto"/>
            <w:left w:val="none" w:sz="0" w:space="0" w:color="auto"/>
            <w:bottom w:val="none" w:sz="0" w:space="0" w:color="auto"/>
            <w:right w:val="none" w:sz="0" w:space="0" w:color="auto"/>
          </w:divBdr>
        </w:div>
        <w:div w:id="391391859">
          <w:marLeft w:val="1800"/>
          <w:marRight w:val="0"/>
          <w:marTop w:val="115"/>
          <w:marBottom w:val="0"/>
          <w:divBdr>
            <w:top w:val="none" w:sz="0" w:space="0" w:color="auto"/>
            <w:left w:val="none" w:sz="0" w:space="0" w:color="auto"/>
            <w:bottom w:val="none" w:sz="0" w:space="0" w:color="auto"/>
            <w:right w:val="none" w:sz="0" w:space="0" w:color="auto"/>
          </w:divBdr>
        </w:div>
        <w:div w:id="1892110437">
          <w:marLeft w:val="547"/>
          <w:marRight w:val="0"/>
          <w:marTop w:val="154"/>
          <w:marBottom w:val="0"/>
          <w:divBdr>
            <w:top w:val="none" w:sz="0" w:space="0" w:color="auto"/>
            <w:left w:val="none" w:sz="0" w:space="0" w:color="auto"/>
            <w:bottom w:val="none" w:sz="0" w:space="0" w:color="auto"/>
            <w:right w:val="none" w:sz="0" w:space="0" w:color="auto"/>
          </w:divBdr>
        </w:div>
        <w:div w:id="1543128430">
          <w:marLeft w:val="547"/>
          <w:marRight w:val="0"/>
          <w:marTop w:val="154"/>
          <w:marBottom w:val="0"/>
          <w:divBdr>
            <w:top w:val="none" w:sz="0" w:space="0" w:color="auto"/>
            <w:left w:val="none" w:sz="0" w:space="0" w:color="auto"/>
            <w:bottom w:val="none" w:sz="0" w:space="0" w:color="auto"/>
            <w:right w:val="none" w:sz="0" w:space="0" w:color="auto"/>
          </w:divBdr>
        </w:div>
        <w:div w:id="1256792888">
          <w:marLeft w:val="1166"/>
          <w:marRight w:val="0"/>
          <w:marTop w:val="134"/>
          <w:marBottom w:val="0"/>
          <w:divBdr>
            <w:top w:val="none" w:sz="0" w:space="0" w:color="auto"/>
            <w:left w:val="none" w:sz="0" w:space="0" w:color="auto"/>
            <w:bottom w:val="none" w:sz="0" w:space="0" w:color="auto"/>
            <w:right w:val="none" w:sz="0" w:space="0" w:color="auto"/>
          </w:divBdr>
        </w:div>
        <w:div w:id="1529488932">
          <w:marLeft w:val="1166"/>
          <w:marRight w:val="0"/>
          <w:marTop w:val="134"/>
          <w:marBottom w:val="0"/>
          <w:divBdr>
            <w:top w:val="none" w:sz="0" w:space="0" w:color="auto"/>
            <w:left w:val="none" w:sz="0" w:space="0" w:color="auto"/>
            <w:bottom w:val="none" w:sz="0" w:space="0" w:color="auto"/>
            <w:right w:val="none" w:sz="0" w:space="0" w:color="auto"/>
          </w:divBdr>
        </w:div>
        <w:div w:id="103893061">
          <w:marLeft w:val="547"/>
          <w:marRight w:val="0"/>
          <w:marTop w:val="154"/>
          <w:marBottom w:val="0"/>
          <w:divBdr>
            <w:top w:val="none" w:sz="0" w:space="0" w:color="auto"/>
            <w:left w:val="none" w:sz="0" w:space="0" w:color="auto"/>
            <w:bottom w:val="none" w:sz="0" w:space="0" w:color="auto"/>
            <w:right w:val="none" w:sz="0" w:space="0" w:color="auto"/>
          </w:divBdr>
        </w:div>
        <w:div w:id="1225021938">
          <w:marLeft w:val="547"/>
          <w:marRight w:val="0"/>
          <w:marTop w:val="154"/>
          <w:marBottom w:val="0"/>
          <w:divBdr>
            <w:top w:val="none" w:sz="0" w:space="0" w:color="auto"/>
            <w:left w:val="none" w:sz="0" w:space="0" w:color="auto"/>
            <w:bottom w:val="none" w:sz="0" w:space="0" w:color="auto"/>
            <w:right w:val="none" w:sz="0" w:space="0" w:color="auto"/>
          </w:divBdr>
        </w:div>
        <w:div w:id="1809783095">
          <w:marLeft w:val="547"/>
          <w:marRight w:val="0"/>
          <w:marTop w:val="154"/>
          <w:marBottom w:val="0"/>
          <w:divBdr>
            <w:top w:val="none" w:sz="0" w:space="0" w:color="auto"/>
            <w:left w:val="none" w:sz="0" w:space="0" w:color="auto"/>
            <w:bottom w:val="none" w:sz="0" w:space="0" w:color="auto"/>
            <w:right w:val="none" w:sz="0" w:space="0" w:color="auto"/>
          </w:divBdr>
        </w:div>
        <w:div w:id="1899776061">
          <w:marLeft w:val="1166"/>
          <w:marRight w:val="0"/>
          <w:marTop w:val="134"/>
          <w:marBottom w:val="0"/>
          <w:divBdr>
            <w:top w:val="none" w:sz="0" w:space="0" w:color="auto"/>
            <w:left w:val="none" w:sz="0" w:space="0" w:color="auto"/>
            <w:bottom w:val="none" w:sz="0" w:space="0" w:color="auto"/>
            <w:right w:val="none" w:sz="0" w:space="0" w:color="auto"/>
          </w:divBdr>
        </w:div>
        <w:div w:id="929899057">
          <w:marLeft w:val="1166"/>
          <w:marRight w:val="0"/>
          <w:marTop w:val="134"/>
          <w:marBottom w:val="0"/>
          <w:divBdr>
            <w:top w:val="none" w:sz="0" w:space="0" w:color="auto"/>
            <w:left w:val="none" w:sz="0" w:space="0" w:color="auto"/>
            <w:bottom w:val="none" w:sz="0" w:space="0" w:color="auto"/>
            <w:right w:val="none" w:sz="0" w:space="0" w:color="auto"/>
          </w:divBdr>
        </w:div>
        <w:div w:id="1221819370">
          <w:marLeft w:val="547"/>
          <w:marRight w:val="0"/>
          <w:marTop w:val="230"/>
          <w:marBottom w:val="0"/>
          <w:divBdr>
            <w:top w:val="none" w:sz="0" w:space="0" w:color="auto"/>
            <w:left w:val="none" w:sz="0" w:space="0" w:color="auto"/>
            <w:bottom w:val="none" w:sz="0" w:space="0" w:color="auto"/>
            <w:right w:val="none" w:sz="0" w:space="0" w:color="auto"/>
          </w:divBdr>
        </w:div>
        <w:div w:id="1911423489">
          <w:marLeft w:val="547"/>
          <w:marRight w:val="0"/>
          <w:marTop w:val="134"/>
          <w:marBottom w:val="0"/>
          <w:divBdr>
            <w:top w:val="none" w:sz="0" w:space="0" w:color="auto"/>
            <w:left w:val="none" w:sz="0" w:space="0" w:color="auto"/>
            <w:bottom w:val="none" w:sz="0" w:space="0" w:color="auto"/>
            <w:right w:val="none" w:sz="0" w:space="0" w:color="auto"/>
          </w:divBdr>
        </w:div>
        <w:div w:id="1622347212">
          <w:marLeft w:val="547"/>
          <w:marRight w:val="0"/>
          <w:marTop w:val="134"/>
          <w:marBottom w:val="0"/>
          <w:divBdr>
            <w:top w:val="none" w:sz="0" w:space="0" w:color="auto"/>
            <w:left w:val="none" w:sz="0" w:space="0" w:color="auto"/>
            <w:bottom w:val="none" w:sz="0" w:space="0" w:color="auto"/>
            <w:right w:val="none" w:sz="0" w:space="0" w:color="auto"/>
          </w:divBdr>
        </w:div>
        <w:div w:id="923300143">
          <w:marLeft w:val="547"/>
          <w:marRight w:val="0"/>
          <w:marTop w:val="154"/>
          <w:marBottom w:val="0"/>
          <w:divBdr>
            <w:top w:val="none" w:sz="0" w:space="0" w:color="auto"/>
            <w:left w:val="none" w:sz="0" w:space="0" w:color="auto"/>
            <w:bottom w:val="none" w:sz="0" w:space="0" w:color="auto"/>
            <w:right w:val="none" w:sz="0" w:space="0" w:color="auto"/>
          </w:divBdr>
        </w:div>
        <w:div w:id="749430711">
          <w:marLeft w:val="547"/>
          <w:marRight w:val="0"/>
          <w:marTop w:val="154"/>
          <w:marBottom w:val="0"/>
          <w:divBdr>
            <w:top w:val="none" w:sz="0" w:space="0" w:color="auto"/>
            <w:left w:val="none" w:sz="0" w:space="0" w:color="auto"/>
            <w:bottom w:val="none" w:sz="0" w:space="0" w:color="auto"/>
            <w:right w:val="none" w:sz="0" w:space="0" w:color="auto"/>
          </w:divBdr>
        </w:div>
        <w:div w:id="63384041">
          <w:marLeft w:val="1166"/>
          <w:marRight w:val="0"/>
          <w:marTop w:val="0"/>
          <w:marBottom w:val="0"/>
          <w:divBdr>
            <w:top w:val="none" w:sz="0" w:space="0" w:color="auto"/>
            <w:left w:val="none" w:sz="0" w:space="0" w:color="auto"/>
            <w:bottom w:val="none" w:sz="0" w:space="0" w:color="auto"/>
            <w:right w:val="none" w:sz="0" w:space="0" w:color="auto"/>
          </w:divBdr>
        </w:div>
        <w:div w:id="690758777">
          <w:marLeft w:val="1166"/>
          <w:marRight w:val="0"/>
          <w:marTop w:val="0"/>
          <w:marBottom w:val="0"/>
          <w:divBdr>
            <w:top w:val="none" w:sz="0" w:space="0" w:color="auto"/>
            <w:left w:val="none" w:sz="0" w:space="0" w:color="auto"/>
            <w:bottom w:val="none" w:sz="0" w:space="0" w:color="auto"/>
            <w:right w:val="none" w:sz="0" w:space="0" w:color="auto"/>
          </w:divBdr>
        </w:div>
        <w:div w:id="693112995">
          <w:marLeft w:val="1166"/>
          <w:marRight w:val="0"/>
          <w:marTop w:val="0"/>
          <w:marBottom w:val="0"/>
          <w:divBdr>
            <w:top w:val="none" w:sz="0" w:space="0" w:color="auto"/>
            <w:left w:val="none" w:sz="0" w:space="0" w:color="auto"/>
            <w:bottom w:val="none" w:sz="0" w:space="0" w:color="auto"/>
            <w:right w:val="none" w:sz="0" w:space="0" w:color="auto"/>
          </w:divBdr>
        </w:div>
        <w:div w:id="137186957">
          <w:marLeft w:val="1166"/>
          <w:marRight w:val="0"/>
          <w:marTop w:val="0"/>
          <w:marBottom w:val="0"/>
          <w:divBdr>
            <w:top w:val="none" w:sz="0" w:space="0" w:color="auto"/>
            <w:left w:val="none" w:sz="0" w:space="0" w:color="auto"/>
            <w:bottom w:val="none" w:sz="0" w:space="0" w:color="auto"/>
            <w:right w:val="none" w:sz="0" w:space="0" w:color="auto"/>
          </w:divBdr>
        </w:div>
        <w:div w:id="1446995912">
          <w:marLeft w:val="1166"/>
          <w:marRight w:val="0"/>
          <w:marTop w:val="0"/>
          <w:marBottom w:val="0"/>
          <w:divBdr>
            <w:top w:val="none" w:sz="0" w:space="0" w:color="auto"/>
            <w:left w:val="none" w:sz="0" w:space="0" w:color="auto"/>
            <w:bottom w:val="none" w:sz="0" w:space="0" w:color="auto"/>
            <w:right w:val="none" w:sz="0" w:space="0" w:color="auto"/>
          </w:divBdr>
        </w:div>
        <w:div w:id="650136734">
          <w:marLeft w:val="547"/>
          <w:marRight w:val="0"/>
          <w:marTop w:val="15"/>
          <w:marBottom w:val="0"/>
          <w:divBdr>
            <w:top w:val="none" w:sz="0" w:space="0" w:color="auto"/>
            <w:left w:val="none" w:sz="0" w:space="0" w:color="auto"/>
            <w:bottom w:val="none" w:sz="0" w:space="0" w:color="auto"/>
            <w:right w:val="none" w:sz="0" w:space="0" w:color="auto"/>
          </w:divBdr>
        </w:div>
        <w:div w:id="525482621">
          <w:marLeft w:val="547"/>
          <w:marRight w:val="0"/>
          <w:marTop w:val="154"/>
          <w:marBottom w:val="0"/>
          <w:divBdr>
            <w:top w:val="none" w:sz="0" w:space="0" w:color="auto"/>
            <w:left w:val="none" w:sz="0" w:space="0" w:color="auto"/>
            <w:bottom w:val="none" w:sz="0" w:space="0" w:color="auto"/>
            <w:right w:val="none" w:sz="0" w:space="0" w:color="auto"/>
          </w:divBdr>
        </w:div>
        <w:div w:id="280965522">
          <w:marLeft w:val="547"/>
          <w:marRight w:val="0"/>
          <w:marTop w:val="154"/>
          <w:marBottom w:val="0"/>
          <w:divBdr>
            <w:top w:val="none" w:sz="0" w:space="0" w:color="auto"/>
            <w:left w:val="none" w:sz="0" w:space="0" w:color="auto"/>
            <w:bottom w:val="none" w:sz="0" w:space="0" w:color="auto"/>
            <w:right w:val="none" w:sz="0" w:space="0" w:color="auto"/>
          </w:divBdr>
        </w:div>
        <w:div w:id="93064098">
          <w:marLeft w:val="1166"/>
          <w:marRight w:val="0"/>
          <w:marTop w:val="0"/>
          <w:marBottom w:val="0"/>
          <w:divBdr>
            <w:top w:val="none" w:sz="0" w:space="0" w:color="auto"/>
            <w:left w:val="none" w:sz="0" w:space="0" w:color="auto"/>
            <w:bottom w:val="none" w:sz="0" w:space="0" w:color="auto"/>
            <w:right w:val="none" w:sz="0" w:space="0" w:color="auto"/>
          </w:divBdr>
        </w:div>
        <w:div w:id="532235443">
          <w:marLeft w:val="1166"/>
          <w:marRight w:val="0"/>
          <w:marTop w:val="0"/>
          <w:marBottom w:val="0"/>
          <w:divBdr>
            <w:top w:val="none" w:sz="0" w:space="0" w:color="auto"/>
            <w:left w:val="none" w:sz="0" w:space="0" w:color="auto"/>
            <w:bottom w:val="none" w:sz="0" w:space="0" w:color="auto"/>
            <w:right w:val="none" w:sz="0" w:space="0" w:color="auto"/>
          </w:divBdr>
        </w:div>
        <w:div w:id="1096515342">
          <w:marLeft w:val="1166"/>
          <w:marRight w:val="0"/>
          <w:marTop w:val="0"/>
          <w:marBottom w:val="0"/>
          <w:divBdr>
            <w:top w:val="none" w:sz="0" w:space="0" w:color="auto"/>
            <w:left w:val="none" w:sz="0" w:space="0" w:color="auto"/>
            <w:bottom w:val="none" w:sz="0" w:space="0" w:color="auto"/>
            <w:right w:val="none" w:sz="0" w:space="0" w:color="auto"/>
          </w:divBdr>
        </w:div>
        <w:div w:id="1892689132">
          <w:marLeft w:val="1166"/>
          <w:marRight w:val="0"/>
          <w:marTop w:val="0"/>
          <w:marBottom w:val="0"/>
          <w:divBdr>
            <w:top w:val="none" w:sz="0" w:space="0" w:color="auto"/>
            <w:left w:val="none" w:sz="0" w:space="0" w:color="auto"/>
            <w:bottom w:val="none" w:sz="0" w:space="0" w:color="auto"/>
            <w:right w:val="none" w:sz="0" w:space="0" w:color="auto"/>
          </w:divBdr>
        </w:div>
        <w:div w:id="1538739538">
          <w:marLeft w:val="1166"/>
          <w:marRight w:val="0"/>
          <w:marTop w:val="0"/>
          <w:marBottom w:val="0"/>
          <w:divBdr>
            <w:top w:val="none" w:sz="0" w:space="0" w:color="auto"/>
            <w:left w:val="none" w:sz="0" w:space="0" w:color="auto"/>
            <w:bottom w:val="none" w:sz="0" w:space="0" w:color="auto"/>
            <w:right w:val="none" w:sz="0" w:space="0" w:color="auto"/>
          </w:divBdr>
        </w:div>
        <w:div w:id="80953869">
          <w:marLeft w:val="547"/>
          <w:marRight w:val="0"/>
          <w:marTop w:val="15"/>
          <w:marBottom w:val="0"/>
          <w:divBdr>
            <w:top w:val="none" w:sz="0" w:space="0" w:color="auto"/>
            <w:left w:val="none" w:sz="0" w:space="0" w:color="auto"/>
            <w:bottom w:val="none" w:sz="0" w:space="0" w:color="auto"/>
            <w:right w:val="none" w:sz="0" w:space="0" w:color="auto"/>
          </w:divBdr>
        </w:div>
        <w:div w:id="1827628229">
          <w:marLeft w:val="547"/>
          <w:marRight w:val="0"/>
          <w:marTop w:val="154"/>
          <w:marBottom w:val="0"/>
          <w:divBdr>
            <w:top w:val="none" w:sz="0" w:space="0" w:color="auto"/>
            <w:left w:val="none" w:sz="0" w:space="0" w:color="auto"/>
            <w:bottom w:val="none" w:sz="0" w:space="0" w:color="auto"/>
            <w:right w:val="none" w:sz="0" w:space="0" w:color="auto"/>
          </w:divBdr>
        </w:div>
        <w:div w:id="1591618210">
          <w:marLeft w:val="547"/>
          <w:marRight w:val="0"/>
          <w:marTop w:val="154"/>
          <w:marBottom w:val="0"/>
          <w:divBdr>
            <w:top w:val="none" w:sz="0" w:space="0" w:color="auto"/>
            <w:left w:val="none" w:sz="0" w:space="0" w:color="auto"/>
            <w:bottom w:val="none" w:sz="0" w:space="0" w:color="auto"/>
            <w:right w:val="none" w:sz="0" w:space="0" w:color="auto"/>
          </w:divBdr>
        </w:div>
        <w:div w:id="2074506600">
          <w:marLeft w:val="1166"/>
          <w:marRight w:val="0"/>
          <w:marTop w:val="67"/>
          <w:marBottom w:val="0"/>
          <w:divBdr>
            <w:top w:val="none" w:sz="0" w:space="0" w:color="auto"/>
            <w:left w:val="none" w:sz="0" w:space="0" w:color="auto"/>
            <w:bottom w:val="none" w:sz="0" w:space="0" w:color="auto"/>
            <w:right w:val="none" w:sz="0" w:space="0" w:color="auto"/>
          </w:divBdr>
        </w:div>
        <w:div w:id="368536305">
          <w:marLeft w:val="1166"/>
          <w:marRight w:val="0"/>
          <w:marTop w:val="67"/>
          <w:marBottom w:val="0"/>
          <w:divBdr>
            <w:top w:val="none" w:sz="0" w:space="0" w:color="auto"/>
            <w:left w:val="none" w:sz="0" w:space="0" w:color="auto"/>
            <w:bottom w:val="none" w:sz="0" w:space="0" w:color="auto"/>
            <w:right w:val="none" w:sz="0" w:space="0" w:color="auto"/>
          </w:divBdr>
        </w:div>
        <w:div w:id="1158502664">
          <w:marLeft w:val="547"/>
          <w:marRight w:val="0"/>
          <w:marTop w:val="154"/>
          <w:marBottom w:val="0"/>
          <w:divBdr>
            <w:top w:val="none" w:sz="0" w:space="0" w:color="auto"/>
            <w:left w:val="none" w:sz="0" w:space="0" w:color="auto"/>
            <w:bottom w:val="none" w:sz="0" w:space="0" w:color="auto"/>
            <w:right w:val="none" w:sz="0" w:space="0" w:color="auto"/>
          </w:divBdr>
        </w:div>
        <w:div w:id="554509290">
          <w:marLeft w:val="1166"/>
          <w:marRight w:val="0"/>
          <w:marTop w:val="67"/>
          <w:marBottom w:val="0"/>
          <w:divBdr>
            <w:top w:val="none" w:sz="0" w:space="0" w:color="auto"/>
            <w:left w:val="none" w:sz="0" w:space="0" w:color="auto"/>
            <w:bottom w:val="none" w:sz="0" w:space="0" w:color="auto"/>
            <w:right w:val="none" w:sz="0" w:space="0" w:color="auto"/>
          </w:divBdr>
        </w:div>
        <w:div w:id="211498624">
          <w:marLeft w:val="547"/>
          <w:marRight w:val="0"/>
          <w:marTop w:val="154"/>
          <w:marBottom w:val="0"/>
          <w:divBdr>
            <w:top w:val="none" w:sz="0" w:space="0" w:color="auto"/>
            <w:left w:val="none" w:sz="0" w:space="0" w:color="auto"/>
            <w:bottom w:val="none" w:sz="0" w:space="0" w:color="auto"/>
            <w:right w:val="none" w:sz="0" w:space="0" w:color="auto"/>
          </w:divBdr>
        </w:div>
        <w:div w:id="116221871">
          <w:marLeft w:val="1166"/>
          <w:marRight w:val="0"/>
          <w:marTop w:val="67"/>
          <w:marBottom w:val="0"/>
          <w:divBdr>
            <w:top w:val="none" w:sz="0" w:space="0" w:color="auto"/>
            <w:left w:val="none" w:sz="0" w:space="0" w:color="auto"/>
            <w:bottom w:val="none" w:sz="0" w:space="0" w:color="auto"/>
            <w:right w:val="none" w:sz="0" w:space="0" w:color="auto"/>
          </w:divBdr>
        </w:div>
        <w:div w:id="701438124">
          <w:marLeft w:val="1166"/>
          <w:marRight w:val="0"/>
          <w:marTop w:val="67"/>
          <w:marBottom w:val="0"/>
          <w:divBdr>
            <w:top w:val="none" w:sz="0" w:space="0" w:color="auto"/>
            <w:left w:val="none" w:sz="0" w:space="0" w:color="auto"/>
            <w:bottom w:val="none" w:sz="0" w:space="0" w:color="auto"/>
            <w:right w:val="none" w:sz="0" w:space="0" w:color="auto"/>
          </w:divBdr>
        </w:div>
        <w:div w:id="54476914">
          <w:marLeft w:val="547"/>
          <w:marRight w:val="0"/>
          <w:marTop w:val="230"/>
          <w:marBottom w:val="0"/>
          <w:divBdr>
            <w:top w:val="none" w:sz="0" w:space="0" w:color="auto"/>
            <w:left w:val="none" w:sz="0" w:space="0" w:color="auto"/>
            <w:bottom w:val="none" w:sz="0" w:space="0" w:color="auto"/>
            <w:right w:val="none" w:sz="0" w:space="0" w:color="auto"/>
          </w:divBdr>
        </w:div>
        <w:div w:id="298270927">
          <w:marLeft w:val="547"/>
          <w:marRight w:val="0"/>
          <w:marTop w:val="154"/>
          <w:marBottom w:val="0"/>
          <w:divBdr>
            <w:top w:val="none" w:sz="0" w:space="0" w:color="auto"/>
            <w:left w:val="none" w:sz="0" w:space="0" w:color="auto"/>
            <w:bottom w:val="none" w:sz="0" w:space="0" w:color="auto"/>
            <w:right w:val="none" w:sz="0" w:space="0" w:color="auto"/>
          </w:divBdr>
        </w:div>
        <w:div w:id="1310747023">
          <w:marLeft w:val="547"/>
          <w:marRight w:val="0"/>
          <w:marTop w:val="154"/>
          <w:marBottom w:val="0"/>
          <w:divBdr>
            <w:top w:val="none" w:sz="0" w:space="0" w:color="auto"/>
            <w:left w:val="none" w:sz="0" w:space="0" w:color="auto"/>
            <w:bottom w:val="none" w:sz="0" w:space="0" w:color="auto"/>
            <w:right w:val="none" w:sz="0" w:space="0" w:color="auto"/>
          </w:divBdr>
        </w:div>
        <w:div w:id="660734493">
          <w:marLeft w:val="547"/>
          <w:marRight w:val="0"/>
          <w:marTop w:val="154"/>
          <w:marBottom w:val="0"/>
          <w:divBdr>
            <w:top w:val="none" w:sz="0" w:space="0" w:color="auto"/>
            <w:left w:val="none" w:sz="0" w:space="0" w:color="auto"/>
            <w:bottom w:val="none" w:sz="0" w:space="0" w:color="auto"/>
            <w:right w:val="none" w:sz="0" w:space="0" w:color="auto"/>
          </w:divBdr>
        </w:div>
        <w:div w:id="405105218">
          <w:marLeft w:val="547"/>
          <w:marRight w:val="0"/>
          <w:marTop w:val="154"/>
          <w:marBottom w:val="0"/>
          <w:divBdr>
            <w:top w:val="none" w:sz="0" w:space="0" w:color="auto"/>
            <w:left w:val="none" w:sz="0" w:space="0" w:color="auto"/>
            <w:bottom w:val="none" w:sz="0" w:space="0" w:color="auto"/>
            <w:right w:val="none" w:sz="0" w:space="0" w:color="auto"/>
          </w:divBdr>
        </w:div>
        <w:div w:id="1412658777">
          <w:marLeft w:val="547"/>
          <w:marRight w:val="0"/>
          <w:marTop w:val="134"/>
          <w:marBottom w:val="0"/>
          <w:divBdr>
            <w:top w:val="none" w:sz="0" w:space="0" w:color="auto"/>
            <w:left w:val="none" w:sz="0" w:space="0" w:color="auto"/>
            <w:bottom w:val="none" w:sz="0" w:space="0" w:color="auto"/>
            <w:right w:val="none" w:sz="0" w:space="0" w:color="auto"/>
          </w:divBdr>
        </w:div>
        <w:div w:id="2089188725">
          <w:marLeft w:val="547"/>
          <w:marRight w:val="0"/>
          <w:marTop w:val="154"/>
          <w:marBottom w:val="0"/>
          <w:divBdr>
            <w:top w:val="none" w:sz="0" w:space="0" w:color="auto"/>
            <w:left w:val="none" w:sz="0" w:space="0" w:color="auto"/>
            <w:bottom w:val="none" w:sz="0" w:space="0" w:color="auto"/>
            <w:right w:val="none" w:sz="0" w:space="0" w:color="auto"/>
          </w:divBdr>
        </w:div>
        <w:div w:id="974455027">
          <w:marLeft w:val="547"/>
          <w:marRight w:val="0"/>
          <w:marTop w:val="154"/>
          <w:marBottom w:val="0"/>
          <w:divBdr>
            <w:top w:val="none" w:sz="0" w:space="0" w:color="auto"/>
            <w:left w:val="none" w:sz="0" w:space="0" w:color="auto"/>
            <w:bottom w:val="none" w:sz="0" w:space="0" w:color="auto"/>
            <w:right w:val="none" w:sz="0" w:space="0" w:color="auto"/>
          </w:divBdr>
        </w:div>
        <w:div w:id="1284314418">
          <w:marLeft w:val="547"/>
          <w:marRight w:val="0"/>
          <w:marTop w:val="154"/>
          <w:marBottom w:val="0"/>
          <w:divBdr>
            <w:top w:val="none" w:sz="0" w:space="0" w:color="auto"/>
            <w:left w:val="none" w:sz="0" w:space="0" w:color="auto"/>
            <w:bottom w:val="none" w:sz="0" w:space="0" w:color="auto"/>
            <w:right w:val="none" w:sz="0" w:space="0" w:color="auto"/>
          </w:divBdr>
        </w:div>
        <w:div w:id="97605973">
          <w:marLeft w:val="1613"/>
          <w:marRight w:val="0"/>
          <w:marTop w:val="134"/>
          <w:marBottom w:val="0"/>
          <w:divBdr>
            <w:top w:val="none" w:sz="0" w:space="0" w:color="auto"/>
            <w:left w:val="none" w:sz="0" w:space="0" w:color="auto"/>
            <w:bottom w:val="none" w:sz="0" w:space="0" w:color="auto"/>
            <w:right w:val="none" w:sz="0" w:space="0" w:color="auto"/>
          </w:divBdr>
        </w:div>
        <w:div w:id="526482880">
          <w:marLeft w:val="1613"/>
          <w:marRight w:val="0"/>
          <w:marTop w:val="134"/>
          <w:marBottom w:val="0"/>
          <w:divBdr>
            <w:top w:val="none" w:sz="0" w:space="0" w:color="auto"/>
            <w:left w:val="none" w:sz="0" w:space="0" w:color="auto"/>
            <w:bottom w:val="none" w:sz="0" w:space="0" w:color="auto"/>
            <w:right w:val="none" w:sz="0" w:space="0" w:color="auto"/>
          </w:divBdr>
        </w:div>
        <w:div w:id="1862040618">
          <w:marLeft w:val="1613"/>
          <w:marRight w:val="0"/>
          <w:marTop w:val="134"/>
          <w:marBottom w:val="0"/>
          <w:divBdr>
            <w:top w:val="none" w:sz="0" w:space="0" w:color="auto"/>
            <w:left w:val="none" w:sz="0" w:space="0" w:color="auto"/>
            <w:bottom w:val="none" w:sz="0" w:space="0" w:color="auto"/>
            <w:right w:val="none" w:sz="0" w:space="0" w:color="auto"/>
          </w:divBdr>
        </w:div>
        <w:div w:id="364840644">
          <w:marLeft w:val="547"/>
          <w:marRight w:val="0"/>
          <w:marTop w:val="154"/>
          <w:marBottom w:val="0"/>
          <w:divBdr>
            <w:top w:val="none" w:sz="0" w:space="0" w:color="auto"/>
            <w:left w:val="none" w:sz="0" w:space="0" w:color="auto"/>
            <w:bottom w:val="none" w:sz="0" w:space="0" w:color="auto"/>
            <w:right w:val="none" w:sz="0" w:space="0" w:color="auto"/>
          </w:divBdr>
        </w:div>
        <w:div w:id="2124033278">
          <w:marLeft w:val="1613"/>
          <w:marRight w:val="0"/>
          <w:marTop w:val="134"/>
          <w:marBottom w:val="0"/>
          <w:divBdr>
            <w:top w:val="none" w:sz="0" w:space="0" w:color="auto"/>
            <w:left w:val="none" w:sz="0" w:space="0" w:color="auto"/>
            <w:bottom w:val="none" w:sz="0" w:space="0" w:color="auto"/>
            <w:right w:val="none" w:sz="0" w:space="0" w:color="auto"/>
          </w:divBdr>
        </w:div>
        <w:div w:id="1727148249">
          <w:marLeft w:val="547"/>
          <w:marRight w:val="0"/>
          <w:marTop w:val="154"/>
          <w:marBottom w:val="0"/>
          <w:divBdr>
            <w:top w:val="none" w:sz="0" w:space="0" w:color="auto"/>
            <w:left w:val="none" w:sz="0" w:space="0" w:color="auto"/>
            <w:bottom w:val="none" w:sz="0" w:space="0" w:color="auto"/>
            <w:right w:val="none" w:sz="0" w:space="0" w:color="auto"/>
          </w:divBdr>
        </w:div>
        <w:div w:id="791097083">
          <w:marLeft w:val="547"/>
          <w:marRight w:val="0"/>
          <w:marTop w:val="154"/>
          <w:marBottom w:val="0"/>
          <w:divBdr>
            <w:top w:val="none" w:sz="0" w:space="0" w:color="auto"/>
            <w:left w:val="none" w:sz="0" w:space="0" w:color="auto"/>
            <w:bottom w:val="none" w:sz="0" w:space="0" w:color="auto"/>
            <w:right w:val="none" w:sz="0" w:space="0" w:color="auto"/>
          </w:divBdr>
        </w:div>
        <w:div w:id="1591768895">
          <w:marLeft w:val="1166"/>
          <w:marRight w:val="0"/>
          <w:marTop w:val="134"/>
          <w:marBottom w:val="0"/>
          <w:divBdr>
            <w:top w:val="none" w:sz="0" w:space="0" w:color="auto"/>
            <w:left w:val="none" w:sz="0" w:space="0" w:color="auto"/>
            <w:bottom w:val="none" w:sz="0" w:space="0" w:color="auto"/>
            <w:right w:val="none" w:sz="0" w:space="0" w:color="auto"/>
          </w:divBdr>
        </w:div>
        <w:div w:id="268586652">
          <w:marLeft w:val="547"/>
          <w:marRight w:val="0"/>
          <w:marTop w:val="154"/>
          <w:marBottom w:val="0"/>
          <w:divBdr>
            <w:top w:val="none" w:sz="0" w:space="0" w:color="auto"/>
            <w:left w:val="none" w:sz="0" w:space="0" w:color="auto"/>
            <w:bottom w:val="none" w:sz="0" w:space="0" w:color="auto"/>
            <w:right w:val="none" w:sz="0" w:space="0" w:color="auto"/>
          </w:divBdr>
        </w:div>
        <w:div w:id="268398130">
          <w:marLeft w:val="1166"/>
          <w:marRight w:val="0"/>
          <w:marTop w:val="134"/>
          <w:marBottom w:val="0"/>
          <w:divBdr>
            <w:top w:val="none" w:sz="0" w:space="0" w:color="auto"/>
            <w:left w:val="none" w:sz="0" w:space="0" w:color="auto"/>
            <w:bottom w:val="none" w:sz="0" w:space="0" w:color="auto"/>
            <w:right w:val="none" w:sz="0" w:space="0" w:color="auto"/>
          </w:divBdr>
        </w:div>
        <w:div w:id="1684867205">
          <w:marLeft w:val="1166"/>
          <w:marRight w:val="0"/>
          <w:marTop w:val="134"/>
          <w:marBottom w:val="0"/>
          <w:divBdr>
            <w:top w:val="none" w:sz="0" w:space="0" w:color="auto"/>
            <w:left w:val="none" w:sz="0" w:space="0" w:color="auto"/>
            <w:bottom w:val="none" w:sz="0" w:space="0" w:color="auto"/>
            <w:right w:val="none" w:sz="0" w:space="0" w:color="auto"/>
          </w:divBdr>
        </w:div>
        <w:div w:id="1117411163">
          <w:marLeft w:val="1166"/>
          <w:marRight w:val="0"/>
          <w:marTop w:val="134"/>
          <w:marBottom w:val="0"/>
          <w:divBdr>
            <w:top w:val="none" w:sz="0" w:space="0" w:color="auto"/>
            <w:left w:val="none" w:sz="0" w:space="0" w:color="auto"/>
            <w:bottom w:val="none" w:sz="0" w:space="0" w:color="auto"/>
            <w:right w:val="none" w:sz="0" w:space="0" w:color="auto"/>
          </w:divBdr>
        </w:div>
        <w:div w:id="1872495255">
          <w:marLeft w:val="1166"/>
          <w:marRight w:val="0"/>
          <w:marTop w:val="134"/>
          <w:marBottom w:val="0"/>
          <w:divBdr>
            <w:top w:val="none" w:sz="0" w:space="0" w:color="auto"/>
            <w:left w:val="none" w:sz="0" w:space="0" w:color="auto"/>
            <w:bottom w:val="none" w:sz="0" w:space="0" w:color="auto"/>
            <w:right w:val="none" w:sz="0" w:space="0" w:color="auto"/>
          </w:divBdr>
        </w:div>
        <w:div w:id="1559589921">
          <w:marLeft w:val="547"/>
          <w:marRight w:val="0"/>
          <w:marTop w:val="154"/>
          <w:marBottom w:val="0"/>
          <w:divBdr>
            <w:top w:val="none" w:sz="0" w:space="0" w:color="auto"/>
            <w:left w:val="none" w:sz="0" w:space="0" w:color="auto"/>
            <w:bottom w:val="none" w:sz="0" w:space="0" w:color="auto"/>
            <w:right w:val="none" w:sz="0" w:space="0" w:color="auto"/>
          </w:divBdr>
        </w:div>
        <w:div w:id="87779673">
          <w:marLeft w:val="1166"/>
          <w:marRight w:val="0"/>
          <w:marTop w:val="134"/>
          <w:marBottom w:val="0"/>
          <w:divBdr>
            <w:top w:val="none" w:sz="0" w:space="0" w:color="auto"/>
            <w:left w:val="none" w:sz="0" w:space="0" w:color="auto"/>
            <w:bottom w:val="none" w:sz="0" w:space="0" w:color="auto"/>
            <w:right w:val="none" w:sz="0" w:space="0" w:color="auto"/>
          </w:divBdr>
        </w:div>
        <w:div w:id="1115052864">
          <w:marLeft w:val="547"/>
          <w:marRight w:val="0"/>
          <w:marTop w:val="154"/>
          <w:marBottom w:val="0"/>
          <w:divBdr>
            <w:top w:val="none" w:sz="0" w:space="0" w:color="auto"/>
            <w:left w:val="none" w:sz="0" w:space="0" w:color="auto"/>
            <w:bottom w:val="none" w:sz="0" w:space="0" w:color="auto"/>
            <w:right w:val="none" w:sz="0" w:space="0" w:color="auto"/>
          </w:divBdr>
        </w:div>
        <w:div w:id="2042586573">
          <w:marLeft w:val="547"/>
          <w:marRight w:val="0"/>
          <w:marTop w:val="154"/>
          <w:marBottom w:val="0"/>
          <w:divBdr>
            <w:top w:val="none" w:sz="0" w:space="0" w:color="auto"/>
            <w:left w:val="none" w:sz="0" w:space="0" w:color="auto"/>
            <w:bottom w:val="none" w:sz="0" w:space="0" w:color="auto"/>
            <w:right w:val="none" w:sz="0" w:space="0" w:color="auto"/>
          </w:divBdr>
        </w:div>
        <w:div w:id="90274728">
          <w:marLeft w:val="1166"/>
          <w:marRight w:val="0"/>
          <w:marTop w:val="134"/>
          <w:marBottom w:val="0"/>
          <w:divBdr>
            <w:top w:val="none" w:sz="0" w:space="0" w:color="auto"/>
            <w:left w:val="none" w:sz="0" w:space="0" w:color="auto"/>
            <w:bottom w:val="none" w:sz="0" w:space="0" w:color="auto"/>
            <w:right w:val="none" w:sz="0" w:space="0" w:color="auto"/>
          </w:divBdr>
        </w:div>
        <w:div w:id="1117218781">
          <w:marLeft w:val="547"/>
          <w:marRight w:val="0"/>
          <w:marTop w:val="154"/>
          <w:marBottom w:val="0"/>
          <w:divBdr>
            <w:top w:val="none" w:sz="0" w:space="0" w:color="auto"/>
            <w:left w:val="none" w:sz="0" w:space="0" w:color="auto"/>
            <w:bottom w:val="none" w:sz="0" w:space="0" w:color="auto"/>
            <w:right w:val="none" w:sz="0" w:space="0" w:color="auto"/>
          </w:divBdr>
        </w:div>
        <w:div w:id="106893176">
          <w:marLeft w:val="1166"/>
          <w:marRight w:val="0"/>
          <w:marTop w:val="134"/>
          <w:marBottom w:val="0"/>
          <w:divBdr>
            <w:top w:val="none" w:sz="0" w:space="0" w:color="auto"/>
            <w:left w:val="none" w:sz="0" w:space="0" w:color="auto"/>
            <w:bottom w:val="none" w:sz="0" w:space="0" w:color="auto"/>
            <w:right w:val="none" w:sz="0" w:space="0" w:color="auto"/>
          </w:divBdr>
        </w:div>
        <w:div w:id="825244026">
          <w:marLeft w:val="1166"/>
          <w:marRight w:val="0"/>
          <w:marTop w:val="134"/>
          <w:marBottom w:val="0"/>
          <w:divBdr>
            <w:top w:val="none" w:sz="0" w:space="0" w:color="auto"/>
            <w:left w:val="none" w:sz="0" w:space="0" w:color="auto"/>
            <w:bottom w:val="none" w:sz="0" w:space="0" w:color="auto"/>
            <w:right w:val="none" w:sz="0" w:space="0" w:color="auto"/>
          </w:divBdr>
        </w:div>
        <w:div w:id="1530799313">
          <w:marLeft w:val="1166"/>
          <w:marRight w:val="0"/>
          <w:marTop w:val="134"/>
          <w:marBottom w:val="0"/>
          <w:divBdr>
            <w:top w:val="none" w:sz="0" w:space="0" w:color="auto"/>
            <w:left w:val="none" w:sz="0" w:space="0" w:color="auto"/>
            <w:bottom w:val="none" w:sz="0" w:space="0" w:color="auto"/>
            <w:right w:val="none" w:sz="0" w:space="0" w:color="auto"/>
          </w:divBdr>
        </w:div>
        <w:div w:id="1070470725">
          <w:marLeft w:val="1166"/>
          <w:marRight w:val="0"/>
          <w:marTop w:val="134"/>
          <w:marBottom w:val="0"/>
          <w:divBdr>
            <w:top w:val="none" w:sz="0" w:space="0" w:color="auto"/>
            <w:left w:val="none" w:sz="0" w:space="0" w:color="auto"/>
            <w:bottom w:val="none" w:sz="0" w:space="0" w:color="auto"/>
            <w:right w:val="none" w:sz="0" w:space="0" w:color="auto"/>
          </w:divBdr>
        </w:div>
        <w:div w:id="1189368867">
          <w:marLeft w:val="547"/>
          <w:marRight w:val="0"/>
          <w:marTop w:val="154"/>
          <w:marBottom w:val="0"/>
          <w:divBdr>
            <w:top w:val="none" w:sz="0" w:space="0" w:color="auto"/>
            <w:left w:val="none" w:sz="0" w:space="0" w:color="auto"/>
            <w:bottom w:val="none" w:sz="0" w:space="0" w:color="auto"/>
            <w:right w:val="none" w:sz="0" w:space="0" w:color="auto"/>
          </w:divBdr>
        </w:div>
        <w:div w:id="2033143111">
          <w:marLeft w:val="1166"/>
          <w:marRight w:val="0"/>
          <w:marTop w:val="134"/>
          <w:marBottom w:val="0"/>
          <w:divBdr>
            <w:top w:val="none" w:sz="0" w:space="0" w:color="auto"/>
            <w:left w:val="none" w:sz="0" w:space="0" w:color="auto"/>
            <w:bottom w:val="none" w:sz="0" w:space="0" w:color="auto"/>
            <w:right w:val="none" w:sz="0" w:space="0" w:color="auto"/>
          </w:divBdr>
        </w:div>
        <w:div w:id="539167199">
          <w:marLeft w:val="547"/>
          <w:marRight w:val="0"/>
          <w:marTop w:val="154"/>
          <w:marBottom w:val="0"/>
          <w:divBdr>
            <w:top w:val="none" w:sz="0" w:space="0" w:color="auto"/>
            <w:left w:val="none" w:sz="0" w:space="0" w:color="auto"/>
            <w:bottom w:val="none" w:sz="0" w:space="0" w:color="auto"/>
            <w:right w:val="none" w:sz="0" w:space="0" w:color="auto"/>
          </w:divBdr>
        </w:div>
        <w:div w:id="320281094">
          <w:marLeft w:val="547"/>
          <w:marRight w:val="0"/>
          <w:marTop w:val="154"/>
          <w:marBottom w:val="0"/>
          <w:divBdr>
            <w:top w:val="none" w:sz="0" w:space="0" w:color="auto"/>
            <w:left w:val="none" w:sz="0" w:space="0" w:color="auto"/>
            <w:bottom w:val="none" w:sz="0" w:space="0" w:color="auto"/>
            <w:right w:val="none" w:sz="0" w:space="0" w:color="auto"/>
          </w:divBdr>
        </w:div>
        <w:div w:id="1025985053">
          <w:marLeft w:val="547"/>
          <w:marRight w:val="0"/>
          <w:marTop w:val="154"/>
          <w:marBottom w:val="0"/>
          <w:divBdr>
            <w:top w:val="none" w:sz="0" w:space="0" w:color="auto"/>
            <w:left w:val="none" w:sz="0" w:space="0" w:color="auto"/>
            <w:bottom w:val="none" w:sz="0" w:space="0" w:color="auto"/>
            <w:right w:val="none" w:sz="0" w:space="0" w:color="auto"/>
          </w:divBdr>
        </w:div>
        <w:div w:id="361906716">
          <w:marLeft w:val="1166"/>
          <w:marRight w:val="0"/>
          <w:marTop w:val="134"/>
          <w:marBottom w:val="0"/>
          <w:divBdr>
            <w:top w:val="none" w:sz="0" w:space="0" w:color="auto"/>
            <w:left w:val="none" w:sz="0" w:space="0" w:color="auto"/>
            <w:bottom w:val="none" w:sz="0" w:space="0" w:color="auto"/>
            <w:right w:val="none" w:sz="0" w:space="0" w:color="auto"/>
          </w:divBdr>
        </w:div>
        <w:div w:id="356125725">
          <w:marLeft w:val="547"/>
          <w:marRight w:val="0"/>
          <w:marTop w:val="134"/>
          <w:marBottom w:val="0"/>
          <w:divBdr>
            <w:top w:val="none" w:sz="0" w:space="0" w:color="auto"/>
            <w:left w:val="none" w:sz="0" w:space="0" w:color="auto"/>
            <w:bottom w:val="none" w:sz="0" w:space="0" w:color="auto"/>
            <w:right w:val="none" w:sz="0" w:space="0" w:color="auto"/>
          </w:divBdr>
        </w:div>
        <w:div w:id="1549493194">
          <w:marLeft w:val="547"/>
          <w:marRight w:val="0"/>
          <w:marTop w:val="154"/>
          <w:marBottom w:val="0"/>
          <w:divBdr>
            <w:top w:val="none" w:sz="0" w:space="0" w:color="auto"/>
            <w:left w:val="none" w:sz="0" w:space="0" w:color="auto"/>
            <w:bottom w:val="none" w:sz="0" w:space="0" w:color="auto"/>
            <w:right w:val="none" w:sz="0" w:space="0" w:color="auto"/>
          </w:divBdr>
        </w:div>
        <w:div w:id="956182741">
          <w:marLeft w:val="547"/>
          <w:marRight w:val="0"/>
          <w:marTop w:val="154"/>
          <w:marBottom w:val="0"/>
          <w:divBdr>
            <w:top w:val="none" w:sz="0" w:space="0" w:color="auto"/>
            <w:left w:val="none" w:sz="0" w:space="0" w:color="auto"/>
            <w:bottom w:val="none" w:sz="0" w:space="0" w:color="auto"/>
            <w:right w:val="none" w:sz="0" w:space="0" w:color="auto"/>
          </w:divBdr>
        </w:div>
        <w:div w:id="1853034707">
          <w:marLeft w:val="1267"/>
          <w:marRight w:val="0"/>
          <w:marTop w:val="134"/>
          <w:marBottom w:val="0"/>
          <w:divBdr>
            <w:top w:val="none" w:sz="0" w:space="0" w:color="auto"/>
            <w:left w:val="none" w:sz="0" w:space="0" w:color="auto"/>
            <w:bottom w:val="none" w:sz="0" w:space="0" w:color="auto"/>
            <w:right w:val="none" w:sz="0" w:space="0" w:color="auto"/>
          </w:divBdr>
        </w:div>
        <w:div w:id="477186998">
          <w:marLeft w:val="1267"/>
          <w:marRight w:val="0"/>
          <w:marTop w:val="134"/>
          <w:marBottom w:val="0"/>
          <w:divBdr>
            <w:top w:val="none" w:sz="0" w:space="0" w:color="auto"/>
            <w:left w:val="none" w:sz="0" w:space="0" w:color="auto"/>
            <w:bottom w:val="none" w:sz="0" w:space="0" w:color="auto"/>
            <w:right w:val="none" w:sz="0" w:space="0" w:color="auto"/>
          </w:divBdr>
        </w:div>
        <w:div w:id="1747605353">
          <w:marLeft w:val="547"/>
          <w:marRight w:val="0"/>
          <w:marTop w:val="154"/>
          <w:marBottom w:val="0"/>
          <w:divBdr>
            <w:top w:val="none" w:sz="0" w:space="0" w:color="auto"/>
            <w:left w:val="none" w:sz="0" w:space="0" w:color="auto"/>
            <w:bottom w:val="none" w:sz="0" w:space="0" w:color="auto"/>
            <w:right w:val="none" w:sz="0" w:space="0" w:color="auto"/>
          </w:divBdr>
        </w:div>
        <w:div w:id="265618344">
          <w:marLeft w:val="2448"/>
          <w:marRight w:val="0"/>
          <w:marTop w:val="134"/>
          <w:marBottom w:val="0"/>
          <w:divBdr>
            <w:top w:val="none" w:sz="0" w:space="0" w:color="auto"/>
            <w:left w:val="none" w:sz="0" w:space="0" w:color="auto"/>
            <w:bottom w:val="none" w:sz="0" w:space="0" w:color="auto"/>
            <w:right w:val="none" w:sz="0" w:space="0" w:color="auto"/>
          </w:divBdr>
        </w:div>
        <w:div w:id="1631478185">
          <w:marLeft w:val="2448"/>
          <w:marRight w:val="0"/>
          <w:marTop w:val="134"/>
          <w:marBottom w:val="0"/>
          <w:divBdr>
            <w:top w:val="none" w:sz="0" w:space="0" w:color="auto"/>
            <w:left w:val="none" w:sz="0" w:space="0" w:color="auto"/>
            <w:bottom w:val="none" w:sz="0" w:space="0" w:color="auto"/>
            <w:right w:val="none" w:sz="0" w:space="0" w:color="auto"/>
          </w:divBdr>
        </w:div>
        <w:div w:id="2108765239">
          <w:marLeft w:val="2448"/>
          <w:marRight w:val="0"/>
          <w:marTop w:val="134"/>
          <w:marBottom w:val="0"/>
          <w:divBdr>
            <w:top w:val="none" w:sz="0" w:space="0" w:color="auto"/>
            <w:left w:val="none" w:sz="0" w:space="0" w:color="auto"/>
            <w:bottom w:val="none" w:sz="0" w:space="0" w:color="auto"/>
            <w:right w:val="none" w:sz="0" w:space="0" w:color="auto"/>
          </w:divBdr>
        </w:div>
        <w:div w:id="716003647">
          <w:marLeft w:val="2448"/>
          <w:marRight w:val="0"/>
          <w:marTop w:val="134"/>
          <w:marBottom w:val="0"/>
          <w:divBdr>
            <w:top w:val="none" w:sz="0" w:space="0" w:color="auto"/>
            <w:left w:val="none" w:sz="0" w:space="0" w:color="auto"/>
            <w:bottom w:val="none" w:sz="0" w:space="0" w:color="auto"/>
            <w:right w:val="none" w:sz="0" w:space="0" w:color="auto"/>
          </w:divBdr>
        </w:div>
        <w:div w:id="442304239">
          <w:marLeft w:val="547"/>
          <w:marRight w:val="0"/>
          <w:marTop w:val="154"/>
          <w:marBottom w:val="0"/>
          <w:divBdr>
            <w:top w:val="none" w:sz="0" w:space="0" w:color="auto"/>
            <w:left w:val="none" w:sz="0" w:space="0" w:color="auto"/>
            <w:bottom w:val="none" w:sz="0" w:space="0" w:color="auto"/>
            <w:right w:val="none" w:sz="0" w:space="0" w:color="auto"/>
          </w:divBdr>
        </w:div>
        <w:div w:id="1507212339">
          <w:marLeft w:val="547"/>
          <w:marRight w:val="0"/>
          <w:marTop w:val="154"/>
          <w:marBottom w:val="0"/>
          <w:divBdr>
            <w:top w:val="none" w:sz="0" w:space="0" w:color="auto"/>
            <w:left w:val="none" w:sz="0" w:space="0" w:color="auto"/>
            <w:bottom w:val="none" w:sz="0" w:space="0" w:color="auto"/>
            <w:right w:val="none" w:sz="0" w:space="0" w:color="auto"/>
          </w:divBdr>
        </w:div>
        <w:div w:id="1210413078">
          <w:marLeft w:val="547"/>
          <w:marRight w:val="0"/>
          <w:marTop w:val="154"/>
          <w:marBottom w:val="0"/>
          <w:divBdr>
            <w:top w:val="none" w:sz="0" w:space="0" w:color="auto"/>
            <w:left w:val="none" w:sz="0" w:space="0" w:color="auto"/>
            <w:bottom w:val="none" w:sz="0" w:space="0" w:color="auto"/>
            <w:right w:val="none" w:sz="0" w:space="0" w:color="auto"/>
          </w:divBdr>
        </w:div>
        <w:div w:id="203059071">
          <w:marLeft w:val="1166"/>
          <w:marRight w:val="0"/>
          <w:marTop w:val="134"/>
          <w:marBottom w:val="0"/>
          <w:divBdr>
            <w:top w:val="none" w:sz="0" w:space="0" w:color="auto"/>
            <w:left w:val="none" w:sz="0" w:space="0" w:color="auto"/>
            <w:bottom w:val="none" w:sz="0" w:space="0" w:color="auto"/>
            <w:right w:val="none" w:sz="0" w:space="0" w:color="auto"/>
          </w:divBdr>
        </w:div>
        <w:div w:id="14773445">
          <w:marLeft w:val="1800"/>
          <w:marRight w:val="0"/>
          <w:marTop w:val="115"/>
          <w:marBottom w:val="0"/>
          <w:divBdr>
            <w:top w:val="none" w:sz="0" w:space="0" w:color="auto"/>
            <w:left w:val="none" w:sz="0" w:space="0" w:color="auto"/>
            <w:bottom w:val="none" w:sz="0" w:space="0" w:color="auto"/>
            <w:right w:val="none" w:sz="0" w:space="0" w:color="auto"/>
          </w:divBdr>
        </w:div>
        <w:div w:id="1860854665">
          <w:marLeft w:val="1800"/>
          <w:marRight w:val="0"/>
          <w:marTop w:val="115"/>
          <w:marBottom w:val="0"/>
          <w:divBdr>
            <w:top w:val="none" w:sz="0" w:space="0" w:color="auto"/>
            <w:left w:val="none" w:sz="0" w:space="0" w:color="auto"/>
            <w:bottom w:val="none" w:sz="0" w:space="0" w:color="auto"/>
            <w:right w:val="none" w:sz="0" w:space="0" w:color="auto"/>
          </w:divBdr>
        </w:div>
        <w:div w:id="2016109209">
          <w:marLeft w:val="1166"/>
          <w:marRight w:val="0"/>
          <w:marTop w:val="134"/>
          <w:marBottom w:val="0"/>
          <w:divBdr>
            <w:top w:val="none" w:sz="0" w:space="0" w:color="auto"/>
            <w:left w:val="none" w:sz="0" w:space="0" w:color="auto"/>
            <w:bottom w:val="none" w:sz="0" w:space="0" w:color="auto"/>
            <w:right w:val="none" w:sz="0" w:space="0" w:color="auto"/>
          </w:divBdr>
        </w:div>
        <w:div w:id="1253002690">
          <w:marLeft w:val="1166"/>
          <w:marRight w:val="0"/>
          <w:marTop w:val="134"/>
          <w:marBottom w:val="0"/>
          <w:divBdr>
            <w:top w:val="none" w:sz="0" w:space="0" w:color="auto"/>
            <w:left w:val="none" w:sz="0" w:space="0" w:color="auto"/>
            <w:bottom w:val="none" w:sz="0" w:space="0" w:color="auto"/>
            <w:right w:val="none" w:sz="0" w:space="0" w:color="auto"/>
          </w:divBdr>
        </w:div>
        <w:div w:id="935014054">
          <w:marLeft w:val="547"/>
          <w:marRight w:val="0"/>
          <w:marTop w:val="154"/>
          <w:marBottom w:val="0"/>
          <w:divBdr>
            <w:top w:val="none" w:sz="0" w:space="0" w:color="auto"/>
            <w:left w:val="none" w:sz="0" w:space="0" w:color="auto"/>
            <w:bottom w:val="none" w:sz="0" w:space="0" w:color="auto"/>
            <w:right w:val="none" w:sz="0" w:space="0" w:color="auto"/>
          </w:divBdr>
        </w:div>
        <w:div w:id="1552422004">
          <w:marLeft w:val="1166"/>
          <w:marRight w:val="0"/>
          <w:marTop w:val="134"/>
          <w:marBottom w:val="0"/>
          <w:divBdr>
            <w:top w:val="none" w:sz="0" w:space="0" w:color="auto"/>
            <w:left w:val="none" w:sz="0" w:space="0" w:color="auto"/>
            <w:bottom w:val="none" w:sz="0" w:space="0" w:color="auto"/>
            <w:right w:val="none" w:sz="0" w:space="0" w:color="auto"/>
          </w:divBdr>
        </w:div>
        <w:div w:id="468942535">
          <w:marLeft w:val="547"/>
          <w:marRight w:val="0"/>
          <w:marTop w:val="154"/>
          <w:marBottom w:val="0"/>
          <w:divBdr>
            <w:top w:val="none" w:sz="0" w:space="0" w:color="auto"/>
            <w:left w:val="none" w:sz="0" w:space="0" w:color="auto"/>
            <w:bottom w:val="none" w:sz="0" w:space="0" w:color="auto"/>
            <w:right w:val="none" w:sz="0" w:space="0" w:color="auto"/>
          </w:divBdr>
        </w:div>
        <w:div w:id="608004527">
          <w:marLeft w:val="547"/>
          <w:marRight w:val="0"/>
          <w:marTop w:val="154"/>
          <w:marBottom w:val="0"/>
          <w:divBdr>
            <w:top w:val="none" w:sz="0" w:space="0" w:color="auto"/>
            <w:left w:val="none" w:sz="0" w:space="0" w:color="auto"/>
            <w:bottom w:val="none" w:sz="0" w:space="0" w:color="auto"/>
            <w:right w:val="none" w:sz="0" w:space="0" w:color="auto"/>
          </w:divBdr>
        </w:div>
        <w:div w:id="1825854602">
          <w:marLeft w:val="547"/>
          <w:marRight w:val="0"/>
          <w:marTop w:val="154"/>
          <w:marBottom w:val="0"/>
          <w:divBdr>
            <w:top w:val="none" w:sz="0" w:space="0" w:color="auto"/>
            <w:left w:val="none" w:sz="0" w:space="0" w:color="auto"/>
            <w:bottom w:val="none" w:sz="0" w:space="0" w:color="auto"/>
            <w:right w:val="none" w:sz="0" w:space="0" w:color="auto"/>
          </w:divBdr>
        </w:div>
        <w:div w:id="1526942533">
          <w:marLeft w:val="1166"/>
          <w:marRight w:val="0"/>
          <w:marTop w:val="134"/>
          <w:marBottom w:val="0"/>
          <w:divBdr>
            <w:top w:val="none" w:sz="0" w:space="0" w:color="auto"/>
            <w:left w:val="none" w:sz="0" w:space="0" w:color="auto"/>
            <w:bottom w:val="none" w:sz="0" w:space="0" w:color="auto"/>
            <w:right w:val="none" w:sz="0" w:space="0" w:color="auto"/>
          </w:divBdr>
        </w:div>
        <w:div w:id="1779837850">
          <w:marLeft w:val="1166"/>
          <w:marRight w:val="0"/>
          <w:marTop w:val="134"/>
          <w:marBottom w:val="0"/>
          <w:divBdr>
            <w:top w:val="none" w:sz="0" w:space="0" w:color="auto"/>
            <w:left w:val="none" w:sz="0" w:space="0" w:color="auto"/>
            <w:bottom w:val="none" w:sz="0" w:space="0" w:color="auto"/>
            <w:right w:val="none" w:sz="0" w:space="0" w:color="auto"/>
          </w:divBdr>
        </w:div>
        <w:div w:id="973216363">
          <w:marLeft w:val="547"/>
          <w:marRight w:val="0"/>
          <w:marTop w:val="154"/>
          <w:marBottom w:val="0"/>
          <w:divBdr>
            <w:top w:val="none" w:sz="0" w:space="0" w:color="auto"/>
            <w:left w:val="none" w:sz="0" w:space="0" w:color="auto"/>
            <w:bottom w:val="none" w:sz="0" w:space="0" w:color="auto"/>
            <w:right w:val="none" w:sz="0" w:space="0" w:color="auto"/>
          </w:divBdr>
        </w:div>
        <w:div w:id="1522863948">
          <w:marLeft w:val="1166"/>
          <w:marRight w:val="0"/>
          <w:marTop w:val="134"/>
          <w:marBottom w:val="0"/>
          <w:divBdr>
            <w:top w:val="none" w:sz="0" w:space="0" w:color="auto"/>
            <w:left w:val="none" w:sz="0" w:space="0" w:color="auto"/>
            <w:bottom w:val="none" w:sz="0" w:space="0" w:color="auto"/>
            <w:right w:val="none" w:sz="0" w:space="0" w:color="auto"/>
          </w:divBdr>
        </w:div>
        <w:div w:id="30422806">
          <w:marLeft w:val="1166"/>
          <w:marRight w:val="0"/>
          <w:marTop w:val="134"/>
          <w:marBottom w:val="0"/>
          <w:divBdr>
            <w:top w:val="none" w:sz="0" w:space="0" w:color="auto"/>
            <w:left w:val="none" w:sz="0" w:space="0" w:color="auto"/>
            <w:bottom w:val="none" w:sz="0" w:space="0" w:color="auto"/>
            <w:right w:val="none" w:sz="0" w:space="0" w:color="auto"/>
          </w:divBdr>
        </w:div>
        <w:div w:id="1372850802">
          <w:marLeft w:val="547"/>
          <w:marRight w:val="0"/>
          <w:marTop w:val="154"/>
          <w:marBottom w:val="0"/>
          <w:divBdr>
            <w:top w:val="none" w:sz="0" w:space="0" w:color="auto"/>
            <w:left w:val="none" w:sz="0" w:space="0" w:color="auto"/>
            <w:bottom w:val="none" w:sz="0" w:space="0" w:color="auto"/>
            <w:right w:val="none" w:sz="0" w:space="0" w:color="auto"/>
          </w:divBdr>
        </w:div>
        <w:div w:id="2010987308">
          <w:marLeft w:val="547"/>
          <w:marRight w:val="0"/>
          <w:marTop w:val="154"/>
          <w:marBottom w:val="0"/>
          <w:divBdr>
            <w:top w:val="none" w:sz="0" w:space="0" w:color="auto"/>
            <w:left w:val="none" w:sz="0" w:space="0" w:color="auto"/>
            <w:bottom w:val="none" w:sz="0" w:space="0" w:color="auto"/>
            <w:right w:val="none" w:sz="0" w:space="0" w:color="auto"/>
          </w:divBdr>
        </w:div>
        <w:div w:id="443236976">
          <w:marLeft w:val="547"/>
          <w:marRight w:val="0"/>
          <w:marTop w:val="134"/>
          <w:marBottom w:val="0"/>
          <w:divBdr>
            <w:top w:val="none" w:sz="0" w:space="0" w:color="auto"/>
            <w:left w:val="none" w:sz="0" w:space="0" w:color="auto"/>
            <w:bottom w:val="none" w:sz="0" w:space="0" w:color="auto"/>
            <w:right w:val="none" w:sz="0" w:space="0" w:color="auto"/>
          </w:divBdr>
        </w:div>
        <w:div w:id="1947882407">
          <w:marLeft w:val="547"/>
          <w:marRight w:val="0"/>
          <w:marTop w:val="154"/>
          <w:marBottom w:val="0"/>
          <w:divBdr>
            <w:top w:val="none" w:sz="0" w:space="0" w:color="auto"/>
            <w:left w:val="none" w:sz="0" w:space="0" w:color="auto"/>
            <w:bottom w:val="none" w:sz="0" w:space="0" w:color="auto"/>
            <w:right w:val="none" w:sz="0" w:space="0" w:color="auto"/>
          </w:divBdr>
        </w:div>
        <w:div w:id="1392652115">
          <w:marLeft w:val="547"/>
          <w:marRight w:val="0"/>
          <w:marTop w:val="154"/>
          <w:marBottom w:val="0"/>
          <w:divBdr>
            <w:top w:val="none" w:sz="0" w:space="0" w:color="auto"/>
            <w:left w:val="none" w:sz="0" w:space="0" w:color="auto"/>
            <w:bottom w:val="none" w:sz="0" w:space="0" w:color="auto"/>
            <w:right w:val="none" w:sz="0" w:space="0" w:color="auto"/>
          </w:divBdr>
        </w:div>
        <w:div w:id="1725450221">
          <w:marLeft w:val="547"/>
          <w:marRight w:val="0"/>
          <w:marTop w:val="154"/>
          <w:marBottom w:val="0"/>
          <w:divBdr>
            <w:top w:val="none" w:sz="0" w:space="0" w:color="auto"/>
            <w:left w:val="none" w:sz="0" w:space="0" w:color="auto"/>
            <w:bottom w:val="none" w:sz="0" w:space="0" w:color="auto"/>
            <w:right w:val="none" w:sz="0" w:space="0" w:color="auto"/>
          </w:divBdr>
        </w:div>
        <w:div w:id="1214854663">
          <w:marLeft w:val="1166"/>
          <w:marRight w:val="0"/>
          <w:marTop w:val="134"/>
          <w:marBottom w:val="0"/>
          <w:divBdr>
            <w:top w:val="none" w:sz="0" w:space="0" w:color="auto"/>
            <w:left w:val="none" w:sz="0" w:space="0" w:color="auto"/>
            <w:bottom w:val="none" w:sz="0" w:space="0" w:color="auto"/>
            <w:right w:val="none" w:sz="0" w:space="0" w:color="auto"/>
          </w:divBdr>
        </w:div>
        <w:div w:id="1230116633">
          <w:marLeft w:val="1800"/>
          <w:marRight w:val="0"/>
          <w:marTop w:val="115"/>
          <w:marBottom w:val="0"/>
          <w:divBdr>
            <w:top w:val="none" w:sz="0" w:space="0" w:color="auto"/>
            <w:left w:val="none" w:sz="0" w:space="0" w:color="auto"/>
            <w:bottom w:val="none" w:sz="0" w:space="0" w:color="auto"/>
            <w:right w:val="none" w:sz="0" w:space="0" w:color="auto"/>
          </w:divBdr>
        </w:div>
        <w:div w:id="2099910090">
          <w:marLeft w:val="1800"/>
          <w:marRight w:val="0"/>
          <w:marTop w:val="115"/>
          <w:marBottom w:val="0"/>
          <w:divBdr>
            <w:top w:val="none" w:sz="0" w:space="0" w:color="auto"/>
            <w:left w:val="none" w:sz="0" w:space="0" w:color="auto"/>
            <w:bottom w:val="none" w:sz="0" w:space="0" w:color="auto"/>
            <w:right w:val="none" w:sz="0" w:space="0" w:color="auto"/>
          </w:divBdr>
        </w:div>
        <w:div w:id="120998499">
          <w:marLeft w:val="1166"/>
          <w:marRight w:val="0"/>
          <w:marTop w:val="134"/>
          <w:marBottom w:val="0"/>
          <w:divBdr>
            <w:top w:val="none" w:sz="0" w:space="0" w:color="auto"/>
            <w:left w:val="none" w:sz="0" w:space="0" w:color="auto"/>
            <w:bottom w:val="none" w:sz="0" w:space="0" w:color="auto"/>
            <w:right w:val="none" w:sz="0" w:space="0" w:color="auto"/>
          </w:divBdr>
        </w:div>
        <w:div w:id="1322584170">
          <w:marLeft w:val="1800"/>
          <w:marRight w:val="0"/>
          <w:marTop w:val="115"/>
          <w:marBottom w:val="0"/>
          <w:divBdr>
            <w:top w:val="none" w:sz="0" w:space="0" w:color="auto"/>
            <w:left w:val="none" w:sz="0" w:space="0" w:color="auto"/>
            <w:bottom w:val="none" w:sz="0" w:space="0" w:color="auto"/>
            <w:right w:val="none" w:sz="0" w:space="0" w:color="auto"/>
          </w:divBdr>
        </w:div>
        <w:div w:id="1227184889">
          <w:marLeft w:val="547"/>
          <w:marRight w:val="0"/>
          <w:marTop w:val="154"/>
          <w:marBottom w:val="0"/>
          <w:divBdr>
            <w:top w:val="none" w:sz="0" w:space="0" w:color="auto"/>
            <w:left w:val="none" w:sz="0" w:space="0" w:color="auto"/>
            <w:bottom w:val="none" w:sz="0" w:space="0" w:color="auto"/>
            <w:right w:val="none" w:sz="0" w:space="0" w:color="auto"/>
          </w:divBdr>
        </w:div>
        <w:div w:id="1712336278">
          <w:marLeft w:val="547"/>
          <w:marRight w:val="0"/>
          <w:marTop w:val="154"/>
          <w:marBottom w:val="0"/>
          <w:divBdr>
            <w:top w:val="none" w:sz="0" w:space="0" w:color="auto"/>
            <w:left w:val="none" w:sz="0" w:space="0" w:color="auto"/>
            <w:bottom w:val="none" w:sz="0" w:space="0" w:color="auto"/>
            <w:right w:val="none" w:sz="0" w:space="0" w:color="auto"/>
          </w:divBdr>
        </w:div>
        <w:div w:id="982193248">
          <w:marLeft w:val="1627"/>
          <w:marRight w:val="0"/>
          <w:marTop w:val="134"/>
          <w:marBottom w:val="0"/>
          <w:divBdr>
            <w:top w:val="none" w:sz="0" w:space="0" w:color="auto"/>
            <w:left w:val="none" w:sz="0" w:space="0" w:color="auto"/>
            <w:bottom w:val="none" w:sz="0" w:space="0" w:color="auto"/>
            <w:right w:val="none" w:sz="0" w:space="0" w:color="auto"/>
          </w:divBdr>
        </w:div>
        <w:div w:id="766968066">
          <w:marLeft w:val="1627"/>
          <w:marRight w:val="0"/>
          <w:marTop w:val="134"/>
          <w:marBottom w:val="0"/>
          <w:divBdr>
            <w:top w:val="none" w:sz="0" w:space="0" w:color="auto"/>
            <w:left w:val="none" w:sz="0" w:space="0" w:color="auto"/>
            <w:bottom w:val="none" w:sz="0" w:space="0" w:color="auto"/>
            <w:right w:val="none" w:sz="0" w:space="0" w:color="auto"/>
          </w:divBdr>
        </w:div>
        <w:div w:id="969631875">
          <w:marLeft w:val="1627"/>
          <w:marRight w:val="0"/>
          <w:marTop w:val="134"/>
          <w:marBottom w:val="0"/>
          <w:divBdr>
            <w:top w:val="none" w:sz="0" w:space="0" w:color="auto"/>
            <w:left w:val="none" w:sz="0" w:space="0" w:color="auto"/>
            <w:bottom w:val="none" w:sz="0" w:space="0" w:color="auto"/>
            <w:right w:val="none" w:sz="0" w:space="0" w:color="auto"/>
          </w:divBdr>
        </w:div>
        <w:div w:id="1002247101">
          <w:marLeft w:val="547"/>
          <w:marRight w:val="0"/>
          <w:marTop w:val="538"/>
          <w:marBottom w:val="0"/>
          <w:divBdr>
            <w:top w:val="none" w:sz="0" w:space="0" w:color="auto"/>
            <w:left w:val="none" w:sz="0" w:space="0" w:color="auto"/>
            <w:bottom w:val="none" w:sz="0" w:space="0" w:color="auto"/>
            <w:right w:val="none" w:sz="0" w:space="0" w:color="auto"/>
          </w:divBdr>
        </w:div>
        <w:div w:id="1386568269">
          <w:marLeft w:val="1627"/>
          <w:marRight w:val="0"/>
          <w:marTop w:val="134"/>
          <w:marBottom w:val="0"/>
          <w:divBdr>
            <w:top w:val="none" w:sz="0" w:space="0" w:color="auto"/>
            <w:left w:val="none" w:sz="0" w:space="0" w:color="auto"/>
            <w:bottom w:val="none" w:sz="0" w:space="0" w:color="auto"/>
            <w:right w:val="none" w:sz="0" w:space="0" w:color="auto"/>
          </w:divBdr>
        </w:div>
        <w:div w:id="151459195">
          <w:marLeft w:val="1627"/>
          <w:marRight w:val="0"/>
          <w:marTop w:val="134"/>
          <w:marBottom w:val="0"/>
          <w:divBdr>
            <w:top w:val="none" w:sz="0" w:space="0" w:color="auto"/>
            <w:left w:val="none" w:sz="0" w:space="0" w:color="auto"/>
            <w:bottom w:val="none" w:sz="0" w:space="0" w:color="auto"/>
            <w:right w:val="none" w:sz="0" w:space="0" w:color="auto"/>
          </w:divBdr>
        </w:div>
        <w:div w:id="146869131">
          <w:marLeft w:val="2808"/>
          <w:marRight w:val="0"/>
          <w:marTop w:val="115"/>
          <w:marBottom w:val="0"/>
          <w:divBdr>
            <w:top w:val="none" w:sz="0" w:space="0" w:color="auto"/>
            <w:left w:val="none" w:sz="0" w:space="0" w:color="auto"/>
            <w:bottom w:val="none" w:sz="0" w:space="0" w:color="auto"/>
            <w:right w:val="none" w:sz="0" w:space="0" w:color="auto"/>
          </w:divBdr>
        </w:div>
        <w:div w:id="1885871297">
          <w:marLeft w:val="547"/>
          <w:marRight w:val="0"/>
          <w:marTop w:val="154"/>
          <w:marBottom w:val="0"/>
          <w:divBdr>
            <w:top w:val="none" w:sz="0" w:space="0" w:color="auto"/>
            <w:left w:val="none" w:sz="0" w:space="0" w:color="auto"/>
            <w:bottom w:val="none" w:sz="0" w:space="0" w:color="auto"/>
            <w:right w:val="none" w:sz="0" w:space="0" w:color="auto"/>
          </w:divBdr>
        </w:div>
        <w:div w:id="2078698180">
          <w:marLeft w:val="547"/>
          <w:marRight w:val="0"/>
          <w:marTop w:val="154"/>
          <w:marBottom w:val="0"/>
          <w:divBdr>
            <w:top w:val="none" w:sz="0" w:space="0" w:color="auto"/>
            <w:left w:val="none" w:sz="0" w:space="0" w:color="auto"/>
            <w:bottom w:val="none" w:sz="0" w:space="0" w:color="auto"/>
            <w:right w:val="none" w:sz="0" w:space="0" w:color="auto"/>
          </w:divBdr>
        </w:div>
        <w:div w:id="1685089588">
          <w:marLeft w:val="1181"/>
          <w:marRight w:val="0"/>
          <w:marTop w:val="134"/>
          <w:marBottom w:val="0"/>
          <w:divBdr>
            <w:top w:val="none" w:sz="0" w:space="0" w:color="auto"/>
            <w:left w:val="none" w:sz="0" w:space="0" w:color="auto"/>
            <w:bottom w:val="none" w:sz="0" w:space="0" w:color="auto"/>
            <w:right w:val="none" w:sz="0" w:space="0" w:color="auto"/>
          </w:divBdr>
        </w:div>
        <w:div w:id="340133887">
          <w:marLeft w:val="1181"/>
          <w:marRight w:val="0"/>
          <w:marTop w:val="134"/>
          <w:marBottom w:val="0"/>
          <w:divBdr>
            <w:top w:val="none" w:sz="0" w:space="0" w:color="auto"/>
            <w:left w:val="none" w:sz="0" w:space="0" w:color="auto"/>
            <w:bottom w:val="none" w:sz="0" w:space="0" w:color="auto"/>
            <w:right w:val="none" w:sz="0" w:space="0" w:color="auto"/>
          </w:divBdr>
        </w:div>
        <w:div w:id="1695034232">
          <w:marLeft w:val="1181"/>
          <w:marRight w:val="0"/>
          <w:marTop w:val="134"/>
          <w:marBottom w:val="0"/>
          <w:divBdr>
            <w:top w:val="none" w:sz="0" w:space="0" w:color="auto"/>
            <w:left w:val="none" w:sz="0" w:space="0" w:color="auto"/>
            <w:bottom w:val="none" w:sz="0" w:space="0" w:color="auto"/>
            <w:right w:val="none" w:sz="0" w:space="0" w:color="auto"/>
          </w:divBdr>
        </w:div>
        <w:div w:id="499466486">
          <w:marLeft w:val="547"/>
          <w:marRight w:val="0"/>
          <w:marTop w:val="154"/>
          <w:marBottom w:val="0"/>
          <w:divBdr>
            <w:top w:val="none" w:sz="0" w:space="0" w:color="auto"/>
            <w:left w:val="none" w:sz="0" w:space="0" w:color="auto"/>
            <w:bottom w:val="none" w:sz="0" w:space="0" w:color="auto"/>
            <w:right w:val="none" w:sz="0" w:space="0" w:color="auto"/>
          </w:divBdr>
        </w:div>
        <w:div w:id="1223443284">
          <w:marLeft w:val="547"/>
          <w:marRight w:val="0"/>
          <w:marTop w:val="154"/>
          <w:marBottom w:val="0"/>
          <w:divBdr>
            <w:top w:val="none" w:sz="0" w:space="0" w:color="auto"/>
            <w:left w:val="none" w:sz="0" w:space="0" w:color="auto"/>
            <w:bottom w:val="none" w:sz="0" w:space="0" w:color="auto"/>
            <w:right w:val="none" w:sz="0" w:space="0" w:color="auto"/>
          </w:divBdr>
        </w:div>
        <w:div w:id="1491366712">
          <w:marLeft w:val="547"/>
          <w:marRight w:val="0"/>
          <w:marTop w:val="154"/>
          <w:marBottom w:val="0"/>
          <w:divBdr>
            <w:top w:val="none" w:sz="0" w:space="0" w:color="auto"/>
            <w:left w:val="none" w:sz="0" w:space="0" w:color="auto"/>
            <w:bottom w:val="none" w:sz="0" w:space="0" w:color="auto"/>
            <w:right w:val="none" w:sz="0" w:space="0" w:color="auto"/>
          </w:divBdr>
        </w:div>
        <w:div w:id="1826700329">
          <w:marLeft w:val="547"/>
          <w:marRight w:val="0"/>
          <w:marTop w:val="154"/>
          <w:marBottom w:val="0"/>
          <w:divBdr>
            <w:top w:val="none" w:sz="0" w:space="0" w:color="auto"/>
            <w:left w:val="none" w:sz="0" w:space="0" w:color="auto"/>
            <w:bottom w:val="none" w:sz="0" w:space="0" w:color="auto"/>
            <w:right w:val="none" w:sz="0" w:space="0" w:color="auto"/>
          </w:divBdr>
        </w:div>
        <w:div w:id="1256743601">
          <w:marLeft w:val="1166"/>
          <w:marRight w:val="0"/>
          <w:marTop w:val="134"/>
          <w:marBottom w:val="0"/>
          <w:divBdr>
            <w:top w:val="none" w:sz="0" w:space="0" w:color="auto"/>
            <w:left w:val="none" w:sz="0" w:space="0" w:color="auto"/>
            <w:bottom w:val="none" w:sz="0" w:space="0" w:color="auto"/>
            <w:right w:val="none" w:sz="0" w:space="0" w:color="auto"/>
          </w:divBdr>
        </w:div>
        <w:div w:id="1866401821">
          <w:marLeft w:val="1166"/>
          <w:marRight w:val="0"/>
          <w:marTop w:val="134"/>
          <w:marBottom w:val="0"/>
          <w:divBdr>
            <w:top w:val="none" w:sz="0" w:space="0" w:color="auto"/>
            <w:left w:val="none" w:sz="0" w:space="0" w:color="auto"/>
            <w:bottom w:val="none" w:sz="0" w:space="0" w:color="auto"/>
            <w:right w:val="none" w:sz="0" w:space="0" w:color="auto"/>
          </w:divBdr>
        </w:div>
        <w:div w:id="1673143169">
          <w:marLeft w:val="547"/>
          <w:marRight w:val="0"/>
          <w:marTop w:val="154"/>
          <w:marBottom w:val="0"/>
          <w:divBdr>
            <w:top w:val="none" w:sz="0" w:space="0" w:color="auto"/>
            <w:left w:val="none" w:sz="0" w:space="0" w:color="auto"/>
            <w:bottom w:val="none" w:sz="0" w:space="0" w:color="auto"/>
            <w:right w:val="none" w:sz="0" w:space="0" w:color="auto"/>
          </w:divBdr>
        </w:div>
        <w:div w:id="83066520">
          <w:marLeft w:val="1166"/>
          <w:marRight w:val="0"/>
          <w:marTop w:val="134"/>
          <w:marBottom w:val="0"/>
          <w:divBdr>
            <w:top w:val="none" w:sz="0" w:space="0" w:color="auto"/>
            <w:left w:val="none" w:sz="0" w:space="0" w:color="auto"/>
            <w:bottom w:val="none" w:sz="0" w:space="0" w:color="auto"/>
            <w:right w:val="none" w:sz="0" w:space="0" w:color="auto"/>
          </w:divBdr>
        </w:div>
        <w:div w:id="262304072">
          <w:marLeft w:val="1166"/>
          <w:marRight w:val="0"/>
          <w:marTop w:val="134"/>
          <w:marBottom w:val="0"/>
          <w:divBdr>
            <w:top w:val="none" w:sz="0" w:space="0" w:color="auto"/>
            <w:left w:val="none" w:sz="0" w:space="0" w:color="auto"/>
            <w:bottom w:val="none" w:sz="0" w:space="0" w:color="auto"/>
            <w:right w:val="none" w:sz="0" w:space="0" w:color="auto"/>
          </w:divBdr>
        </w:div>
        <w:div w:id="306864149">
          <w:marLeft w:val="1166"/>
          <w:marRight w:val="0"/>
          <w:marTop w:val="134"/>
          <w:marBottom w:val="0"/>
          <w:divBdr>
            <w:top w:val="none" w:sz="0" w:space="0" w:color="auto"/>
            <w:left w:val="none" w:sz="0" w:space="0" w:color="auto"/>
            <w:bottom w:val="none" w:sz="0" w:space="0" w:color="auto"/>
            <w:right w:val="none" w:sz="0" w:space="0" w:color="auto"/>
          </w:divBdr>
        </w:div>
      </w:divsChild>
    </w:div>
    <w:div w:id="521673088">
      <w:bodyDiv w:val="1"/>
      <w:marLeft w:val="0"/>
      <w:marRight w:val="0"/>
      <w:marTop w:val="0"/>
      <w:marBottom w:val="0"/>
      <w:divBdr>
        <w:top w:val="none" w:sz="0" w:space="0" w:color="auto"/>
        <w:left w:val="none" w:sz="0" w:space="0" w:color="auto"/>
        <w:bottom w:val="none" w:sz="0" w:space="0" w:color="auto"/>
        <w:right w:val="none" w:sz="0" w:space="0" w:color="auto"/>
      </w:divBdr>
      <w:divsChild>
        <w:div w:id="1845049499">
          <w:marLeft w:val="0"/>
          <w:marRight w:val="0"/>
          <w:marTop w:val="288"/>
          <w:marBottom w:val="0"/>
          <w:divBdr>
            <w:top w:val="none" w:sz="0" w:space="0" w:color="auto"/>
            <w:left w:val="none" w:sz="0" w:space="0" w:color="auto"/>
            <w:bottom w:val="none" w:sz="0" w:space="0" w:color="auto"/>
            <w:right w:val="none" w:sz="0" w:space="0" w:color="auto"/>
          </w:divBdr>
        </w:div>
      </w:divsChild>
    </w:div>
    <w:div w:id="569391994">
      <w:bodyDiv w:val="1"/>
      <w:marLeft w:val="0"/>
      <w:marRight w:val="0"/>
      <w:marTop w:val="0"/>
      <w:marBottom w:val="0"/>
      <w:divBdr>
        <w:top w:val="none" w:sz="0" w:space="0" w:color="auto"/>
        <w:left w:val="none" w:sz="0" w:space="0" w:color="auto"/>
        <w:bottom w:val="none" w:sz="0" w:space="0" w:color="auto"/>
        <w:right w:val="none" w:sz="0" w:space="0" w:color="auto"/>
      </w:divBdr>
      <w:divsChild>
        <w:div w:id="1839494281">
          <w:marLeft w:val="0"/>
          <w:marRight w:val="0"/>
          <w:marTop w:val="288"/>
          <w:marBottom w:val="0"/>
          <w:divBdr>
            <w:top w:val="none" w:sz="0" w:space="0" w:color="auto"/>
            <w:left w:val="none" w:sz="0" w:space="0" w:color="auto"/>
            <w:bottom w:val="none" w:sz="0" w:space="0" w:color="auto"/>
            <w:right w:val="none" w:sz="0" w:space="0" w:color="auto"/>
          </w:divBdr>
        </w:div>
        <w:div w:id="1476219998">
          <w:marLeft w:val="0"/>
          <w:marRight w:val="0"/>
          <w:marTop w:val="288"/>
          <w:marBottom w:val="0"/>
          <w:divBdr>
            <w:top w:val="none" w:sz="0" w:space="0" w:color="auto"/>
            <w:left w:val="none" w:sz="0" w:space="0" w:color="auto"/>
            <w:bottom w:val="none" w:sz="0" w:space="0" w:color="auto"/>
            <w:right w:val="none" w:sz="0" w:space="0" w:color="auto"/>
          </w:divBdr>
        </w:div>
        <w:div w:id="1216816213">
          <w:marLeft w:val="0"/>
          <w:marRight w:val="0"/>
          <w:marTop w:val="288"/>
          <w:marBottom w:val="0"/>
          <w:divBdr>
            <w:top w:val="none" w:sz="0" w:space="0" w:color="auto"/>
            <w:left w:val="none" w:sz="0" w:space="0" w:color="auto"/>
            <w:bottom w:val="none" w:sz="0" w:space="0" w:color="auto"/>
            <w:right w:val="none" w:sz="0" w:space="0" w:color="auto"/>
          </w:divBdr>
        </w:div>
        <w:div w:id="1614508514">
          <w:marLeft w:val="0"/>
          <w:marRight w:val="0"/>
          <w:marTop w:val="288"/>
          <w:marBottom w:val="0"/>
          <w:divBdr>
            <w:top w:val="none" w:sz="0" w:space="0" w:color="auto"/>
            <w:left w:val="none" w:sz="0" w:space="0" w:color="auto"/>
            <w:bottom w:val="none" w:sz="0" w:space="0" w:color="auto"/>
            <w:right w:val="none" w:sz="0" w:space="0" w:color="auto"/>
          </w:divBdr>
        </w:div>
        <w:div w:id="1065687106">
          <w:marLeft w:val="0"/>
          <w:marRight w:val="0"/>
          <w:marTop w:val="288"/>
          <w:marBottom w:val="0"/>
          <w:divBdr>
            <w:top w:val="none" w:sz="0" w:space="0" w:color="auto"/>
            <w:left w:val="none" w:sz="0" w:space="0" w:color="auto"/>
            <w:bottom w:val="none" w:sz="0" w:space="0" w:color="auto"/>
            <w:right w:val="none" w:sz="0" w:space="0" w:color="auto"/>
          </w:divBdr>
        </w:div>
      </w:divsChild>
    </w:div>
    <w:div w:id="637078917">
      <w:bodyDiv w:val="1"/>
      <w:marLeft w:val="0"/>
      <w:marRight w:val="0"/>
      <w:marTop w:val="0"/>
      <w:marBottom w:val="0"/>
      <w:divBdr>
        <w:top w:val="none" w:sz="0" w:space="0" w:color="auto"/>
        <w:left w:val="none" w:sz="0" w:space="0" w:color="auto"/>
        <w:bottom w:val="none" w:sz="0" w:space="0" w:color="auto"/>
        <w:right w:val="none" w:sz="0" w:space="0" w:color="auto"/>
      </w:divBdr>
    </w:div>
    <w:div w:id="822086741">
      <w:bodyDiv w:val="1"/>
      <w:marLeft w:val="0"/>
      <w:marRight w:val="0"/>
      <w:marTop w:val="0"/>
      <w:marBottom w:val="0"/>
      <w:divBdr>
        <w:top w:val="none" w:sz="0" w:space="0" w:color="auto"/>
        <w:left w:val="none" w:sz="0" w:space="0" w:color="auto"/>
        <w:bottom w:val="none" w:sz="0" w:space="0" w:color="auto"/>
        <w:right w:val="none" w:sz="0" w:space="0" w:color="auto"/>
      </w:divBdr>
      <w:divsChild>
        <w:div w:id="1978414615">
          <w:marLeft w:val="0"/>
          <w:marRight w:val="0"/>
          <w:marTop w:val="288"/>
          <w:marBottom w:val="0"/>
          <w:divBdr>
            <w:top w:val="none" w:sz="0" w:space="0" w:color="auto"/>
            <w:left w:val="none" w:sz="0" w:space="0" w:color="auto"/>
            <w:bottom w:val="none" w:sz="0" w:space="0" w:color="auto"/>
            <w:right w:val="none" w:sz="0" w:space="0" w:color="auto"/>
          </w:divBdr>
        </w:div>
      </w:divsChild>
    </w:div>
    <w:div w:id="997730168">
      <w:bodyDiv w:val="1"/>
      <w:marLeft w:val="0"/>
      <w:marRight w:val="0"/>
      <w:marTop w:val="0"/>
      <w:marBottom w:val="0"/>
      <w:divBdr>
        <w:top w:val="none" w:sz="0" w:space="0" w:color="auto"/>
        <w:left w:val="none" w:sz="0" w:space="0" w:color="auto"/>
        <w:bottom w:val="none" w:sz="0" w:space="0" w:color="auto"/>
        <w:right w:val="none" w:sz="0" w:space="0" w:color="auto"/>
      </w:divBdr>
    </w:div>
    <w:div w:id="1016612487">
      <w:bodyDiv w:val="1"/>
      <w:marLeft w:val="0"/>
      <w:marRight w:val="0"/>
      <w:marTop w:val="0"/>
      <w:marBottom w:val="0"/>
      <w:divBdr>
        <w:top w:val="none" w:sz="0" w:space="0" w:color="auto"/>
        <w:left w:val="none" w:sz="0" w:space="0" w:color="auto"/>
        <w:bottom w:val="none" w:sz="0" w:space="0" w:color="auto"/>
        <w:right w:val="none" w:sz="0" w:space="0" w:color="auto"/>
      </w:divBdr>
      <w:divsChild>
        <w:div w:id="1699089537">
          <w:marLeft w:val="0"/>
          <w:marRight w:val="0"/>
          <w:marTop w:val="288"/>
          <w:marBottom w:val="0"/>
          <w:divBdr>
            <w:top w:val="none" w:sz="0" w:space="0" w:color="auto"/>
            <w:left w:val="none" w:sz="0" w:space="0" w:color="auto"/>
            <w:bottom w:val="none" w:sz="0" w:space="0" w:color="auto"/>
            <w:right w:val="none" w:sz="0" w:space="0" w:color="auto"/>
          </w:divBdr>
        </w:div>
        <w:div w:id="1003976320">
          <w:marLeft w:val="0"/>
          <w:marRight w:val="0"/>
          <w:marTop w:val="288"/>
          <w:marBottom w:val="0"/>
          <w:divBdr>
            <w:top w:val="none" w:sz="0" w:space="0" w:color="auto"/>
            <w:left w:val="none" w:sz="0" w:space="0" w:color="auto"/>
            <w:bottom w:val="none" w:sz="0" w:space="0" w:color="auto"/>
            <w:right w:val="none" w:sz="0" w:space="0" w:color="auto"/>
          </w:divBdr>
        </w:div>
        <w:div w:id="1732461258">
          <w:marLeft w:val="0"/>
          <w:marRight w:val="0"/>
          <w:marTop w:val="288"/>
          <w:marBottom w:val="0"/>
          <w:divBdr>
            <w:top w:val="none" w:sz="0" w:space="0" w:color="auto"/>
            <w:left w:val="none" w:sz="0" w:space="0" w:color="auto"/>
            <w:bottom w:val="none" w:sz="0" w:space="0" w:color="auto"/>
            <w:right w:val="none" w:sz="0" w:space="0" w:color="auto"/>
          </w:divBdr>
        </w:div>
        <w:div w:id="812068378">
          <w:marLeft w:val="0"/>
          <w:marRight w:val="0"/>
          <w:marTop w:val="288"/>
          <w:marBottom w:val="0"/>
          <w:divBdr>
            <w:top w:val="none" w:sz="0" w:space="0" w:color="auto"/>
            <w:left w:val="none" w:sz="0" w:space="0" w:color="auto"/>
            <w:bottom w:val="none" w:sz="0" w:space="0" w:color="auto"/>
            <w:right w:val="none" w:sz="0" w:space="0" w:color="auto"/>
          </w:divBdr>
        </w:div>
      </w:divsChild>
    </w:div>
    <w:div w:id="1094980161">
      <w:bodyDiv w:val="1"/>
      <w:marLeft w:val="0"/>
      <w:marRight w:val="0"/>
      <w:marTop w:val="0"/>
      <w:marBottom w:val="0"/>
      <w:divBdr>
        <w:top w:val="none" w:sz="0" w:space="0" w:color="auto"/>
        <w:left w:val="none" w:sz="0" w:space="0" w:color="auto"/>
        <w:bottom w:val="none" w:sz="0" w:space="0" w:color="auto"/>
        <w:right w:val="none" w:sz="0" w:space="0" w:color="auto"/>
      </w:divBdr>
      <w:divsChild>
        <w:div w:id="1439640349">
          <w:marLeft w:val="0"/>
          <w:marRight w:val="0"/>
          <w:marTop w:val="288"/>
          <w:marBottom w:val="0"/>
          <w:divBdr>
            <w:top w:val="none" w:sz="0" w:space="0" w:color="auto"/>
            <w:left w:val="none" w:sz="0" w:space="0" w:color="auto"/>
            <w:bottom w:val="none" w:sz="0" w:space="0" w:color="auto"/>
            <w:right w:val="none" w:sz="0" w:space="0" w:color="auto"/>
          </w:divBdr>
        </w:div>
        <w:div w:id="1476069254">
          <w:marLeft w:val="0"/>
          <w:marRight w:val="0"/>
          <w:marTop w:val="288"/>
          <w:marBottom w:val="0"/>
          <w:divBdr>
            <w:top w:val="none" w:sz="0" w:space="0" w:color="auto"/>
            <w:left w:val="none" w:sz="0" w:space="0" w:color="auto"/>
            <w:bottom w:val="none" w:sz="0" w:space="0" w:color="auto"/>
            <w:right w:val="none" w:sz="0" w:space="0" w:color="auto"/>
          </w:divBdr>
        </w:div>
        <w:div w:id="857428472">
          <w:marLeft w:val="0"/>
          <w:marRight w:val="0"/>
          <w:marTop w:val="288"/>
          <w:marBottom w:val="0"/>
          <w:divBdr>
            <w:top w:val="none" w:sz="0" w:space="0" w:color="auto"/>
            <w:left w:val="none" w:sz="0" w:space="0" w:color="auto"/>
            <w:bottom w:val="none" w:sz="0" w:space="0" w:color="auto"/>
            <w:right w:val="none" w:sz="0" w:space="0" w:color="auto"/>
          </w:divBdr>
        </w:div>
      </w:divsChild>
    </w:div>
    <w:div w:id="1192576764">
      <w:bodyDiv w:val="1"/>
      <w:marLeft w:val="0"/>
      <w:marRight w:val="0"/>
      <w:marTop w:val="0"/>
      <w:marBottom w:val="0"/>
      <w:divBdr>
        <w:top w:val="none" w:sz="0" w:space="0" w:color="auto"/>
        <w:left w:val="none" w:sz="0" w:space="0" w:color="auto"/>
        <w:bottom w:val="none" w:sz="0" w:space="0" w:color="auto"/>
        <w:right w:val="none" w:sz="0" w:space="0" w:color="auto"/>
      </w:divBdr>
      <w:divsChild>
        <w:div w:id="465200602">
          <w:marLeft w:val="0"/>
          <w:marRight w:val="0"/>
          <w:marTop w:val="288"/>
          <w:marBottom w:val="0"/>
          <w:divBdr>
            <w:top w:val="none" w:sz="0" w:space="0" w:color="auto"/>
            <w:left w:val="none" w:sz="0" w:space="0" w:color="auto"/>
            <w:bottom w:val="none" w:sz="0" w:space="0" w:color="auto"/>
            <w:right w:val="none" w:sz="0" w:space="0" w:color="auto"/>
          </w:divBdr>
        </w:div>
        <w:div w:id="444808604">
          <w:marLeft w:val="0"/>
          <w:marRight w:val="0"/>
          <w:marTop w:val="288"/>
          <w:marBottom w:val="0"/>
          <w:divBdr>
            <w:top w:val="none" w:sz="0" w:space="0" w:color="auto"/>
            <w:left w:val="none" w:sz="0" w:space="0" w:color="auto"/>
            <w:bottom w:val="none" w:sz="0" w:space="0" w:color="auto"/>
            <w:right w:val="none" w:sz="0" w:space="0" w:color="auto"/>
          </w:divBdr>
        </w:div>
        <w:div w:id="448548584">
          <w:marLeft w:val="0"/>
          <w:marRight w:val="0"/>
          <w:marTop w:val="288"/>
          <w:marBottom w:val="0"/>
          <w:divBdr>
            <w:top w:val="none" w:sz="0" w:space="0" w:color="auto"/>
            <w:left w:val="none" w:sz="0" w:space="0" w:color="auto"/>
            <w:bottom w:val="none" w:sz="0" w:space="0" w:color="auto"/>
            <w:right w:val="none" w:sz="0" w:space="0" w:color="auto"/>
          </w:divBdr>
        </w:div>
      </w:divsChild>
    </w:div>
    <w:div w:id="1257010724">
      <w:bodyDiv w:val="1"/>
      <w:marLeft w:val="0"/>
      <w:marRight w:val="0"/>
      <w:marTop w:val="0"/>
      <w:marBottom w:val="0"/>
      <w:divBdr>
        <w:top w:val="none" w:sz="0" w:space="0" w:color="auto"/>
        <w:left w:val="none" w:sz="0" w:space="0" w:color="auto"/>
        <w:bottom w:val="none" w:sz="0" w:space="0" w:color="auto"/>
        <w:right w:val="none" w:sz="0" w:space="0" w:color="auto"/>
      </w:divBdr>
      <w:divsChild>
        <w:div w:id="618412140">
          <w:marLeft w:val="0"/>
          <w:marRight w:val="0"/>
          <w:marTop w:val="240"/>
          <w:marBottom w:val="0"/>
          <w:divBdr>
            <w:top w:val="none" w:sz="0" w:space="0" w:color="auto"/>
            <w:left w:val="none" w:sz="0" w:space="0" w:color="auto"/>
            <w:bottom w:val="none" w:sz="0" w:space="0" w:color="auto"/>
            <w:right w:val="none" w:sz="0" w:space="0" w:color="auto"/>
          </w:divBdr>
        </w:div>
        <w:div w:id="2001956677">
          <w:marLeft w:val="0"/>
          <w:marRight w:val="0"/>
          <w:marTop w:val="240"/>
          <w:marBottom w:val="0"/>
          <w:divBdr>
            <w:top w:val="none" w:sz="0" w:space="0" w:color="auto"/>
            <w:left w:val="none" w:sz="0" w:space="0" w:color="auto"/>
            <w:bottom w:val="none" w:sz="0" w:space="0" w:color="auto"/>
            <w:right w:val="none" w:sz="0" w:space="0" w:color="auto"/>
          </w:divBdr>
        </w:div>
      </w:divsChild>
    </w:div>
    <w:div w:id="1409040790">
      <w:bodyDiv w:val="1"/>
      <w:marLeft w:val="0"/>
      <w:marRight w:val="0"/>
      <w:marTop w:val="0"/>
      <w:marBottom w:val="0"/>
      <w:divBdr>
        <w:top w:val="none" w:sz="0" w:space="0" w:color="auto"/>
        <w:left w:val="none" w:sz="0" w:space="0" w:color="auto"/>
        <w:bottom w:val="none" w:sz="0" w:space="0" w:color="auto"/>
        <w:right w:val="none" w:sz="0" w:space="0" w:color="auto"/>
      </w:divBdr>
    </w:div>
    <w:div w:id="1456605907">
      <w:bodyDiv w:val="1"/>
      <w:marLeft w:val="0"/>
      <w:marRight w:val="0"/>
      <w:marTop w:val="0"/>
      <w:marBottom w:val="0"/>
      <w:divBdr>
        <w:top w:val="none" w:sz="0" w:space="0" w:color="auto"/>
        <w:left w:val="none" w:sz="0" w:space="0" w:color="auto"/>
        <w:bottom w:val="none" w:sz="0" w:space="0" w:color="auto"/>
        <w:right w:val="none" w:sz="0" w:space="0" w:color="auto"/>
      </w:divBdr>
      <w:divsChild>
        <w:div w:id="147326558">
          <w:marLeft w:val="0"/>
          <w:marRight w:val="0"/>
          <w:marTop w:val="288"/>
          <w:marBottom w:val="0"/>
          <w:divBdr>
            <w:top w:val="none" w:sz="0" w:space="0" w:color="auto"/>
            <w:left w:val="none" w:sz="0" w:space="0" w:color="auto"/>
            <w:bottom w:val="none" w:sz="0" w:space="0" w:color="auto"/>
            <w:right w:val="none" w:sz="0" w:space="0" w:color="auto"/>
          </w:divBdr>
        </w:div>
      </w:divsChild>
    </w:div>
    <w:div w:id="1473478278">
      <w:bodyDiv w:val="1"/>
      <w:marLeft w:val="0"/>
      <w:marRight w:val="0"/>
      <w:marTop w:val="0"/>
      <w:marBottom w:val="0"/>
      <w:divBdr>
        <w:top w:val="none" w:sz="0" w:space="0" w:color="auto"/>
        <w:left w:val="none" w:sz="0" w:space="0" w:color="auto"/>
        <w:bottom w:val="none" w:sz="0" w:space="0" w:color="auto"/>
        <w:right w:val="none" w:sz="0" w:space="0" w:color="auto"/>
      </w:divBdr>
      <w:divsChild>
        <w:div w:id="369262066">
          <w:marLeft w:val="0"/>
          <w:marRight w:val="0"/>
          <w:marTop w:val="288"/>
          <w:marBottom w:val="0"/>
          <w:divBdr>
            <w:top w:val="none" w:sz="0" w:space="0" w:color="auto"/>
            <w:left w:val="none" w:sz="0" w:space="0" w:color="auto"/>
            <w:bottom w:val="none" w:sz="0" w:space="0" w:color="auto"/>
            <w:right w:val="none" w:sz="0" w:space="0" w:color="auto"/>
          </w:divBdr>
        </w:div>
        <w:div w:id="1215655096">
          <w:marLeft w:val="0"/>
          <w:marRight w:val="0"/>
          <w:marTop w:val="288"/>
          <w:marBottom w:val="0"/>
          <w:divBdr>
            <w:top w:val="none" w:sz="0" w:space="0" w:color="auto"/>
            <w:left w:val="none" w:sz="0" w:space="0" w:color="auto"/>
            <w:bottom w:val="none" w:sz="0" w:space="0" w:color="auto"/>
            <w:right w:val="none" w:sz="0" w:space="0" w:color="auto"/>
          </w:divBdr>
        </w:div>
        <w:div w:id="214318867">
          <w:marLeft w:val="0"/>
          <w:marRight w:val="0"/>
          <w:marTop w:val="288"/>
          <w:marBottom w:val="0"/>
          <w:divBdr>
            <w:top w:val="none" w:sz="0" w:space="0" w:color="auto"/>
            <w:left w:val="none" w:sz="0" w:space="0" w:color="auto"/>
            <w:bottom w:val="none" w:sz="0" w:space="0" w:color="auto"/>
            <w:right w:val="none" w:sz="0" w:space="0" w:color="auto"/>
          </w:divBdr>
        </w:div>
      </w:divsChild>
    </w:div>
    <w:div w:id="1509246629">
      <w:bodyDiv w:val="1"/>
      <w:marLeft w:val="0"/>
      <w:marRight w:val="0"/>
      <w:marTop w:val="0"/>
      <w:marBottom w:val="0"/>
      <w:divBdr>
        <w:top w:val="none" w:sz="0" w:space="0" w:color="auto"/>
        <w:left w:val="none" w:sz="0" w:space="0" w:color="auto"/>
        <w:bottom w:val="none" w:sz="0" w:space="0" w:color="auto"/>
        <w:right w:val="none" w:sz="0" w:space="0" w:color="auto"/>
      </w:divBdr>
      <w:divsChild>
        <w:div w:id="149715729">
          <w:marLeft w:val="0"/>
          <w:marRight w:val="0"/>
          <w:marTop w:val="288"/>
          <w:marBottom w:val="0"/>
          <w:divBdr>
            <w:top w:val="none" w:sz="0" w:space="0" w:color="auto"/>
            <w:left w:val="none" w:sz="0" w:space="0" w:color="auto"/>
            <w:bottom w:val="none" w:sz="0" w:space="0" w:color="auto"/>
            <w:right w:val="none" w:sz="0" w:space="0" w:color="auto"/>
          </w:divBdr>
        </w:div>
      </w:divsChild>
    </w:div>
    <w:div w:id="1539584734">
      <w:bodyDiv w:val="1"/>
      <w:marLeft w:val="0"/>
      <w:marRight w:val="0"/>
      <w:marTop w:val="0"/>
      <w:marBottom w:val="0"/>
      <w:divBdr>
        <w:top w:val="none" w:sz="0" w:space="0" w:color="auto"/>
        <w:left w:val="none" w:sz="0" w:space="0" w:color="auto"/>
        <w:bottom w:val="none" w:sz="0" w:space="0" w:color="auto"/>
        <w:right w:val="none" w:sz="0" w:space="0" w:color="auto"/>
      </w:divBdr>
    </w:div>
    <w:div w:id="1544101403">
      <w:bodyDiv w:val="1"/>
      <w:marLeft w:val="0"/>
      <w:marRight w:val="0"/>
      <w:marTop w:val="0"/>
      <w:marBottom w:val="0"/>
      <w:divBdr>
        <w:top w:val="none" w:sz="0" w:space="0" w:color="auto"/>
        <w:left w:val="none" w:sz="0" w:space="0" w:color="auto"/>
        <w:bottom w:val="none" w:sz="0" w:space="0" w:color="auto"/>
        <w:right w:val="none" w:sz="0" w:space="0" w:color="auto"/>
      </w:divBdr>
    </w:div>
    <w:div w:id="1562136598">
      <w:bodyDiv w:val="1"/>
      <w:marLeft w:val="0"/>
      <w:marRight w:val="0"/>
      <w:marTop w:val="0"/>
      <w:marBottom w:val="0"/>
      <w:divBdr>
        <w:top w:val="none" w:sz="0" w:space="0" w:color="auto"/>
        <w:left w:val="none" w:sz="0" w:space="0" w:color="auto"/>
        <w:bottom w:val="none" w:sz="0" w:space="0" w:color="auto"/>
        <w:right w:val="none" w:sz="0" w:space="0" w:color="auto"/>
      </w:divBdr>
    </w:div>
    <w:div w:id="1580408609">
      <w:bodyDiv w:val="1"/>
      <w:marLeft w:val="0"/>
      <w:marRight w:val="0"/>
      <w:marTop w:val="0"/>
      <w:marBottom w:val="0"/>
      <w:divBdr>
        <w:top w:val="none" w:sz="0" w:space="0" w:color="auto"/>
        <w:left w:val="none" w:sz="0" w:space="0" w:color="auto"/>
        <w:bottom w:val="none" w:sz="0" w:space="0" w:color="auto"/>
        <w:right w:val="none" w:sz="0" w:space="0" w:color="auto"/>
      </w:divBdr>
      <w:divsChild>
        <w:div w:id="1298031354">
          <w:marLeft w:val="0"/>
          <w:marRight w:val="0"/>
          <w:marTop w:val="115"/>
          <w:marBottom w:val="0"/>
          <w:divBdr>
            <w:top w:val="none" w:sz="0" w:space="0" w:color="auto"/>
            <w:left w:val="none" w:sz="0" w:space="0" w:color="auto"/>
            <w:bottom w:val="none" w:sz="0" w:space="0" w:color="auto"/>
            <w:right w:val="none" w:sz="0" w:space="0" w:color="auto"/>
          </w:divBdr>
        </w:div>
        <w:div w:id="1777481830">
          <w:marLeft w:val="0"/>
          <w:marRight w:val="0"/>
          <w:marTop w:val="115"/>
          <w:marBottom w:val="0"/>
          <w:divBdr>
            <w:top w:val="none" w:sz="0" w:space="0" w:color="auto"/>
            <w:left w:val="none" w:sz="0" w:space="0" w:color="auto"/>
            <w:bottom w:val="none" w:sz="0" w:space="0" w:color="auto"/>
            <w:right w:val="none" w:sz="0" w:space="0" w:color="auto"/>
          </w:divBdr>
        </w:div>
        <w:div w:id="2007978561">
          <w:marLeft w:val="0"/>
          <w:marRight w:val="0"/>
          <w:marTop w:val="115"/>
          <w:marBottom w:val="0"/>
          <w:divBdr>
            <w:top w:val="none" w:sz="0" w:space="0" w:color="auto"/>
            <w:left w:val="none" w:sz="0" w:space="0" w:color="auto"/>
            <w:bottom w:val="none" w:sz="0" w:space="0" w:color="auto"/>
            <w:right w:val="none" w:sz="0" w:space="0" w:color="auto"/>
          </w:divBdr>
        </w:div>
        <w:div w:id="795221783">
          <w:marLeft w:val="0"/>
          <w:marRight w:val="0"/>
          <w:marTop w:val="115"/>
          <w:marBottom w:val="0"/>
          <w:divBdr>
            <w:top w:val="none" w:sz="0" w:space="0" w:color="auto"/>
            <w:left w:val="none" w:sz="0" w:space="0" w:color="auto"/>
            <w:bottom w:val="none" w:sz="0" w:space="0" w:color="auto"/>
            <w:right w:val="none" w:sz="0" w:space="0" w:color="auto"/>
          </w:divBdr>
        </w:div>
        <w:div w:id="2065175296">
          <w:marLeft w:val="0"/>
          <w:marRight w:val="0"/>
          <w:marTop w:val="115"/>
          <w:marBottom w:val="0"/>
          <w:divBdr>
            <w:top w:val="none" w:sz="0" w:space="0" w:color="auto"/>
            <w:left w:val="none" w:sz="0" w:space="0" w:color="auto"/>
            <w:bottom w:val="none" w:sz="0" w:space="0" w:color="auto"/>
            <w:right w:val="none" w:sz="0" w:space="0" w:color="auto"/>
          </w:divBdr>
        </w:div>
        <w:div w:id="170342603">
          <w:marLeft w:val="0"/>
          <w:marRight w:val="0"/>
          <w:marTop w:val="115"/>
          <w:marBottom w:val="0"/>
          <w:divBdr>
            <w:top w:val="none" w:sz="0" w:space="0" w:color="auto"/>
            <w:left w:val="none" w:sz="0" w:space="0" w:color="auto"/>
            <w:bottom w:val="none" w:sz="0" w:space="0" w:color="auto"/>
            <w:right w:val="none" w:sz="0" w:space="0" w:color="auto"/>
          </w:divBdr>
        </w:div>
      </w:divsChild>
    </w:div>
    <w:div w:id="1898543878">
      <w:bodyDiv w:val="1"/>
      <w:marLeft w:val="0"/>
      <w:marRight w:val="0"/>
      <w:marTop w:val="0"/>
      <w:marBottom w:val="0"/>
      <w:divBdr>
        <w:top w:val="none" w:sz="0" w:space="0" w:color="auto"/>
        <w:left w:val="none" w:sz="0" w:space="0" w:color="auto"/>
        <w:bottom w:val="none" w:sz="0" w:space="0" w:color="auto"/>
        <w:right w:val="none" w:sz="0" w:space="0" w:color="auto"/>
      </w:divBdr>
      <w:divsChild>
        <w:div w:id="246698038">
          <w:marLeft w:val="0"/>
          <w:marRight w:val="0"/>
          <w:marTop w:val="240"/>
          <w:marBottom w:val="0"/>
          <w:divBdr>
            <w:top w:val="none" w:sz="0" w:space="0" w:color="auto"/>
            <w:left w:val="none" w:sz="0" w:space="0" w:color="auto"/>
            <w:bottom w:val="none" w:sz="0" w:space="0" w:color="auto"/>
            <w:right w:val="none" w:sz="0" w:space="0" w:color="auto"/>
          </w:divBdr>
        </w:div>
        <w:div w:id="392119899">
          <w:marLeft w:val="0"/>
          <w:marRight w:val="0"/>
          <w:marTop w:val="240"/>
          <w:marBottom w:val="0"/>
          <w:divBdr>
            <w:top w:val="none" w:sz="0" w:space="0" w:color="auto"/>
            <w:left w:val="none" w:sz="0" w:space="0" w:color="auto"/>
            <w:bottom w:val="none" w:sz="0" w:space="0" w:color="auto"/>
            <w:right w:val="none" w:sz="0" w:space="0" w:color="auto"/>
          </w:divBdr>
        </w:div>
        <w:div w:id="204490620">
          <w:marLeft w:val="0"/>
          <w:marRight w:val="0"/>
          <w:marTop w:val="240"/>
          <w:marBottom w:val="0"/>
          <w:divBdr>
            <w:top w:val="none" w:sz="0" w:space="0" w:color="auto"/>
            <w:left w:val="none" w:sz="0" w:space="0" w:color="auto"/>
            <w:bottom w:val="none" w:sz="0" w:space="0" w:color="auto"/>
            <w:right w:val="none" w:sz="0" w:space="0" w:color="auto"/>
          </w:divBdr>
        </w:div>
        <w:div w:id="2096707970">
          <w:marLeft w:val="0"/>
          <w:marRight w:val="0"/>
          <w:marTop w:val="240"/>
          <w:marBottom w:val="0"/>
          <w:divBdr>
            <w:top w:val="none" w:sz="0" w:space="0" w:color="auto"/>
            <w:left w:val="none" w:sz="0" w:space="0" w:color="auto"/>
            <w:bottom w:val="none" w:sz="0" w:space="0" w:color="auto"/>
            <w:right w:val="none" w:sz="0" w:space="0" w:color="auto"/>
          </w:divBdr>
        </w:div>
        <w:div w:id="430711036">
          <w:marLeft w:val="0"/>
          <w:marRight w:val="0"/>
          <w:marTop w:val="240"/>
          <w:marBottom w:val="0"/>
          <w:divBdr>
            <w:top w:val="none" w:sz="0" w:space="0" w:color="auto"/>
            <w:left w:val="none" w:sz="0" w:space="0" w:color="auto"/>
            <w:bottom w:val="none" w:sz="0" w:space="0" w:color="auto"/>
            <w:right w:val="none" w:sz="0" w:space="0" w:color="auto"/>
          </w:divBdr>
        </w:div>
      </w:divsChild>
    </w:div>
    <w:div w:id="1922985664">
      <w:bodyDiv w:val="1"/>
      <w:marLeft w:val="0"/>
      <w:marRight w:val="0"/>
      <w:marTop w:val="0"/>
      <w:marBottom w:val="0"/>
      <w:divBdr>
        <w:top w:val="none" w:sz="0" w:space="0" w:color="auto"/>
        <w:left w:val="none" w:sz="0" w:space="0" w:color="auto"/>
        <w:bottom w:val="none" w:sz="0" w:space="0" w:color="auto"/>
        <w:right w:val="none" w:sz="0" w:space="0" w:color="auto"/>
      </w:divBdr>
      <w:divsChild>
        <w:div w:id="281113761">
          <w:marLeft w:val="547"/>
          <w:marRight w:val="0"/>
          <w:marTop w:val="154"/>
          <w:marBottom w:val="0"/>
          <w:divBdr>
            <w:top w:val="none" w:sz="0" w:space="0" w:color="auto"/>
            <w:left w:val="none" w:sz="0" w:space="0" w:color="auto"/>
            <w:bottom w:val="none" w:sz="0" w:space="0" w:color="auto"/>
            <w:right w:val="none" w:sz="0" w:space="0" w:color="auto"/>
          </w:divBdr>
        </w:div>
        <w:div w:id="1919748323">
          <w:marLeft w:val="547"/>
          <w:marRight w:val="0"/>
          <w:marTop w:val="154"/>
          <w:marBottom w:val="0"/>
          <w:divBdr>
            <w:top w:val="none" w:sz="0" w:space="0" w:color="auto"/>
            <w:left w:val="none" w:sz="0" w:space="0" w:color="auto"/>
            <w:bottom w:val="none" w:sz="0" w:space="0" w:color="auto"/>
            <w:right w:val="none" w:sz="0" w:space="0" w:color="auto"/>
          </w:divBdr>
        </w:div>
      </w:divsChild>
    </w:div>
    <w:div w:id="1951204228">
      <w:bodyDiv w:val="1"/>
      <w:marLeft w:val="0"/>
      <w:marRight w:val="0"/>
      <w:marTop w:val="0"/>
      <w:marBottom w:val="0"/>
      <w:divBdr>
        <w:top w:val="none" w:sz="0" w:space="0" w:color="auto"/>
        <w:left w:val="none" w:sz="0" w:space="0" w:color="auto"/>
        <w:bottom w:val="none" w:sz="0" w:space="0" w:color="auto"/>
        <w:right w:val="none" w:sz="0" w:space="0" w:color="auto"/>
      </w:divBdr>
      <w:divsChild>
        <w:div w:id="628124437">
          <w:marLeft w:val="547"/>
          <w:marRight w:val="0"/>
          <w:marTop w:val="115"/>
          <w:marBottom w:val="0"/>
          <w:divBdr>
            <w:top w:val="none" w:sz="0" w:space="0" w:color="auto"/>
            <w:left w:val="none" w:sz="0" w:space="0" w:color="auto"/>
            <w:bottom w:val="none" w:sz="0" w:space="0" w:color="auto"/>
            <w:right w:val="none" w:sz="0" w:space="0" w:color="auto"/>
          </w:divBdr>
        </w:div>
        <w:div w:id="2090348378">
          <w:marLeft w:val="547"/>
          <w:marRight w:val="0"/>
          <w:marTop w:val="115"/>
          <w:marBottom w:val="0"/>
          <w:divBdr>
            <w:top w:val="none" w:sz="0" w:space="0" w:color="auto"/>
            <w:left w:val="none" w:sz="0" w:space="0" w:color="auto"/>
            <w:bottom w:val="none" w:sz="0" w:space="0" w:color="auto"/>
            <w:right w:val="none" w:sz="0" w:space="0" w:color="auto"/>
          </w:divBdr>
        </w:div>
        <w:div w:id="1291741586">
          <w:marLeft w:val="547"/>
          <w:marRight w:val="0"/>
          <w:marTop w:val="115"/>
          <w:marBottom w:val="0"/>
          <w:divBdr>
            <w:top w:val="none" w:sz="0" w:space="0" w:color="auto"/>
            <w:left w:val="none" w:sz="0" w:space="0" w:color="auto"/>
            <w:bottom w:val="none" w:sz="0" w:space="0" w:color="auto"/>
            <w:right w:val="none" w:sz="0" w:space="0" w:color="auto"/>
          </w:divBdr>
        </w:div>
        <w:div w:id="1229536887">
          <w:marLeft w:val="547"/>
          <w:marRight w:val="0"/>
          <w:marTop w:val="115"/>
          <w:marBottom w:val="0"/>
          <w:divBdr>
            <w:top w:val="none" w:sz="0" w:space="0" w:color="auto"/>
            <w:left w:val="none" w:sz="0" w:space="0" w:color="auto"/>
            <w:bottom w:val="none" w:sz="0" w:space="0" w:color="auto"/>
            <w:right w:val="none" w:sz="0" w:space="0" w:color="auto"/>
          </w:divBdr>
        </w:div>
        <w:div w:id="1198348338">
          <w:marLeft w:val="547"/>
          <w:marRight w:val="0"/>
          <w:marTop w:val="115"/>
          <w:marBottom w:val="0"/>
          <w:divBdr>
            <w:top w:val="none" w:sz="0" w:space="0" w:color="auto"/>
            <w:left w:val="none" w:sz="0" w:space="0" w:color="auto"/>
            <w:bottom w:val="none" w:sz="0" w:space="0" w:color="auto"/>
            <w:right w:val="none" w:sz="0" w:space="0" w:color="auto"/>
          </w:divBdr>
        </w:div>
        <w:div w:id="810975193">
          <w:marLeft w:val="547"/>
          <w:marRight w:val="0"/>
          <w:marTop w:val="115"/>
          <w:marBottom w:val="0"/>
          <w:divBdr>
            <w:top w:val="none" w:sz="0" w:space="0" w:color="auto"/>
            <w:left w:val="none" w:sz="0" w:space="0" w:color="auto"/>
            <w:bottom w:val="none" w:sz="0" w:space="0" w:color="auto"/>
            <w:right w:val="none" w:sz="0" w:space="0" w:color="auto"/>
          </w:divBdr>
        </w:div>
        <w:div w:id="365445121">
          <w:marLeft w:val="547"/>
          <w:marRight w:val="0"/>
          <w:marTop w:val="115"/>
          <w:marBottom w:val="0"/>
          <w:divBdr>
            <w:top w:val="none" w:sz="0" w:space="0" w:color="auto"/>
            <w:left w:val="none" w:sz="0" w:space="0" w:color="auto"/>
            <w:bottom w:val="none" w:sz="0" w:space="0" w:color="auto"/>
            <w:right w:val="none" w:sz="0" w:space="0" w:color="auto"/>
          </w:divBdr>
        </w:div>
        <w:div w:id="1221751665">
          <w:marLeft w:val="1166"/>
          <w:marRight w:val="0"/>
          <w:marTop w:val="115"/>
          <w:marBottom w:val="0"/>
          <w:divBdr>
            <w:top w:val="none" w:sz="0" w:space="0" w:color="auto"/>
            <w:left w:val="none" w:sz="0" w:space="0" w:color="auto"/>
            <w:bottom w:val="none" w:sz="0" w:space="0" w:color="auto"/>
            <w:right w:val="none" w:sz="0" w:space="0" w:color="auto"/>
          </w:divBdr>
        </w:div>
        <w:div w:id="564224760">
          <w:marLeft w:val="1166"/>
          <w:marRight w:val="0"/>
          <w:marTop w:val="115"/>
          <w:marBottom w:val="0"/>
          <w:divBdr>
            <w:top w:val="none" w:sz="0" w:space="0" w:color="auto"/>
            <w:left w:val="none" w:sz="0" w:space="0" w:color="auto"/>
            <w:bottom w:val="none" w:sz="0" w:space="0" w:color="auto"/>
            <w:right w:val="none" w:sz="0" w:space="0" w:color="auto"/>
          </w:divBdr>
        </w:div>
      </w:divsChild>
    </w:div>
    <w:div w:id="1963030651">
      <w:bodyDiv w:val="1"/>
      <w:marLeft w:val="0"/>
      <w:marRight w:val="0"/>
      <w:marTop w:val="0"/>
      <w:marBottom w:val="0"/>
      <w:divBdr>
        <w:top w:val="none" w:sz="0" w:space="0" w:color="auto"/>
        <w:left w:val="none" w:sz="0" w:space="0" w:color="auto"/>
        <w:bottom w:val="none" w:sz="0" w:space="0" w:color="auto"/>
        <w:right w:val="none" w:sz="0" w:space="0" w:color="auto"/>
      </w:divBdr>
    </w:div>
    <w:div w:id="1986202976">
      <w:bodyDiv w:val="1"/>
      <w:marLeft w:val="0"/>
      <w:marRight w:val="0"/>
      <w:marTop w:val="0"/>
      <w:marBottom w:val="0"/>
      <w:divBdr>
        <w:top w:val="none" w:sz="0" w:space="0" w:color="auto"/>
        <w:left w:val="none" w:sz="0" w:space="0" w:color="auto"/>
        <w:bottom w:val="none" w:sz="0" w:space="0" w:color="auto"/>
        <w:right w:val="none" w:sz="0" w:space="0" w:color="auto"/>
      </w:divBdr>
      <w:divsChild>
        <w:div w:id="198401109">
          <w:marLeft w:val="0"/>
          <w:marRight w:val="0"/>
          <w:marTop w:val="240"/>
          <w:marBottom w:val="0"/>
          <w:divBdr>
            <w:top w:val="none" w:sz="0" w:space="0" w:color="auto"/>
            <w:left w:val="none" w:sz="0" w:space="0" w:color="auto"/>
            <w:bottom w:val="none" w:sz="0" w:space="0" w:color="auto"/>
            <w:right w:val="none" w:sz="0" w:space="0" w:color="auto"/>
          </w:divBdr>
        </w:div>
        <w:div w:id="1658651122">
          <w:marLeft w:val="0"/>
          <w:marRight w:val="0"/>
          <w:marTop w:val="240"/>
          <w:marBottom w:val="0"/>
          <w:divBdr>
            <w:top w:val="none" w:sz="0" w:space="0" w:color="auto"/>
            <w:left w:val="none" w:sz="0" w:space="0" w:color="auto"/>
            <w:bottom w:val="none" w:sz="0" w:space="0" w:color="auto"/>
            <w:right w:val="none" w:sz="0" w:space="0" w:color="auto"/>
          </w:divBdr>
        </w:div>
        <w:div w:id="464397423">
          <w:marLeft w:val="0"/>
          <w:marRight w:val="0"/>
          <w:marTop w:val="240"/>
          <w:marBottom w:val="0"/>
          <w:divBdr>
            <w:top w:val="none" w:sz="0" w:space="0" w:color="auto"/>
            <w:left w:val="none" w:sz="0" w:space="0" w:color="auto"/>
            <w:bottom w:val="none" w:sz="0" w:space="0" w:color="auto"/>
            <w:right w:val="none" w:sz="0" w:space="0" w:color="auto"/>
          </w:divBdr>
        </w:div>
        <w:div w:id="1511988891">
          <w:marLeft w:val="0"/>
          <w:marRight w:val="0"/>
          <w:marTop w:val="240"/>
          <w:marBottom w:val="0"/>
          <w:divBdr>
            <w:top w:val="none" w:sz="0" w:space="0" w:color="auto"/>
            <w:left w:val="none" w:sz="0" w:space="0" w:color="auto"/>
            <w:bottom w:val="none" w:sz="0" w:space="0" w:color="auto"/>
            <w:right w:val="none" w:sz="0" w:space="0" w:color="auto"/>
          </w:divBdr>
        </w:div>
        <w:div w:id="1021934834">
          <w:marLeft w:val="0"/>
          <w:marRight w:val="0"/>
          <w:marTop w:val="240"/>
          <w:marBottom w:val="0"/>
          <w:divBdr>
            <w:top w:val="none" w:sz="0" w:space="0" w:color="auto"/>
            <w:left w:val="none" w:sz="0" w:space="0" w:color="auto"/>
            <w:bottom w:val="none" w:sz="0" w:space="0" w:color="auto"/>
            <w:right w:val="none" w:sz="0" w:space="0" w:color="auto"/>
          </w:divBdr>
        </w:div>
        <w:div w:id="313224309">
          <w:marLeft w:val="0"/>
          <w:marRight w:val="0"/>
          <w:marTop w:val="240"/>
          <w:marBottom w:val="0"/>
          <w:divBdr>
            <w:top w:val="none" w:sz="0" w:space="0" w:color="auto"/>
            <w:left w:val="none" w:sz="0" w:space="0" w:color="auto"/>
            <w:bottom w:val="none" w:sz="0" w:space="0" w:color="auto"/>
            <w:right w:val="none" w:sz="0" w:space="0" w:color="auto"/>
          </w:divBdr>
        </w:div>
      </w:divsChild>
    </w:div>
    <w:div w:id="2105302684">
      <w:bodyDiv w:val="1"/>
      <w:marLeft w:val="0"/>
      <w:marRight w:val="0"/>
      <w:marTop w:val="0"/>
      <w:marBottom w:val="0"/>
      <w:divBdr>
        <w:top w:val="none" w:sz="0" w:space="0" w:color="auto"/>
        <w:left w:val="none" w:sz="0" w:space="0" w:color="auto"/>
        <w:bottom w:val="none" w:sz="0" w:space="0" w:color="auto"/>
        <w:right w:val="none" w:sz="0" w:space="0" w:color="auto"/>
      </w:divBdr>
      <w:divsChild>
        <w:div w:id="1833180740">
          <w:marLeft w:val="0"/>
          <w:marRight w:val="0"/>
          <w:marTop w:val="288"/>
          <w:marBottom w:val="0"/>
          <w:divBdr>
            <w:top w:val="none" w:sz="0" w:space="0" w:color="auto"/>
            <w:left w:val="none" w:sz="0" w:space="0" w:color="auto"/>
            <w:bottom w:val="none" w:sz="0" w:space="0" w:color="auto"/>
            <w:right w:val="none" w:sz="0" w:space="0" w:color="auto"/>
          </w:divBdr>
        </w:div>
        <w:div w:id="1468859438">
          <w:marLeft w:val="0"/>
          <w:marRight w:val="0"/>
          <w:marTop w:val="288"/>
          <w:marBottom w:val="0"/>
          <w:divBdr>
            <w:top w:val="none" w:sz="0" w:space="0" w:color="auto"/>
            <w:left w:val="none" w:sz="0" w:space="0" w:color="auto"/>
            <w:bottom w:val="none" w:sz="0" w:space="0" w:color="auto"/>
            <w:right w:val="none" w:sz="0" w:space="0" w:color="auto"/>
          </w:divBdr>
        </w:div>
        <w:div w:id="93981352">
          <w:marLeft w:val="0"/>
          <w:marRight w:val="0"/>
          <w:marTop w:val="288"/>
          <w:marBottom w:val="0"/>
          <w:divBdr>
            <w:top w:val="none" w:sz="0" w:space="0" w:color="auto"/>
            <w:left w:val="none" w:sz="0" w:space="0" w:color="auto"/>
            <w:bottom w:val="none" w:sz="0" w:space="0" w:color="auto"/>
            <w:right w:val="none" w:sz="0" w:space="0" w:color="auto"/>
          </w:divBdr>
        </w:div>
        <w:div w:id="457339845">
          <w:marLeft w:val="0"/>
          <w:marRight w:val="0"/>
          <w:marTop w:val="288"/>
          <w:marBottom w:val="0"/>
          <w:divBdr>
            <w:top w:val="none" w:sz="0" w:space="0" w:color="auto"/>
            <w:left w:val="none" w:sz="0" w:space="0" w:color="auto"/>
            <w:bottom w:val="none" w:sz="0" w:space="0" w:color="auto"/>
            <w:right w:val="none" w:sz="0" w:space="0" w:color="auto"/>
          </w:divBdr>
        </w:div>
      </w:divsChild>
    </w:div>
    <w:div w:id="2116248630">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yperlink" Target="http://www.ncbi.nlm.nih.gov/pubmedhealth/n/pmh_adam/A000104/" TargetMode="External"/><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jpe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30" Type="http://schemas.openxmlformats.org/officeDocument/2006/relationships/image" Target="media/image20.png"/><Relationship Id="rId31" Type="http://schemas.openxmlformats.org/officeDocument/2006/relationships/image" Target="media/image21.jpeg"/><Relationship Id="rId32" Type="http://schemas.openxmlformats.org/officeDocument/2006/relationships/image" Target="media/image22.jpeg"/><Relationship Id="rId33" Type="http://schemas.openxmlformats.org/officeDocument/2006/relationships/image" Target="media/image23.png"/><Relationship Id="rId34" Type="http://schemas.openxmlformats.org/officeDocument/2006/relationships/image" Target="media/image24.png"/><Relationship Id="rId35" Type="http://schemas.openxmlformats.org/officeDocument/2006/relationships/image" Target="media/image25.jpeg"/><Relationship Id="rId36" Type="http://schemas.openxmlformats.org/officeDocument/2006/relationships/image" Target="media/image26.jpeg"/><Relationship Id="rId37" Type="http://schemas.openxmlformats.org/officeDocument/2006/relationships/image" Target="media/image27.jpeg"/><Relationship Id="rId38" Type="http://schemas.openxmlformats.org/officeDocument/2006/relationships/image" Target="media/image28.jpeg"/><Relationship Id="rId39" Type="http://schemas.openxmlformats.org/officeDocument/2006/relationships/image" Target="media/image29.png"/><Relationship Id="rId50" Type="http://schemas.openxmlformats.org/officeDocument/2006/relationships/image" Target="media/image40.png"/><Relationship Id="rId51" Type="http://schemas.openxmlformats.org/officeDocument/2006/relationships/image" Target="media/image41.png"/><Relationship Id="rId52" Type="http://schemas.openxmlformats.org/officeDocument/2006/relationships/image" Target="media/image42.png"/><Relationship Id="rId53" Type="http://schemas.openxmlformats.org/officeDocument/2006/relationships/image" Target="media/image43.png"/><Relationship Id="rId54" Type="http://schemas.openxmlformats.org/officeDocument/2006/relationships/image" Target="media/image44.png"/><Relationship Id="rId55" Type="http://schemas.openxmlformats.org/officeDocument/2006/relationships/image" Target="media/image45.png"/><Relationship Id="rId56" Type="http://schemas.openxmlformats.org/officeDocument/2006/relationships/image" Target="media/image46.jpeg"/><Relationship Id="rId57" Type="http://schemas.microsoft.com/office/2007/relationships/hdphoto" Target="media/hdphoto1.wdp"/><Relationship Id="rId58" Type="http://schemas.openxmlformats.org/officeDocument/2006/relationships/image" Target="media/image47.png"/><Relationship Id="rId59" Type="http://schemas.openxmlformats.org/officeDocument/2006/relationships/image" Target="media/image48.png"/><Relationship Id="rId70" Type="http://schemas.openxmlformats.org/officeDocument/2006/relationships/image" Target="media/image55.png"/><Relationship Id="rId71" Type="http://schemas.openxmlformats.org/officeDocument/2006/relationships/image" Target="media/image56.wmf"/><Relationship Id="rId72" Type="http://schemas.openxmlformats.org/officeDocument/2006/relationships/image" Target="media/image57.png"/><Relationship Id="rId73" Type="http://schemas.openxmlformats.org/officeDocument/2006/relationships/image" Target="media/image58.png"/><Relationship Id="rId74" Type="http://schemas.openxmlformats.org/officeDocument/2006/relationships/image" Target="media/image59.wmf"/><Relationship Id="rId75" Type="http://schemas.openxmlformats.org/officeDocument/2006/relationships/image" Target="media/image60.png"/><Relationship Id="rId76" Type="http://schemas.openxmlformats.org/officeDocument/2006/relationships/image" Target="media/image61.wmf"/><Relationship Id="rId77" Type="http://schemas.openxmlformats.org/officeDocument/2006/relationships/image" Target="media/image62.png"/><Relationship Id="rId78" Type="http://schemas.openxmlformats.org/officeDocument/2006/relationships/image" Target="media/image63.wmf"/><Relationship Id="rId79" Type="http://schemas.openxmlformats.org/officeDocument/2006/relationships/image" Target="media/image64.png"/><Relationship Id="rId90" Type="http://schemas.openxmlformats.org/officeDocument/2006/relationships/image" Target="media/image75.png"/><Relationship Id="rId91" Type="http://schemas.openxmlformats.org/officeDocument/2006/relationships/image" Target="media/image76.png"/><Relationship Id="rId92" Type="http://schemas.openxmlformats.org/officeDocument/2006/relationships/image" Target="media/image77.png"/><Relationship Id="rId93" Type="http://schemas.openxmlformats.org/officeDocument/2006/relationships/image" Target="media/image78.png"/><Relationship Id="rId94" Type="http://schemas.openxmlformats.org/officeDocument/2006/relationships/fontTable" Target="fontTable.xml"/><Relationship Id="rId95" Type="http://schemas.openxmlformats.org/officeDocument/2006/relationships/theme" Target="theme/theme1.xml"/><Relationship Id="rId20" Type="http://schemas.openxmlformats.org/officeDocument/2006/relationships/image" Target="media/image100.png"/><Relationship Id="rId21" Type="http://schemas.openxmlformats.org/officeDocument/2006/relationships/image" Target="media/image11.jpeg"/><Relationship Id="rId22" Type="http://schemas.openxmlformats.org/officeDocument/2006/relationships/image" Target="media/image12.jpeg"/><Relationship Id="rId23" Type="http://schemas.openxmlformats.org/officeDocument/2006/relationships/image" Target="media/image13.jpeg"/><Relationship Id="rId24" Type="http://schemas.openxmlformats.org/officeDocument/2006/relationships/image" Target="media/image14.png"/><Relationship Id="rId25" Type="http://schemas.openxmlformats.org/officeDocument/2006/relationships/image" Target="media/image15.jpeg"/><Relationship Id="rId26" Type="http://schemas.openxmlformats.org/officeDocument/2006/relationships/image" Target="media/image16.jpeg"/><Relationship Id="rId27" Type="http://schemas.openxmlformats.org/officeDocument/2006/relationships/image" Target="media/image17.jpeg"/><Relationship Id="rId28" Type="http://schemas.openxmlformats.org/officeDocument/2006/relationships/image" Target="media/image18.jpeg"/><Relationship Id="rId29" Type="http://schemas.openxmlformats.org/officeDocument/2006/relationships/image" Target="media/image19.png"/><Relationship Id="rId40" Type="http://schemas.openxmlformats.org/officeDocument/2006/relationships/image" Target="media/image30.png"/><Relationship Id="rId41" Type="http://schemas.openxmlformats.org/officeDocument/2006/relationships/image" Target="media/image31.png"/><Relationship Id="rId42" Type="http://schemas.openxmlformats.org/officeDocument/2006/relationships/image" Target="media/image32.png"/><Relationship Id="rId43" Type="http://schemas.openxmlformats.org/officeDocument/2006/relationships/image" Target="media/image33.png"/><Relationship Id="rId44" Type="http://schemas.openxmlformats.org/officeDocument/2006/relationships/image" Target="media/image34.png"/><Relationship Id="rId45" Type="http://schemas.openxmlformats.org/officeDocument/2006/relationships/image" Target="media/image35.png"/><Relationship Id="rId46" Type="http://schemas.openxmlformats.org/officeDocument/2006/relationships/image" Target="media/image36.png"/><Relationship Id="rId47" Type="http://schemas.openxmlformats.org/officeDocument/2006/relationships/image" Target="media/image37.png"/><Relationship Id="rId48" Type="http://schemas.openxmlformats.org/officeDocument/2006/relationships/image" Target="media/image38.png"/><Relationship Id="rId49" Type="http://schemas.openxmlformats.org/officeDocument/2006/relationships/image" Target="media/image39.png"/><Relationship Id="rId60" Type="http://schemas.openxmlformats.org/officeDocument/2006/relationships/header" Target="header1.xml"/><Relationship Id="rId61" Type="http://schemas.openxmlformats.org/officeDocument/2006/relationships/header" Target="header2.xml"/><Relationship Id="rId62" Type="http://schemas.openxmlformats.org/officeDocument/2006/relationships/footer" Target="footer1.xml"/><Relationship Id="rId63" Type="http://schemas.openxmlformats.org/officeDocument/2006/relationships/footer" Target="footer2.xml"/><Relationship Id="rId64" Type="http://schemas.openxmlformats.org/officeDocument/2006/relationships/image" Target="media/image49.png"/><Relationship Id="rId65" Type="http://schemas.openxmlformats.org/officeDocument/2006/relationships/image" Target="media/image50.png"/><Relationship Id="rId66" Type="http://schemas.openxmlformats.org/officeDocument/2006/relationships/image" Target="media/image51.png"/><Relationship Id="rId67" Type="http://schemas.openxmlformats.org/officeDocument/2006/relationships/image" Target="media/image52.png"/><Relationship Id="rId68" Type="http://schemas.openxmlformats.org/officeDocument/2006/relationships/image" Target="media/image53.png"/><Relationship Id="rId69" Type="http://schemas.openxmlformats.org/officeDocument/2006/relationships/image" Target="media/image54.png"/><Relationship Id="rId80" Type="http://schemas.openxmlformats.org/officeDocument/2006/relationships/image" Target="media/image65.png"/><Relationship Id="rId81" Type="http://schemas.openxmlformats.org/officeDocument/2006/relationships/image" Target="media/image66.png"/><Relationship Id="rId82" Type="http://schemas.openxmlformats.org/officeDocument/2006/relationships/image" Target="media/image67.png"/><Relationship Id="rId83" Type="http://schemas.openxmlformats.org/officeDocument/2006/relationships/image" Target="media/image68.png"/><Relationship Id="rId84" Type="http://schemas.openxmlformats.org/officeDocument/2006/relationships/image" Target="media/image69.png"/><Relationship Id="rId85" Type="http://schemas.openxmlformats.org/officeDocument/2006/relationships/image" Target="media/image70.png"/><Relationship Id="rId86" Type="http://schemas.openxmlformats.org/officeDocument/2006/relationships/image" Target="media/image71.png"/><Relationship Id="rId87" Type="http://schemas.openxmlformats.org/officeDocument/2006/relationships/image" Target="media/image72.png"/><Relationship Id="rId88" Type="http://schemas.openxmlformats.org/officeDocument/2006/relationships/image" Target="media/image73.png"/><Relationship Id="rId89" Type="http://schemas.openxmlformats.org/officeDocument/2006/relationships/image" Target="media/image7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E0FDAD-A0D1-9440-99CC-CDEC9BE044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893</TotalTime>
  <Pages>66</Pages>
  <Words>24002</Words>
  <Characters>136818</Characters>
  <Application>Microsoft Macintosh Word</Application>
  <DocSecurity>0</DocSecurity>
  <Lines>1140</Lines>
  <Paragraphs>320</Paragraphs>
  <ScaleCrop>false</ScaleCrop>
  <Company>University of Toledo College of Medicine</Company>
  <LinksUpToDate>false</LinksUpToDate>
  <CharactersWithSpaces>160500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Elisa Furay</dc:creator>
  <cp:keywords/>
  <dc:description/>
  <cp:lastModifiedBy>Elisa Furay</cp:lastModifiedBy>
  <cp:revision>30</cp:revision>
  <dcterms:created xsi:type="dcterms:W3CDTF">2013-04-01T21:16:00Z</dcterms:created>
  <dcterms:modified xsi:type="dcterms:W3CDTF">2013-04-11T15:06:00Z</dcterms:modified>
</cp:coreProperties>
</file>